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79C090" w14:textId="29B98545" w:rsidR="005A2C8D" w:rsidRPr="00D734DD" w:rsidRDefault="00827AC6" w:rsidP="007309F6">
      <w:pPr>
        <w:pStyle w:val="Heading1"/>
        <w:rPr>
          <w:rFonts w:asciiTheme="minorHAnsi" w:eastAsia="Times New Roman" w:hAnsiTheme="minorHAnsi" w:cstheme="minorHAnsi"/>
          <w:color w:val="auto"/>
          <w:sz w:val="22"/>
          <w:szCs w:val="22"/>
        </w:rPr>
      </w:pPr>
      <w:r w:rsidRPr="00D734DD">
        <w:rPr>
          <w:sz w:val="22"/>
          <w:szCs w:val="22"/>
        </w:rPr>
        <w:t>FIELD NOTES</w:t>
      </w:r>
      <w:r w:rsidR="008976F6" w:rsidRPr="00D734DD">
        <w:rPr>
          <w:sz w:val="22"/>
          <w:szCs w:val="22"/>
        </w:rPr>
        <w:t xml:space="preserve">, </w:t>
      </w:r>
      <w:r w:rsidR="00BA1CCA" w:rsidRPr="00D734DD">
        <w:rPr>
          <w:sz w:val="22"/>
          <w:szCs w:val="22"/>
        </w:rPr>
        <w:t>JUNE</w:t>
      </w:r>
      <w:r w:rsidR="00FA7BE1" w:rsidRPr="00D734DD">
        <w:rPr>
          <w:sz w:val="22"/>
          <w:szCs w:val="22"/>
        </w:rPr>
        <w:t xml:space="preserve"> </w:t>
      </w:r>
      <w:r w:rsidR="00BB7731" w:rsidRPr="00D734DD">
        <w:rPr>
          <w:sz w:val="22"/>
          <w:szCs w:val="22"/>
        </w:rPr>
        <w:t>2020</w:t>
      </w:r>
      <w:r w:rsidR="007309F6" w:rsidRPr="00D734DD">
        <w:rPr>
          <w:sz w:val="22"/>
          <w:szCs w:val="22"/>
        </w:rPr>
        <w:br/>
      </w:r>
    </w:p>
    <w:p w14:paraId="23009C66" w14:textId="49C1662E" w:rsidR="00D21E39" w:rsidRPr="00D734DD" w:rsidRDefault="00432AC1" w:rsidP="00921FED">
      <w:pPr>
        <w:pStyle w:val="Heading2"/>
        <w:rPr>
          <w:rFonts w:asciiTheme="minorHAnsi" w:eastAsia="Times New Roman" w:hAnsiTheme="minorHAnsi" w:cstheme="minorHAnsi"/>
          <w:color w:val="auto"/>
          <w:sz w:val="22"/>
          <w:szCs w:val="22"/>
        </w:rPr>
      </w:pPr>
      <w:r w:rsidRPr="00D734DD">
        <w:rPr>
          <w:rFonts w:asciiTheme="minorHAnsi" w:eastAsia="Times New Roman" w:hAnsiTheme="minorHAnsi" w:cstheme="minorHAnsi"/>
          <w:color w:val="auto"/>
          <w:sz w:val="22"/>
          <w:szCs w:val="22"/>
        </w:rPr>
        <w:t>COMPLIANCE CORNER</w:t>
      </w:r>
    </w:p>
    <w:p w14:paraId="4ED1537E" w14:textId="7AF3273D" w:rsidR="005B1E4E" w:rsidRPr="00D734DD" w:rsidRDefault="005B1E4E" w:rsidP="00D734DD">
      <w:pPr>
        <w:rPr>
          <w:rFonts w:cstheme="minorHAnsi"/>
        </w:rPr>
      </w:pPr>
      <w:r w:rsidRPr="00D734DD">
        <w:rPr>
          <w:rFonts w:cstheme="minorHAnsi"/>
        </w:rPr>
        <w:t xml:space="preserve">Now available! TA Brief on </w:t>
      </w:r>
      <w:hyperlink r:id="rId8" w:history="1">
        <w:r w:rsidRPr="00D734DD">
          <w:rPr>
            <w:rStyle w:val="Hyperlink"/>
            <w:rFonts w:cstheme="minorHAnsi"/>
          </w:rPr>
          <w:t>Intellectual Property and Copyright Information</w:t>
        </w:r>
      </w:hyperlink>
    </w:p>
    <w:p w14:paraId="05C66A6F" w14:textId="2F9273F8" w:rsidR="005B1E4E" w:rsidRPr="00D734DD" w:rsidRDefault="005B1E4E" w:rsidP="005B1E4E">
      <w:pPr>
        <w:shd w:val="clear" w:color="auto" w:fill="FFFFFF"/>
        <w:rPr>
          <w:rFonts w:cstheme="minorHAnsi"/>
          <w:b/>
        </w:rPr>
      </w:pPr>
      <w:r w:rsidRPr="00D734DD">
        <w:rPr>
          <w:rFonts w:cstheme="minorHAnsi"/>
          <w:b/>
        </w:rPr>
        <w:t>Program Income (45 CFR §75.307)</w:t>
      </w:r>
    </w:p>
    <w:p w14:paraId="27EDDC26" w14:textId="77777777" w:rsidR="005B1E4E" w:rsidRPr="00D734DD" w:rsidRDefault="005B1E4E" w:rsidP="005B1E4E">
      <w:pPr>
        <w:shd w:val="clear" w:color="auto" w:fill="FFFFFF"/>
        <w:rPr>
          <w:rFonts w:cstheme="minorHAnsi"/>
        </w:rPr>
      </w:pPr>
      <w:r w:rsidRPr="00D734DD">
        <w:rPr>
          <w:rFonts w:cstheme="minorHAnsi"/>
        </w:rPr>
        <w:t xml:space="preserve">What is program income? </w:t>
      </w:r>
    </w:p>
    <w:p w14:paraId="6B235DA4" w14:textId="77777777" w:rsidR="005B1E4E" w:rsidRPr="00D734DD" w:rsidRDefault="005B1E4E" w:rsidP="005B1E4E">
      <w:pPr>
        <w:shd w:val="clear" w:color="auto" w:fill="FFFFFF"/>
        <w:rPr>
          <w:rFonts w:cstheme="minorHAnsi"/>
        </w:rPr>
      </w:pPr>
      <w:r w:rsidRPr="00D734DD">
        <w:rPr>
          <w:rFonts w:cstheme="minorHAnsi"/>
        </w:rPr>
        <w:t>Gross income earned by the non-Federal entity (Council or sub-recipient) that is directly generated by a supported activity or earned as a result of the Federal award during the period of performance except as provided in 45 CFR §75.307 (f).</w:t>
      </w:r>
    </w:p>
    <w:p w14:paraId="27ABC671" w14:textId="77777777" w:rsidR="005B1E4E" w:rsidRPr="00D734DD" w:rsidRDefault="005B1E4E" w:rsidP="005B1E4E">
      <w:pPr>
        <w:shd w:val="clear" w:color="auto" w:fill="FFFFFF"/>
        <w:rPr>
          <w:rFonts w:cstheme="minorHAnsi"/>
          <w:i/>
        </w:rPr>
      </w:pPr>
      <w:r w:rsidRPr="00D734DD">
        <w:rPr>
          <w:rFonts w:cstheme="minorHAnsi"/>
          <w:i/>
        </w:rPr>
        <w:t>In other words – Funds earned by a Council or a sub-recipient of the Council from activities that were supported by DD Council federal funds.</w:t>
      </w:r>
    </w:p>
    <w:p w14:paraId="0ECEDC42" w14:textId="77777777" w:rsidR="005B1E4E" w:rsidRPr="00D734DD" w:rsidRDefault="005B1E4E" w:rsidP="005B1E4E">
      <w:pPr>
        <w:shd w:val="clear" w:color="auto" w:fill="FFFFFF"/>
        <w:rPr>
          <w:rFonts w:cstheme="minorHAnsi"/>
        </w:rPr>
      </w:pPr>
      <w:r w:rsidRPr="00D734DD">
        <w:rPr>
          <w:rFonts w:cstheme="minorHAnsi"/>
        </w:rPr>
        <w:t xml:space="preserve">What does program income include? </w:t>
      </w:r>
    </w:p>
    <w:p w14:paraId="30E4846D" w14:textId="77777777" w:rsidR="005B1E4E" w:rsidRPr="00D734DD" w:rsidRDefault="005B1E4E" w:rsidP="005B1E4E">
      <w:pPr>
        <w:shd w:val="clear" w:color="auto" w:fill="FFFFFF"/>
        <w:rPr>
          <w:rFonts w:cstheme="minorHAnsi"/>
        </w:rPr>
      </w:pPr>
      <w:r w:rsidRPr="00D734DD">
        <w:rPr>
          <w:rFonts w:cstheme="minorHAnsi"/>
        </w:rPr>
        <w:t>Program income includes, but is not limited to, income from fees for services performed; charges for the use or rental of real property, equipment, or supplies acquired under the grant; the sale of commodities or items fabricated under an award; charges for research resources; and license fees and royalties on patents and copyrights.</w:t>
      </w:r>
    </w:p>
    <w:p w14:paraId="5F6BC787" w14:textId="77777777" w:rsidR="005B1E4E" w:rsidRPr="00D734DD" w:rsidRDefault="005B1E4E" w:rsidP="005B1E4E">
      <w:pPr>
        <w:shd w:val="clear" w:color="auto" w:fill="FFFFFF"/>
        <w:rPr>
          <w:rFonts w:cstheme="minorHAnsi"/>
        </w:rPr>
      </w:pPr>
      <w:r w:rsidRPr="00D734DD">
        <w:rPr>
          <w:rFonts w:cstheme="minorHAnsi"/>
        </w:rPr>
        <w:t>Common examples specific to DD Council work – book sales, conference or workshop fees charged to attendees.</w:t>
      </w:r>
    </w:p>
    <w:p w14:paraId="3098076D" w14:textId="77777777" w:rsidR="00616778" w:rsidRPr="00D734DD" w:rsidRDefault="005B1E4E" w:rsidP="005B1E4E">
      <w:pPr>
        <w:shd w:val="clear" w:color="auto" w:fill="FFFFFF"/>
        <w:rPr>
          <w:rFonts w:cstheme="minorHAnsi"/>
        </w:rPr>
      </w:pPr>
      <w:r w:rsidRPr="00D734DD">
        <w:rPr>
          <w:rFonts w:cstheme="minorHAnsi"/>
        </w:rPr>
        <w:t xml:space="preserve">How must program income be used? </w:t>
      </w:r>
    </w:p>
    <w:p w14:paraId="44D27F80" w14:textId="0154E313" w:rsidR="005B1E4E" w:rsidRPr="00D734DD" w:rsidRDefault="005B1E4E" w:rsidP="005B1E4E">
      <w:pPr>
        <w:shd w:val="clear" w:color="auto" w:fill="FFFFFF"/>
        <w:rPr>
          <w:rFonts w:cstheme="minorHAnsi"/>
        </w:rPr>
      </w:pPr>
      <w:r w:rsidRPr="00D734DD">
        <w:rPr>
          <w:rFonts w:cstheme="minorHAnsi"/>
        </w:rPr>
        <w:t>Program income must be used for current costs uncles ACL authorizes otherwise. Program income must be used to decrease the Council’s federal funds contribution rather than to increase the funds committed to the project.</w:t>
      </w:r>
    </w:p>
    <w:p w14:paraId="5A723C32" w14:textId="77777777" w:rsidR="005B1E4E" w:rsidRPr="00D734DD" w:rsidRDefault="005B1E4E" w:rsidP="005B1E4E">
      <w:pPr>
        <w:shd w:val="clear" w:color="auto" w:fill="FFFFFF"/>
        <w:rPr>
          <w:rFonts w:cstheme="minorHAnsi"/>
          <w:i/>
        </w:rPr>
      </w:pPr>
      <w:r w:rsidRPr="00D734DD">
        <w:rPr>
          <w:rFonts w:cstheme="minorHAnsi"/>
          <w:i/>
        </w:rPr>
        <w:t>In other words – Money earned by a Council or sub-recipient must be used to cover the current costs of the project/activity funded with federal funds. Program income is to be used to reduce the federal share of the cost of the project and should not be used as match for the project/activity.</w:t>
      </w:r>
    </w:p>
    <w:p w14:paraId="64E732A1" w14:textId="77777777" w:rsidR="00616778" w:rsidRPr="00D734DD" w:rsidRDefault="005B1E4E" w:rsidP="005B1E4E">
      <w:pPr>
        <w:shd w:val="clear" w:color="auto" w:fill="FFFFFF"/>
        <w:rPr>
          <w:rFonts w:cstheme="minorHAnsi"/>
        </w:rPr>
      </w:pPr>
      <w:r w:rsidRPr="00D734DD">
        <w:rPr>
          <w:rFonts w:cstheme="minorHAnsi"/>
        </w:rPr>
        <w:t xml:space="preserve">Where is program income reported? </w:t>
      </w:r>
    </w:p>
    <w:p w14:paraId="6B7C3D2D" w14:textId="5361AAED" w:rsidR="005B1E4E" w:rsidRPr="00D734DD" w:rsidRDefault="005B1E4E" w:rsidP="005B1E4E">
      <w:pPr>
        <w:shd w:val="clear" w:color="auto" w:fill="FFFFFF"/>
        <w:rPr>
          <w:rFonts w:cstheme="minorHAnsi"/>
        </w:rPr>
      </w:pPr>
      <w:r w:rsidRPr="00D734DD">
        <w:rPr>
          <w:rFonts w:cstheme="minorHAnsi"/>
        </w:rPr>
        <w:t>Program income is reported on line “l” of the SF-425 (Annual Federal Financial Report).</w:t>
      </w:r>
    </w:p>
    <w:p w14:paraId="1843E096" w14:textId="148E3BA2" w:rsidR="005B1E4E" w:rsidRPr="00D734DD" w:rsidRDefault="005B1E4E" w:rsidP="005B1E4E">
      <w:pPr>
        <w:shd w:val="clear" w:color="auto" w:fill="FFFFFF"/>
        <w:rPr>
          <w:rFonts w:cstheme="minorHAnsi"/>
        </w:rPr>
      </w:pPr>
      <w:r w:rsidRPr="00D734DD">
        <w:rPr>
          <w:rFonts w:cstheme="minorHAnsi"/>
          <w:b/>
        </w:rPr>
        <w:t>TA Recommendations:</w:t>
      </w:r>
      <w:r w:rsidRPr="00D734DD">
        <w:rPr>
          <w:rFonts w:cstheme="minorHAnsi"/>
        </w:rPr>
        <w:t xml:space="preserve"> </w:t>
      </w:r>
      <w:r w:rsidR="00616778" w:rsidRPr="00D734DD">
        <w:rPr>
          <w:rFonts w:cstheme="minorHAnsi"/>
        </w:rPr>
        <w:br/>
      </w:r>
      <w:r w:rsidRPr="00D734DD">
        <w:rPr>
          <w:rFonts w:cstheme="minorHAnsi"/>
        </w:rPr>
        <w:t xml:space="preserve">Educate Council staff and Council sub-recipients about program income and how to treat program income; review Council grant manuals and procedural documents to ensure program income information is included; work with the Designated State Agency (if appropriate) to ensure program income is accounted for and reported on the annual federal financial report (SF-425).  </w:t>
      </w:r>
    </w:p>
    <w:p w14:paraId="7F0B8A11" w14:textId="77777777" w:rsidR="005B1E4E" w:rsidRPr="00D734DD" w:rsidRDefault="005B1E4E" w:rsidP="005B1E4E">
      <w:pPr>
        <w:shd w:val="clear" w:color="auto" w:fill="FFFFFF"/>
        <w:rPr>
          <w:rFonts w:cstheme="minorHAnsi"/>
        </w:rPr>
      </w:pPr>
      <w:r w:rsidRPr="00D734DD">
        <w:rPr>
          <w:rFonts w:cstheme="minorHAnsi"/>
        </w:rPr>
        <w:t xml:space="preserve">Information on Program Income is also provided on pages 26-27 of the Financial Information Guide. </w:t>
      </w:r>
    </w:p>
    <w:p w14:paraId="7B719A6D" w14:textId="2077BAD3" w:rsidR="005B1E4E" w:rsidRPr="00D734DD" w:rsidRDefault="005B1E4E" w:rsidP="005B1E4E">
      <w:pPr>
        <w:shd w:val="clear" w:color="auto" w:fill="FFFFFF"/>
        <w:rPr>
          <w:rFonts w:cstheme="minorHAnsi"/>
          <w:b/>
        </w:rPr>
      </w:pPr>
      <w:r w:rsidRPr="00D734DD">
        <w:rPr>
          <w:rFonts w:cstheme="minorHAnsi"/>
          <w:b/>
        </w:rPr>
        <w:t xml:space="preserve"> The Noninterference clause and State Cost Containment Measures</w:t>
      </w:r>
    </w:p>
    <w:p w14:paraId="503E36B7" w14:textId="77777777" w:rsidR="005B1E4E" w:rsidRPr="00D734DD" w:rsidRDefault="005B1E4E" w:rsidP="005B1E4E">
      <w:pPr>
        <w:shd w:val="clear" w:color="auto" w:fill="FFFFFF"/>
        <w:rPr>
          <w:rFonts w:cstheme="minorHAnsi"/>
        </w:rPr>
      </w:pPr>
      <w:r w:rsidRPr="00D734DD">
        <w:rPr>
          <w:rFonts w:cstheme="minorHAnsi"/>
        </w:rPr>
        <w:lastRenderedPageBreak/>
        <w:t>Questions from “the field”</w:t>
      </w:r>
    </w:p>
    <w:p w14:paraId="7DC5F2B4" w14:textId="77777777" w:rsidR="005B1E4E" w:rsidRPr="00D734DD" w:rsidRDefault="005B1E4E" w:rsidP="005B1E4E">
      <w:pPr>
        <w:shd w:val="clear" w:color="auto" w:fill="FFFFFF"/>
        <w:rPr>
          <w:rFonts w:cstheme="minorHAnsi"/>
        </w:rPr>
      </w:pPr>
      <w:r w:rsidRPr="00D734DD">
        <w:rPr>
          <w:rFonts w:cstheme="minorHAnsi"/>
        </w:rPr>
        <w:t>My State/Territory is applying “cost containment measures” to all entities (including the Council) – would this be considered interference and what actions do I take?</w:t>
      </w:r>
    </w:p>
    <w:p w14:paraId="2DFCD6A2" w14:textId="77777777" w:rsidR="005B1E4E" w:rsidRPr="00D734DD" w:rsidRDefault="005B1E4E" w:rsidP="005B1E4E">
      <w:pPr>
        <w:shd w:val="clear" w:color="auto" w:fill="FFFFFF"/>
        <w:rPr>
          <w:rFonts w:cstheme="minorHAnsi"/>
        </w:rPr>
      </w:pPr>
      <w:r w:rsidRPr="00D734DD">
        <w:rPr>
          <w:rFonts w:cstheme="minorHAnsi"/>
        </w:rPr>
        <w:t>All state/territories that submit a State plan must also be supported by assurances that are outlined in the DD Act. The assurances can be found in Section 124 (c)(5) of the DD Act. Item (L) addresses Noninterference – The plan shall provide assurances that the designated State agency, and any other agency, office, or entity of the State, will not interfere with the advocacy, capacity building, and systemic change activities, budget, personnel, State plan development, or plan implementation of the Council, except that the designated State agency shall have the authority necessary to carry out the responsibilities described in section 125(d)(3).</w:t>
      </w:r>
    </w:p>
    <w:p w14:paraId="57C2C66A" w14:textId="77777777" w:rsidR="005B1E4E" w:rsidRPr="00D734DD" w:rsidRDefault="005B1E4E" w:rsidP="005B1E4E">
      <w:pPr>
        <w:shd w:val="clear" w:color="auto" w:fill="FFFFFF"/>
        <w:rPr>
          <w:rFonts w:cstheme="minorHAnsi"/>
        </w:rPr>
      </w:pPr>
      <w:r w:rsidRPr="00D734DD">
        <w:rPr>
          <w:rFonts w:cstheme="minorHAnsi"/>
        </w:rPr>
        <w:t>Additionally, Section 125 (c)(8)(B) states that the Council is responsible for:</w:t>
      </w:r>
    </w:p>
    <w:p w14:paraId="6642A7DF" w14:textId="451939BA" w:rsidR="005B1E4E" w:rsidRPr="00D734DD" w:rsidRDefault="005B1E4E" w:rsidP="005B1E4E">
      <w:pPr>
        <w:shd w:val="clear" w:color="auto" w:fill="FFFFFF"/>
        <w:rPr>
          <w:rFonts w:cstheme="minorHAnsi"/>
        </w:rPr>
      </w:pPr>
      <w:r w:rsidRPr="00D734DD">
        <w:rPr>
          <w:rFonts w:cstheme="minorHAnsi"/>
        </w:rPr>
        <w:t xml:space="preserve">Hiring and maintaining such numbers and types of staff (qualified by training and experience) and obtaining the services of such professional, consulting, technical, and clerical staff (qualified by training and experience) consistent with state law, as the Council determines to be necessary to carry out the functions of the Council under this subtitle, except that such State shall not apply hiring freezes, </w:t>
      </w:r>
      <w:r w:rsidR="00D734DD" w:rsidRPr="00D734DD">
        <w:rPr>
          <w:rFonts w:cstheme="minorHAnsi"/>
        </w:rPr>
        <w:t xml:space="preserve"> </w:t>
      </w:r>
      <w:r w:rsidRPr="00D734DD">
        <w:rPr>
          <w:rFonts w:cstheme="minorHAnsi"/>
        </w:rPr>
        <w:t>reductions in force, prohibitions on travel, or other policies to the staff of the Council, to the extent that such policies would impact the staff or functions funded with federal funds , or would prevent the Council from carrying out the functions of the Council under this subtitle.</w:t>
      </w:r>
    </w:p>
    <w:p w14:paraId="262F0E46" w14:textId="77777777" w:rsidR="005B1E4E" w:rsidRPr="00D734DD" w:rsidRDefault="005B1E4E" w:rsidP="005B1E4E">
      <w:pPr>
        <w:shd w:val="clear" w:color="auto" w:fill="FFFFFF"/>
        <w:rPr>
          <w:rFonts w:cstheme="minorHAnsi"/>
          <w:u w:val="single"/>
        </w:rPr>
      </w:pPr>
      <w:r w:rsidRPr="00D734DD">
        <w:rPr>
          <w:rFonts w:cstheme="minorHAnsi"/>
          <w:u w:val="single"/>
        </w:rPr>
        <w:t>Frequently asked questions are presented below:</w:t>
      </w:r>
    </w:p>
    <w:p w14:paraId="76435B5C" w14:textId="564CE0AD" w:rsidR="005B1E4E" w:rsidRPr="00D734DD" w:rsidRDefault="005B1E4E" w:rsidP="005B1E4E">
      <w:pPr>
        <w:shd w:val="clear" w:color="auto" w:fill="FFFFFF"/>
        <w:rPr>
          <w:rFonts w:cstheme="minorHAnsi"/>
        </w:rPr>
      </w:pPr>
      <w:r w:rsidRPr="00D734DD">
        <w:rPr>
          <w:rFonts w:cstheme="minorHAnsi"/>
        </w:rPr>
        <w:t>What are the hiring freezes, reductions in force, prohibitions on travel, or other policies referred to in this clause?</w:t>
      </w:r>
    </w:p>
    <w:p w14:paraId="1114C0A6" w14:textId="1E5B7CB8" w:rsidR="005B1E4E" w:rsidRPr="00D734DD" w:rsidRDefault="005B1E4E" w:rsidP="005B1E4E">
      <w:pPr>
        <w:shd w:val="clear" w:color="auto" w:fill="FFFFFF"/>
        <w:rPr>
          <w:rFonts w:cstheme="minorHAnsi"/>
        </w:rPr>
      </w:pPr>
      <w:r w:rsidRPr="00D734DD">
        <w:rPr>
          <w:rFonts w:cstheme="minorHAnsi"/>
        </w:rPr>
        <w:t xml:space="preserve">Any policy that affects the Council’s ability to hire and maintain enough qualified staff to implement the State Plan is covered under this section. This includes furloughs, denial of travel, </w:t>
      </w:r>
      <w:r w:rsidR="00965D65">
        <w:rPr>
          <w:rFonts w:cstheme="minorHAnsi"/>
        </w:rPr>
        <w:t xml:space="preserve">layoffs </w:t>
      </w:r>
      <w:bookmarkStart w:id="0" w:name="_GoBack"/>
      <w:bookmarkEnd w:id="0"/>
      <w:r w:rsidRPr="00D734DD">
        <w:rPr>
          <w:rFonts w:cstheme="minorHAnsi"/>
        </w:rPr>
        <w:t>and other policies. If you think your state may be developing or imposing such a policy, contact your ACL/OIDD Program Specialist.</w:t>
      </w:r>
    </w:p>
    <w:p w14:paraId="0A7F455C" w14:textId="5554548C" w:rsidR="005B1E4E" w:rsidRPr="00D734DD" w:rsidRDefault="005B1E4E" w:rsidP="005B1E4E">
      <w:pPr>
        <w:shd w:val="clear" w:color="auto" w:fill="FFFFFF"/>
        <w:rPr>
          <w:rFonts w:cstheme="minorHAnsi"/>
        </w:rPr>
      </w:pPr>
      <w:r w:rsidRPr="00D734DD">
        <w:rPr>
          <w:rFonts w:cstheme="minorHAnsi"/>
        </w:rPr>
        <w:t>Who determines if there is an impact to the Council’s ability to implement the State Plan?</w:t>
      </w:r>
    </w:p>
    <w:p w14:paraId="4F949FBB" w14:textId="77777777" w:rsidR="005B1E4E" w:rsidRPr="00D734DD" w:rsidRDefault="005B1E4E" w:rsidP="005B1E4E">
      <w:pPr>
        <w:shd w:val="clear" w:color="auto" w:fill="FFFFFF"/>
        <w:rPr>
          <w:rFonts w:cstheme="minorHAnsi"/>
        </w:rPr>
      </w:pPr>
      <w:r w:rsidRPr="00D734DD">
        <w:rPr>
          <w:rFonts w:cstheme="minorHAnsi"/>
        </w:rPr>
        <w:t>The Council should assess potential impact and then work with the ACL/OIDD Program Specialist to determine the impact of any cost containment measures on the Council’s ability to implement the state plan.</w:t>
      </w:r>
    </w:p>
    <w:p w14:paraId="13C0A373" w14:textId="77777777" w:rsidR="005B1E4E" w:rsidRPr="00D734DD" w:rsidRDefault="005B1E4E" w:rsidP="005B1E4E">
      <w:pPr>
        <w:shd w:val="clear" w:color="auto" w:fill="FFFFFF"/>
        <w:rPr>
          <w:rFonts w:cstheme="minorHAnsi"/>
        </w:rPr>
      </w:pPr>
      <w:r w:rsidRPr="00D734DD">
        <w:rPr>
          <w:rFonts w:cstheme="minorHAnsi"/>
        </w:rPr>
        <w:t>What should I do if my state/territory legislature has proposed cuts to Council funding this year?</w:t>
      </w:r>
    </w:p>
    <w:p w14:paraId="4074415A" w14:textId="526CFA5A" w:rsidR="005B1E4E" w:rsidRPr="00D734DD" w:rsidRDefault="005B1E4E" w:rsidP="005B1E4E">
      <w:pPr>
        <w:shd w:val="clear" w:color="auto" w:fill="FFFFFF"/>
        <w:rPr>
          <w:rFonts w:cstheme="minorHAnsi"/>
        </w:rPr>
      </w:pPr>
      <w:r w:rsidRPr="00D734DD">
        <w:rPr>
          <w:rFonts w:cstheme="minorHAnsi"/>
        </w:rPr>
        <w:t xml:space="preserve">Contact your ACL/OIDD Program Specialist. They will work with the Council staff to determine if the noninterference clause applies and assist in providing documentation necessary for your situation. </w:t>
      </w:r>
    </w:p>
    <w:p w14:paraId="46FBEB4B" w14:textId="77777777" w:rsidR="005B1E4E" w:rsidRPr="00D734DD" w:rsidRDefault="005B1E4E" w:rsidP="005B1E4E">
      <w:pPr>
        <w:shd w:val="clear" w:color="auto" w:fill="FFFFFF"/>
        <w:rPr>
          <w:rFonts w:cstheme="minorHAnsi"/>
          <w:b/>
        </w:rPr>
      </w:pPr>
      <w:r w:rsidRPr="00D734DD">
        <w:rPr>
          <w:rFonts w:cstheme="minorHAnsi"/>
          <w:b/>
        </w:rPr>
        <w:t>State Plan Amendments</w:t>
      </w:r>
    </w:p>
    <w:p w14:paraId="3AE36709" w14:textId="77777777" w:rsidR="00616778" w:rsidRPr="00D734DD" w:rsidRDefault="005B1E4E" w:rsidP="005B1E4E">
      <w:pPr>
        <w:shd w:val="clear" w:color="auto" w:fill="FFFFFF"/>
        <w:rPr>
          <w:rFonts w:cstheme="minorHAnsi"/>
        </w:rPr>
      </w:pPr>
      <w:r w:rsidRPr="00D734DD">
        <w:rPr>
          <w:rFonts w:cstheme="minorHAnsi"/>
        </w:rPr>
        <w:t xml:space="preserve">A frequently asked question is: Can we amend our FY 2020 Annual Work Plan? </w:t>
      </w:r>
    </w:p>
    <w:p w14:paraId="497E6EAB" w14:textId="2C47004D" w:rsidR="005B1E4E" w:rsidRPr="00D734DD" w:rsidRDefault="005B1E4E" w:rsidP="005B1E4E">
      <w:pPr>
        <w:shd w:val="clear" w:color="auto" w:fill="FFFFFF"/>
        <w:rPr>
          <w:rFonts w:cstheme="minorHAnsi"/>
        </w:rPr>
      </w:pPr>
      <w:r w:rsidRPr="00D734DD">
        <w:rPr>
          <w:rFonts w:cstheme="minorHAnsi"/>
        </w:rPr>
        <w:t xml:space="preserve">The answer is no, there is no way to amend or update the FY 2020 Annual Work plan. If the Council has additional activities, Council staff should provide a narrative report of progress in field #10 of the PPR. </w:t>
      </w:r>
      <w:r w:rsidRPr="00D734DD">
        <w:rPr>
          <w:rFonts w:cstheme="minorHAnsi"/>
        </w:rPr>
        <w:lastRenderedPageBreak/>
        <w:t>Council staff are encouraged to include outputs and outcomes in the narrative as any added work will not pre-populate into the report.</w:t>
      </w:r>
    </w:p>
    <w:p w14:paraId="12686878" w14:textId="77777777" w:rsidR="005B1E4E" w:rsidRPr="00D734DD" w:rsidRDefault="005B1E4E" w:rsidP="005B1E4E">
      <w:pPr>
        <w:shd w:val="clear" w:color="auto" w:fill="FFFFFF"/>
        <w:rPr>
          <w:rFonts w:cstheme="minorHAnsi"/>
          <w:b/>
        </w:rPr>
      </w:pPr>
      <w:r w:rsidRPr="00D734DD">
        <w:rPr>
          <w:rFonts w:cstheme="minorHAnsi"/>
          <w:b/>
        </w:rPr>
        <w:t>Amendments</w:t>
      </w:r>
    </w:p>
    <w:p w14:paraId="2785B5F5" w14:textId="528EA382" w:rsidR="005B1E4E" w:rsidRPr="00D734DD" w:rsidRDefault="005B1E4E" w:rsidP="005B1E4E">
      <w:pPr>
        <w:shd w:val="clear" w:color="auto" w:fill="FFFFFF"/>
        <w:rPr>
          <w:rFonts w:cstheme="minorHAnsi"/>
        </w:rPr>
      </w:pPr>
      <w:r w:rsidRPr="00D734DD">
        <w:rPr>
          <w:rFonts w:cstheme="minorHAnsi"/>
        </w:rPr>
        <w:t>If your Council is adding, deleting, or significantly changing a 5-year goal, please contact your assigned ACL/OIDD Program Specialist. When contacting the program specialist, please give them the details of your amendment. If they agree an amendment is necessary, they will “unlock” your state plan and let you know when you can access the system to make</w:t>
      </w:r>
      <w:r w:rsidR="003B178F" w:rsidRPr="00D734DD">
        <w:rPr>
          <w:rFonts w:cstheme="minorHAnsi"/>
        </w:rPr>
        <w:t xml:space="preserve"> your amendment. </w:t>
      </w:r>
      <w:r w:rsidRPr="00D734DD">
        <w:rPr>
          <w:rFonts w:cstheme="minorHAnsi"/>
        </w:rPr>
        <w:t>Remember, Council approval, a 45-day public comment period, and the review and consideration of any comments offered must be conducted.</w:t>
      </w:r>
    </w:p>
    <w:p w14:paraId="1869634C" w14:textId="08F08868" w:rsidR="00AD2320" w:rsidRPr="00D734DD" w:rsidRDefault="005B1E4E" w:rsidP="005B1E4E">
      <w:pPr>
        <w:shd w:val="clear" w:color="auto" w:fill="FFFFFF"/>
        <w:rPr>
          <w:rFonts w:cstheme="minorHAnsi"/>
        </w:rPr>
      </w:pPr>
      <w:r w:rsidRPr="00D734DD">
        <w:rPr>
          <w:rFonts w:cstheme="minorHAnsi"/>
        </w:rPr>
        <w:t xml:space="preserve"> If you have questions or need additional information about the content provided in “Compliance Corner”, please contact </w:t>
      </w:r>
      <w:hyperlink r:id="rId9" w:history="1">
        <w:r w:rsidR="00616778" w:rsidRPr="00D734DD">
          <w:rPr>
            <w:rStyle w:val="Hyperlink"/>
            <w:rFonts w:cstheme="minorHAnsi"/>
          </w:rPr>
          <w:t>smatney@nacdd.org</w:t>
        </w:r>
      </w:hyperlink>
      <w:r w:rsidR="00616778" w:rsidRPr="00D734DD">
        <w:rPr>
          <w:rFonts w:cstheme="minorHAnsi"/>
        </w:rPr>
        <w:t>.</w:t>
      </w:r>
    </w:p>
    <w:p w14:paraId="0D33105E" w14:textId="14AC60FE" w:rsidR="003F043A" w:rsidRPr="00D734DD" w:rsidRDefault="003F043A" w:rsidP="007309F6">
      <w:pPr>
        <w:pStyle w:val="Heading1"/>
        <w:rPr>
          <w:sz w:val="22"/>
          <w:szCs w:val="22"/>
        </w:rPr>
      </w:pPr>
      <w:r w:rsidRPr="00D734DD">
        <w:rPr>
          <w:sz w:val="22"/>
          <w:szCs w:val="22"/>
        </w:rPr>
        <w:t>WEBSITE UPDATES</w:t>
      </w:r>
    </w:p>
    <w:p w14:paraId="7B80AE90" w14:textId="009BC1CE" w:rsidR="008E525C" w:rsidRPr="00D734DD" w:rsidRDefault="00022170" w:rsidP="00BA1CCA">
      <w:pPr>
        <w:shd w:val="clear" w:color="auto" w:fill="FFFFFF"/>
        <w:rPr>
          <w:rFonts w:cstheme="minorHAnsi"/>
        </w:rPr>
      </w:pPr>
      <w:r w:rsidRPr="00D734DD">
        <w:rPr>
          <w:rFonts w:eastAsia="Times New Roman" w:cstheme="minorHAnsi"/>
        </w:rPr>
        <w:t>﻿</w:t>
      </w:r>
      <w:r w:rsidR="008E525C" w:rsidRPr="00D734DD">
        <w:rPr>
          <w:rFonts w:eastAsia="Times New Roman" w:cstheme="minorHAnsi"/>
        </w:rPr>
        <w:br/>
      </w:r>
      <w:r w:rsidR="006B34BF" w:rsidRPr="00D734DD">
        <w:rPr>
          <w:rFonts w:cstheme="minorHAnsi"/>
        </w:rPr>
        <w:t>FIVE YEAR STATE PLAN PAGE</w:t>
      </w:r>
      <w:r w:rsidR="002B7C82" w:rsidRPr="00D734DD">
        <w:rPr>
          <w:rFonts w:cstheme="minorHAnsi"/>
        </w:rPr>
        <w:br/>
      </w:r>
      <w:r w:rsidR="002B7C82" w:rsidRPr="00D734DD">
        <w:rPr>
          <w:rFonts w:cstheme="minorHAnsi"/>
        </w:rPr>
        <w:br/>
        <w:t>Five Year Goals</w:t>
      </w:r>
      <w:r w:rsidR="002B7C82" w:rsidRPr="00D734DD">
        <w:rPr>
          <w:rFonts w:cstheme="minorHAnsi"/>
        </w:rPr>
        <w:br/>
      </w:r>
      <w:r w:rsidR="002B7C82" w:rsidRPr="00D734DD">
        <w:rPr>
          <w:rFonts w:cstheme="minorHAnsi"/>
          <w:color w:val="0A0A0A"/>
          <w:shd w:val="clear" w:color="auto" w:fill="FFFFFF"/>
        </w:rPr>
        <w:t>5 Year State Plan Goals, Objectives &amp; Expected Outcomes Webinar</w:t>
      </w:r>
      <w:r w:rsidR="002B7C82" w:rsidRPr="00D734DD">
        <w:rPr>
          <w:rFonts w:cstheme="minorHAnsi"/>
          <w:color w:val="0A0A0A"/>
        </w:rPr>
        <w:br/>
      </w:r>
      <w:hyperlink r:id="rId10" w:history="1">
        <w:r w:rsidR="002B7C82" w:rsidRPr="00D734DD">
          <w:rPr>
            <w:rStyle w:val="Hyperlink"/>
            <w:rFonts w:cstheme="minorHAnsi"/>
            <w:shd w:val="clear" w:color="auto" w:fill="FFFFFF"/>
          </w:rPr>
          <w:t>WEBINAR POWERPOINT</w:t>
        </w:r>
      </w:hyperlink>
      <w:r w:rsidR="002B7C82" w:rsidRPr="00D734DD">
        <w:rPr>
          <w:rFonts w:cstheme="minorHAnsi"/>
          <w:color w:val="0A0A0A"/>
          <w:shd w:val="clear" w:color="auto" w:fill="FFFFFF"/>
        </w:rPr>
        <w:t> | </w:t>
      </w:r>
      <w:hyperlink r:id="rId11" w:tgtFrame="_blank" w:history="1">
        <w:r w:rsidR="002B7C82" w:rsidRPr="00D734DD">
          <w:rPr>
            <w:rStyle w:val="Hyperlink"/>
            <w:rFonts w:cstheme="minorHAnsi"/>
            <w:color w:val="2D46FF"/>
            <w:shd w:val="clear" w:color="auto" w:fill="FFFFFF"/>
          </w:rPr>
          <w:t>WEBINAR RECORDING</w:t>
        </w:r>
      </w:hyperlink>
    </w:p>
    <w:p w14:paraId="7D6DD2FB" w14:textId="65CD46B4" w:rsidR="002B7C82" w:rsidRPr="00D734DD" w:rsidRDefault="002B7C82" w:rsidP="002B7C82">
      <w:pPr>
        <w:shd w:val="clear" w:color="auto" w:fill="FFFFFF"/>
        <w:rPr>
          <w:rFonts w:cstheme="minorHAnsi"/>
        </w:rPr>
      </w:pPr>
      <w:r w:rsidRPr="00D734DD">
        <w:rPr>
          <w:rFonts w:cstheme="minorHAnsi"/>
        </w:rPr>
        <w:t>Public Input &amp; Review</w:t>
      </w:r>
      <w:r w:rsidRPr="00D734DD">
        <w:rPr>
          <w:rFonts w:cstheme="minorHAnsi"/>
        </w:rPr>
        <w:br/>
      </w:r>
      <w:hyperlink r:id="rId12" w:history="1">
        <w:r w:rsidRPr="00D734DD">
          <w:rPr>
            <w:rStyle w:val="Hyperlink"/>
            <w:rFonts w:cstheme="minorHAnsi"/>
          </w:rPr>
          <w:t>Public Input Strategies Resource 2022-2026</w:t>
        </w:r>
      </w:hyperlink>
      <w:r w:rsidRPr="00D734DD">
        <w:rPr>
          <w:rFonts w:cstheme="minorHAnsi"/>
        </w:rPr>
        <w:t> – Provides TA guidance on public input strategies, links to resources, strategies used by DD Councils and survey examples for advocates, families and other stakeholders. </w:t>
      </w:r>
      <w:hyperlink r:id="rId13" w:history="1">
        <w:r w:rsidRPr="00D734DD">
          <w:rPr>
            <w:rStyle w:val="Hyperlink"/>
            <w:rFonts w:cstheme="minorHAnsi"/>
          </w:rPr>
          <w:t>PDF version</w:t>
        </w:r>
      </w:hyperlink>
    </w:p>
    <w:p w14:paraId="6A7127CB" w14:textId="77777777" w:rsidR="00FA7BE1" w:rsidRPr="00D734DD" w:rsidRDefault="00FA7BE1" w:rsidP="00FA7BE1">
      <w:pPr>
        <w:shd w:val="clear" w:color="auto" w:fill="FFFFFF"/>
        <w:spacing w:after="0" w:line="240" w:lineRule="auto"/>
        <w:rPr>
          <w:rFonts w:eastAsia="Times New Roman" w:cstheme="minorHAnsi"/>
        </w:rPr>
      </w:pPr>
      <w:r w:rsidRPr="00D734DD">
        <w:rPr>
          <w:rFonts w:eastAsia="Times New Roman" w:cstheme="minorHAnsi"/>
        </w:rPr>
        <w:t>The Five Year State Plan page is being revamped for the new State Plan cycle. If you are looking for a resource and cannot find it on the page, contact Angela at</w:t>
      </w:r>
    </w:p>
    <w:p w14:paraId="12108318" w14:textId="77777777" w:rsidR="00FA7BE1" w:rsidRPr="00D734DD" w:rsidRDefault="00965D65" w:rsidP="00FA7BE1">
      <w:pPr>
        <w:shd w:val="clear" w:color="auto" w:fill="FFFFFF"/>
        <w:spacing w:after="0" w:line="240" w:lineRule="auto"/>
        <w:rPr>
          <w:rFonts w:eastAsia="Times New Roman" w:cstheme="minorHAnsi"/>
        </w:rPr>
      </w:pPr>
      <w:hyperlink r:id="rId14" w:tgtFrame="_blank" w:history="1">
        <w:r w:rsidR="00FA7BE1" w:rsidRPr="00D734DD">
          <w:rPr>
            <w:rStyle w:val="Hyperlink"/>
            <w:rFonts w:eastAsia="Times New Roman" w:cstheme="minorHAnsi"/>
            <w:color w:val="auto"/>
          </w:rPr>
          <w:t>acastillo-epps@nacdd.org</w:t>
        </w:r>
      </w:hyperlink>
      <w:r w:rsidR="00FA7BE1" w:rsidRPr="00D734DD">
        <w:rPr>
          <w:rFonts w:eastAsia="Times New Roman" w:cstheme="minorHAnsi"/>
        </w:rPr>
        <w:t xml:space="preserve"> or call 202-506-5813, ext. 100.</w:t>
      </w:r>
    </w:p>
    <w:p w14:paraId="09EEA779" w14:textId="7523B4B3" w:rsidR="00DE1C1B" w:rsidRPr="00D734DD" w:rsidRDefault="00022170" w:rsidP="007309F6">
      <w:pPr>
        <w:pStyle w:val="Heading1"/>
        <w:rPr>
          <w:sz w:val="22"/>
          <w:szCs w:val="22"/>
        </w:rPr>
      </w:pPr>
      <w:r w:rsidRPr="00D734DD">
        <w:rPr>
          <w:sz w:val="22"/>
          <w:szCs w:val="22"/>
        </w:rPr>
        <w:t xml:space="preserve">2022-2026 </w:t>
      </w:r>
      <w:r w:rsidR="00C77979" w:rsidRPr="00D734DD">
        <w:rPr>
          <w:sz w:val="22"/>
          <w:szCs w:val="22"/>
        </w:rPr>
        <w:t>State Plan</w:t>
      </w:r>
      <w:r w:rsidRPr="00D734DD">
        <w:rPr>
          <w:sz w:val="22"/>
          <w:szCs w:val="22"/>
        </w:rPr>
        <w:t xml:space="preserve"> Development</w:t>
      </w:r>
      <w:r w:rsidR="008E525C" w:rsidRPr="00D734DD">
        <w:rPr>
          <w:sz w:val="22"/>
          <w:szCs w:val="22"/>
        </w:rPr>
        <w:br/>
      </w:r>
      <w:r w:rsidR="00D52712" w:rsidRPr="00D734DD">
        <w:rPr>
          <w:color w:val="auto"/>
          <w:sz w:val="22"/>
          <w:szCs w:val="22"/>
        </w:rPr>
        <w:t>Logic models</w:t>
      </w:r>
    </w:p>
    <w:p w14:paraId="0CF1EA2C" w14:textId="1B6FFE25" w:rsidR="00C84FC5" w:rsidRPr="00D734DD" w:rsidRDefault="00DE1C1B" w:rsidP="00C84FC5">
      <w:pPr>
        <w:rPr>
          <w:rFonts w:cstheme="minorHAnsi"/>
          <w:i/>
        </w:rPr>
      </w:pPr>
      <w:r w:rsidRPr="00D734DD">
        <w:rPr>
          <w:rFonts w:cstheme="minorHAnsi"/>
          <w:highlight w:val="lightGray"/>
        </w:rPr>
        <w:t xml:space="preserve">ITACC has multiple resources for DD Councils on logic models. The information below if a summarized version of guidance and basic information. For even more, be sure to click on the links at the end of this article. If you have state/territory specific questions, please contact </w:t>
      </w:r>
      <w:hyperlink r:id="rId15" w:history="1">
        <w:r w:rsidRPr="00D734DD">
          <w:rPr>
            <w:rStyle w:val="Hyperlink"/>
            <w:rFonts w:cstheme="minorHAnsi"/>
            <w:highlight w:val="lightGray"/>
          </w:rPr>
          <w:t>ITACC Staff</w:t>
        </w:r>
      </w:hyperlink>
      <w:r w:rsidRPr="00D734DD">
        <w:rPr>
          <w:rFonts w:cstheme="minorHAnsi"/>
          <w:highlight w:val="lightGray"/>
        </w:rPr>
        <w:t>.</w:t>
      </w:r>
      <w:r w:rsidRPr="00D734DD">
        <w:rPr>
          <w:rFonts w:cstheme="minorHAnsi"/>
        </w:rPr>
        <w:t xml:space="preserve"> </w:t>
      </w:r>
      <w:r w:rsidR="00C84FC5" w:rsidRPr="00D734DD">
        <w:rPr>
          <w:rFonts w:cstheme="minorHAnsi"/>
          <w:b/>
        </w:rPr>
        <w:br/>
      </w:r>
      <w:r w:rsidR="009773F8" w:rsidRPr="00D734DD">
        <w:rPr>
          <w:rFonts w:cstheme="minorHAnsi"/>
        </w:rPr>
        <w:br/>
      </w:r>
      <w:r w:rsidR="003B178F" w:rsidRPr="00D734DD">
        <w:rPr>
          <w:rFonts w:cstheme="minorHAnsi"/>
          <w:i/>
        </w:rPr>
        <w:t>ACL</w:t>
      </w:r>
      <w:r w:rsidR="00C84FC5" w:rsidRPr="00D734DD">
        <w:rPr>
          <w:rFonts w:cstheme="minorHAnsi"/>
          <w:i/>
        </w:rPr>
        <w:t>/A</w:t>
      </w:r>
      <w:r w:rsidR="003B178F" w:rsidRPr="00D734DD">
        <w:rPr>
          <w:rFonts w:cstheme="minorHAnsi"/>
          <w:i/>
        </w:rPr>
        <w:t>OD</w:t>
      </w:r>
      <w:r w:rsidR="00C84FC5" w:rsidRPr="00D734DD">
        <w:rPr>
          <w:rFonts w:cstheme="minorHAnsi"/>
          <w:i/>
        </w:rPr>
        <w:t>/OIDD Five Year State Plan requirement/guidance:</w:t>
      </w:r>
    </w:p>
    <w:p w14:paraId="6EB34ED0" w14:textId="746B7C33" w:rsidR="00C84FC5" w:rsidRPr="00D734DD" w:rsidRDefault="00C84FC5" w:rsidP="00C84FC5">
      <w:pPr>
        <w:rPr>
          <w:rFonts w:cstheme="minorHAnsi"/>
          <w:i/>
        </w:rPr>
      </w:pPr>
      <w:r w:rsidRPr="00D734DD">
        <w:rPr>
          <w:rFonts w:cstheme="minorHAnsi"/>
          <w:i/>
        </w:rPr>
        <w:t>Develop a 5 year logic model that presents the logical connections between DD Council activities and desired DD Council outcomes. The logic model should reflect an understanding of the relationships among the resources a DD Council has to operate, the strategies/activities the DD Council plans to implement, and the outputs and outcomes the DD Council expects to achieve.</w:t>
      </w:r>
    </w:p>
    <w:p w14:paraId="3ED0DF12" w14:textId="77777777" w:rsidR="003B178F" w:rsidRPr="00D734DD" w:rsidRDefault="003B178F" w:rsidP="003B178F">
      <w:pPr>
        <w:rPr>
          <w:rFonts w:cstheme="minorHAnsi"/>
        </w:rPr>
      </w:pPr>
      <w:r w:rsidRPr="00D734DD">
        <w:rPr>
          <w:rFonts w:cstheme="minorHAnsi"/>
        </w:rPr>
        <w:t xml:space="preserve">As part of the Five Year State Plan process, DD Councils will develop and submit a five year logic model. A description of the logic model should be included in the Council's evaluation plan. The description can include its components, how it will be used to evaluate the plan, how it links to ongoing and project </w:t>
      </w:r>
      <w:r w:rsidRPr="00D734DD">
        <w:rPr>
          <w:rFonts w:cstheme="minorHAnsi"/>
        </w:rPr>
        <w:lastRenderedPageBreak/>
        <w:t xml:space="preserve">specific evaluation activities, and how the Council will review/update the logic model throughout the five year state plan implementation. </w:t>
      </w:r>
    </w:p>
    <w:p w14:paraId="283F15FD" w14:textId="77777777" w:rsidR="003B178F" w:rsidRPr="00D734DD" w:rsidRDefault="003B178F" w:rsidP="003B178F">
      <w:pPr>
        <w:rPr>
          <w:rFonts w:cstheme="minorHAnsi"/>
        </w:rPr>
      </w:pPr>
      <w:r w:rsidRPr="00D734DD">
        <w:rPr>
          <w:rFonts w:cstheme="minorHAnsi"/>
          <w:b/>
          <w:bCs/>
        </w:rPr>
        <w:t xml:space="preserve">Logic models make IF and THEN assumptions: </w:t>
      </w:r>
    </w:p>
    <w:p w14:paraId="173B42E2" w14:textId="77777777" w:rsidR="003B178F" w:rsidRPr="00D734DD" w:rsidRDefault="003B178F" w:rsidP="003B178F">
      <w:pPr>
        <w:numPr>
          <w:ilvl w:val="0"/>
          <w:numId w:val="45"/>
        </w:numPr>
        <w:rPr>
          <w:rFonts w:cstheme="minorHAnsi"/>
        </w:rPr>
      </w:pPr>
      <w:r w:rsidRPr="00D734DD">
        <w:rPr>
          <w:rFonts w:cstheme="minorHAnsi"/>
        </w:rPr>
        <w:t xml:space="preserve">If you access the resources (inputs) you need to implement your Five Year State Plan, then you can accomplish your planned activities. (Advocacy, capacity building and systems change). </w:t>
      </w:r>
    </w:p>
    <w:p w14:paraId="5781A5E0" w14:textId="77777777" w:rsidR="003B178F" w:rsidRPr="00D734DD" w:rsidRDefault="003B178F" w:rsidP="003B178F">
      <w:pPr>
        <w:numPr>
          <w:ilvl w:val="0"/>
          <w:numId w:val="45"/>
        </w:numPr>
        <w:rPr>
          <w:rFonts w:cstheme="minorHAnsi"/>
        </w:rPr>
      </w:pPr>
      <w:r w:rsidRPr="00D734DD">
        <w:rPr>
          <w:rFonts w:cstheme="minorHAnsi"/>
        </w:rPr>
        <w:t xml:space="preserve">If you accomplish your activities, then people with DD, family members/others will benefit.(i.e. Increased advocacy skills, reduced disparities, policies and procedures implemented) </w:t>
      </w:r>
    </w:p>
    <w:p w14:paraId="23C5710C" w14:textId="567A0B44" w:rsidR="003B178F" w:rsidRPr="00D734DD" w:rsidRDefault="003B178F" w:rsidP="003B178F">
      <w:pPr>
        <w:numPr>
          <w:ilvl w:val="0"/>
          <w:numId w:val="45"/>
        </w:numPr>
        <w:rPr>
          <w:rFonts w:cstheme="minorHAnsi"/>
        </w:rPr>
      </w:pPr>
      <w:r w:rsidRPr="00D734DD">
        <w:rPr>
          <w:rFonts w:cstheme="minorHAnsi"/>
        </w:rPr>
        <w:t>If these benefits to people with DD, family members/others are achieved, then certain changes in services, supports, communities and organizations will occur. (i.e. Representation on boards and commissions, equitable access to services and supports, systems redesign)</w:t>
      </w:r>
    </w:p>
    <w:p w14:paraId="3998992F" w14:textId="122DEB45" w:rsidR="003B178F" w:rsidRPr="00D734DD" w:rsidRDefault="003B178F" w:rsidP="003B178F">
      <w:pPr>
        <w:rPr>
          <w:rFonts w:cstheme="minorHAnsi"/>
        </w:rPr>
      </w:pPr>
      <w:r w:rsidRPr="00D734DD">
        <w:rPr>
          <w:rFonts w:cstheme="minorHAnsi"/>
          <w:b/>
          <w:bCs/>
        </w:rPr>
        <w:t>Inputs/Resources | Activities/strategies | Outputs</w:t>
      </w:r>
      <w:r w:rsidR="007309F6" w:rsidRPr="00D734DD">
        <w:rPr>
          <w:rFonts w:cstheme="minorHAnsi"/>
          <w:b/>
          <w:bCs/>
        </w:rPr>
        <w:t xml:space="preserve"> | </w:t>
      </w:r>
      <w:r w:rsidRPr="00D734DD">
        <w:rPr>
          <w:rFonts w:cstheme="minorHAnsi"/>
          <w:b/>
          <w:bCs/>
        </w:rPr>
        <w:t>Short Term Outcomes | Long-term Outcomes | Impact</w:t>
      </w:r>
    </w:p>
    <w:p w14:paraId="2E395FEA" w14:textId="77777777" w:rsidR="003B178F" w:rsidRPr="00D734DD" w:rsidRDefault="003B178F" w:rsidP="003B178F">
      <w:pPr>
        <w:rPr>
          <w:rFonts w:cstheme="minorHAnsi"/>
        </w:rPr>
      </w:pPr>
      <w:r w:rsidRPr="00D734DD">
        <w:rPr>
          <w:rFonts w:cstheme="minorHAnsi"/>
          <w:b/>
          <w:bCs/>
        </w:rPr>
        <w:t xml:space="preserve">Basic logic model components -- </w:t>
      </w:r>
    </w:p>
    <w:p w14:paraId="6A21648E" w14:textId="77777777" w:rsidR="003B178F" w:rsidRPr="00D734DD" w:rsidRDefault="003B178F" w:rsidP="003B178F">
      <w:pPr>
        <w:rPr>
          <w:rFonts w:cstheme="minorHAnsi"/>
        </w:rPr>
      </w:pPr>
      <w:r w:rsidRPr="00D734DD">
        <w:rPr>
          <w:rFonts w:cstheme="minorHAnsi"/>
          <w:b/>
          <w:bCs/>
        </w:rPr>
        <w:t>PROCESS:</w:t>
      </w:r>
    </w:p>
    <w:p w14:paraId="1E1B7F8B" w14:textId="77777777" w:rsidR="003B178F" w:rsidRPr="00D734DD" w:rsidRDefault="003B178F" w:rsidP="003B178F">
      <w:pPr>
        <w:rPr>
          <w:rFonts w:cstheme="minorHAnsi"/>
        </w:rPr>
      </w:pPr>
      <w:r w:rsidRPr="00D734DD">
        <w:rPr>
          <w:rFonts w:cstheme="minorHAnsi"/>
          <w:b/>
          <w:bCs/>
        </w:rPr>
        <w:t>Inputs</w:t>
      </w:r>
      <w:r w:rsidRPr="00D734DD">
        <w:rPr>
          <w:rFonts w:cstheme="minorHAnsi"/>
        </w:rPr>
        <w:t xml:space="preserve"> = Resources that the Council needs to operate the program. E.g., human, financial organizational and community resources. E.g., funds, staff, technology. </w:t>
      </w:r>
    </w:p>
    <w:p w14:paraId="1FF8B6D0" w14:textId="77777777" w:rsidR="003B178F" w:rsidRPr="00D734DD" w:rsidRDefault="003B178F" w:rsidP="003B178F">
      <w:pPr>
        <w:rPr>
          <w:rFonts w:cstheme="minorHAnsi"/>
        </w:rPr>
      </w:pPr>
      <w:r w:rsidRPr="00D734DD">
        <w:rPr>
          <w:rFonts w:cstheme="minorHAnsi"/>
          <w:i/>
          <w:iCs/>
        </w:rPr>
        <w:t>“What must this program have to operate well?”</w:t>
      </w:r>
    </w:p>
    <w:p w14:paraId="238A0FB3" w14:textId="77777777" w:rsidR="003B178F" w:rsidRPr="00D734DD" w:rsidRDefault="003B178F" w:rsidP="003B178F">
      <w:pPr>
        <w:rPr>
          <w:rFonts w:cstheme="minorHAnsi"/>
        </w:rPr>
      </w:pPr>
      <w:r w:rsidRPr="00D734DD">
        <w:rPr>
          <w:rFonts w:cstheme="minorHAnsi"/>
          <w:b/>
          <w:bCs/>
        </w:rPr>
        <w:t>Activities/strategies</w:t>
      </w:r>
      <w:r w:rsidRPr="00D734DD">
        <w:rPr>
          <w:rFonts w:cstheme="minorHAnsi"/>
        </w:rPr>
        <w:t xml:space="preserve"> = Methods for providing the program. E.g., training, outreach, advocacy, technology, events, actions. </w:t>
      </w:r>
      <w:r w:rsidRPr="00D734DD">
        <w:rPr>
          <w:rFonts w:cstheme="minorHAnsi"/>
          <w:i/>
          <w:iCs/>
        </w:rPr>
        <w:t>“What must we do to achieve our intended result?”</w:t>
      </w:r>
    </w:p>
    <w:p w14:paraId="5BEF9A80" w14:textId="25879773" w:rsidR="003B178F" w:rsidRPr="00D734DD" w:rsidRDefault="003B178F" w:rsidP="003B178F">
      <w:pPr>
        <w:rPr>
          <w:rFonts w:cstheme="minorHAnsi"/>
        </w:rPr>
      </w:pPr>
      <w:r w:rsidRPr="00D734DD">
        <w:rPr>
          <w:rFonts w:cstheme="minorHAnsi"/>
          <w:b/>
          <w:bCs/>
        </w:rPr>
        <w:t>Outputs</w:t>
      </w:r>
      <w:r w:rsidRPr="00D734DD">
        <w:rPr>
          <w:rFonts w:cstheme="minorHAnsi"/>
        </w:rPr>
        <w:t xml:space="preserve"> = The direct products of program activities. E.g., people trained, people served, policies improved. </w:t>
      </w:r>
      <w:r w:rsidRPr="00D734DD">
        <w:rPr>
          <w:rFonts w:cstheme="minorHAnsi"/>
          <w:i/>
          <w:iCs/>
        </w:rPr>
        <w:t>“How many people participated, were trained etc. "How many and over what period of time?”</w:t>
      </w:r>
    </w:p>
    <w:p w14:paraId="1206FF4A" w14:textId="77777777" w:rsidR="003B178F" w:rsidRPr="00D734DD" w:rsidRDefault="003B178F" w:rsidP="003B178F">
      <w:pPr>
        <w:rPr>
          <w:rFonts w:cstheme="minorHAnsi"/>
        </w:rPr>
      </w:pPr>
      <w:r w:rsidRPr="00D734DD">
        <w:rPr>
          <w:rFonts w:cstheme="minorHAnsi"/>
          <w:b/>
          <w:bCs/>
        </w:rPr>
        <w:t>OUTCOMES:</w:t>
      </w:r>
    </w:p>
    <w:p w14:paraId="317C7BBF" w14:textId="77777777" w:rsidR="003B178F" w:rsidRPr="00D734DD" w:rsidRDefault="003B178F" w:rsidP="003B178F">
      <w:pPr>
        <w:rPr>
          <w:rFonts w:cstheme="minorHAnsi"/>
        </w:rPr>
      </w:pPr>
      <w:r w:rsidRPr="00D734DD">
        <w:rPr>
          <w:rFonts w:cstheme="minorHAnsi"/>
          <w:b/>
          <w:bCs/>
        </w:rPr>
        <w:t>Short-term outcomes</w:t>
      </w:r>
      <w:r w:rsidRPr="00D734DD">
        <w:rPr>
          <w:rFonts w:cstheme="minorHAnsi"/>
        </w:rPr>
        <w:t xml:space="preserve"> = Initial changes in individuals, the community, or organizational conditions that occur as a result of the program over 1 to 3 years. </w:t>
      </w:r>
      <w:r w:rsidRPr="00D734DD">
        <w:rPr>
          <w:rFonts w:cstheme="minorHAnsi"/>
          <w:i/>
          <w:iCs/>
        </w:rPr>
        <w:t>“What difference is your program making?”</w:t>
      </w:r>
      <w:r w:rsidRPr="00D734DD">
        <w:rPr>
          <w:rFonts w:cstheme="minorHAnsi"/>
        </w:rPr>
        <w:t xml:space="preserve"> </w:t>
      </w:r>
      <w:r w:rsidRPr="00D734DD">
        <w:rPr>
          <w:rFonts w:cstheme="minorHAnsi"/>
          <w:i/>
          <w:iCs/>
        </w:rPr>
        <w:t>“What are people with DD and their families learning/experiencing?”</w:t>
      </w:r>
    </w:p>
    <w:p w14:paraId="6F1B6553" w14:textId="71355194" w:rsidR="003B178F" w:rsidRPr="00D734DD" w:rsidRDefault="003B178F" w:rsidP="003B178F">
      <w:pPr>
        <w:rPr>
          <w:rFonts w:cstheme="minorHAnsi"/>
        </w:rPr>
      </w:pPr>
      <w:r w:rsidRPr="00D734DD">
        <w:rPr>
          <w:rFonts w:cstheme="minorHAnsi"/>
          <w:b/>
          <w:bCs/>
        </w:rPr>
        <w:t xml:space="preserve">Long term outcomes/Intermediate outcomes </w:t>
      </w:r>
      <w:r w:rsidRPr="00D734DD">
        <w:rPr>
          <w:rFonts w:cstheme="minorHAnsi"/>
        </w:rPr>
        <w:t>= Expected impact on the audience’s behavior and actions as a result of the program over 3 to 5 years. </w:t>
      </w:r>
      <w:r w:rsidRPr="00D734DD">
        <w:rPr>
          <w:rFonts w:cstheme="minorHAnsi"/>
          <w:i/>
          <w:iCs/>
        </w:rPr>
        <w:t>“Now that knowledge is gained, training was provided or policies improved, what is the outcome?” “What is happening differently because of Council program activities?” </w:t>
      </w:r>
    </w:p>
    <w:p w14:paraId="090B21A8" w14:textId="77777777" w:rsidR="003B178F" w:rsidRPr="00D734DD" w:rsidRDefault="003B178F" w:rsidP="003B178F">
      <w:pPr>
        <w:rPr>
          <w:rFonts w:cstheme="minorHAnsi"/>
        </w:rPr>
      </w:pPr>
      <w:r w:rsidRPr="00D734DD">
        <w:rPr>
          <w:rFonts w:cstheme="minorHAnsi"/>
          <w:b/>
          <w:bCs/>
        </w:rPr>
        <w:t>Impact</w:t>
      </w:r>
      <w:r w:rsidRPr="00D734DD">
        <w:rPr>
          <w:rFonts w:cstheme="minorHAnsi"/>
        </w:rPr>
        <w:t xml:space="preserve"> = Includes changes in organizations and systems and reflects the overall 5-year goal. Ensure there is a direct correlation between achieving the Council’s five year goals and the outcomes and ultimate impact on the issues, environment and/or status for people with DD and their families. </w:t>
      </w:r>
      <w:r w:rsidRPr="00D734DD">
        <w:rPr>
          <w:rFonts w:cstheme="minorHAnsi"/>
          <w:i/>
          <w:iCs/>
        </w:rPr>
        <w:t>“For each of the specific activities you have planned to do, what impact do you expect to achieve in your community?”</w:t>
      </w:r>
    </w:p>
    <w:p w14:paraId="2D8E53B5" w14:textId="77777777" w:rsidR="007309F6" w:rsidRPr="00D734DD" w:rsidRDefault="003B178F" w:rsidP="003B178F">
      <w:pPr>
        <w:rPr>
          <w:rFonts w:cstheme="minorHAnsi"/>
        </w:rPr>
      </w:pPr>
      <w:r w:rsidRPr="00D734DD">
        <w:rPr>
          <w:rFonts w:cstheme="minorHAnsi"/>
        </w:rPr>
        <w:lastRenderedPageBreak/>
        <w:t xml:space="preserve">The information above is a summarized version of guidance and basic information on logic model development. For sample logic model templates and even more information, </w:t>
      </w:r>
      <w:r w:rsidR="007309F6" w:rsidRPr="00D734DD">
        <w:rPr>
          <w:rFonts w:cstheme="minorHAnsi"/>
        </w:rPr>
        <w:t xml:space="preserve">contact </w:t>
      </w:r>
    </w:p>
    <w:p w14:paraId="0A3373C3" w14:textId="6257D19F" w:rsidR="003B178F" w:rsidRPr="00D734DD" w:rsidRDefault="00965D65" w:rsidP="003B178F">
      <w:pPr>
        <w:rPr>
          <w:rFonts w:cstheme="minorHAnsi"/>
        </w:rPr>
      </w:pPr>
      <w:hyperlink r:id="rId16" w:history="1">
        <w:r w:rsidR="007309F6" w:rsidRPr="00D734DD">
          <w:rPr>
            <w:rStyle w:val="Hyperlink"/>
            <w:rFonts w:cstheme="minorHAnsi"/>
          </w:rPr>
          <w:t xml:space="preserve">Angela Castillo-Epps </w:t>
        </w:r>
      </w:hyperlink>
      <w:r w:rsidR="007309F6" w:rsidRPr="00D734DD">
        <w:rPr>
          <w:rFonts w:cstheme="minorHAnsi"/>
        </w:rPr>
        <w:t xml:space="preserve">for the </w:t>
      </w:r>
      <w:r w:rsidR="003B178F" w:rsidRPr="00D734DD">
        <w:rPr>
          <w:rFonts w:cstheme="minorHAnsi"/>
        </w:rPr>
        <w:t>Logic Model Resource</w:t>
      </w:r>
      <w:r w:rsidR="007309F6" w:rsidRPr="00D734DD">
        <w:rPr>
          <w:rFonts w:cstheme="minorHAnsi"/>
        </w:rPr>
        <w:t xml:space="preserve">. </w:t>
      </w:r>
      <w:r w:rsidR="003B178F" w:rsidRPr="00D734DD">
        <w:rPr>
          <w:rFonts w:cstheme="minorHAnsi"/>
        </w:rPr>
        <w:t xml:space="preserve"> If you have state/territory specific questions, please contact </w:t>
      </w:r>
      <w:hyperlink r:id="rId17" w:tgtFrame="_blank" w:history="1">
        <w:r w:rsidR="003B178F" w:rsidRPr="00D734DD">
          <w:rPr>
            <w:rStyle w:val="Hyperlink"/>
            <w:rFonts w:cstheme="minorHAnsi"/>
          </w:rPr>
          <w:t>ITACC Staff</w:t>
        </w:r>
      </w:hyperlink>
      <w:r w:rsidR="003B178F" w:rsidRPr="00D734DD">
        <w:rPr>
          <w:rFonts w:cstheme="minorHAnsi"/>
        </w:rPr>
        <w:t>.</w:t>
      </w:r>
    </w:p>
    <w:p w14:paraId="3B14B4F3" w14:textId="596318B5" w:rsidR="00C77979" w:rsidRPr="00D734DD" w:rsidRDefault="00AC0603" w:rsidP="007309F6">
      <w:pPr>
        <w:pStyle w:val="Heading1"/>
        <w:rPr>
          <w:sz w:val="22"/>
          <w:szCs w:val="22"/>
        </w:rPr>
      </w:pPr>
      <w:r w:rsidRPr="00D734DD">
        <w:rPr>
          <w:sz w:val="22"/>
          <w:szCs w:val="22"/>
        </w:rPr>
        <w:t>DIVERSITY, INCLUSION AND CULTURAL AND LINGUISTIC COMPETENCE (DICLC)</w:t>
      </w:r>
      <w:r w:rsidR="00B83C76" w:rsidRPr="00D734DD">
        <w:rPr>
          <w:sz w:val="22"/>
          <w:szCs w:val="22"/>
        </w:rPr>
        <w:t xml:space="preserve"> </w:t>
      </w:r>
    </w:p>
    <w:p w14:paraId="0EDE2F91" w14:textId="77777777" w:rsidR="003B178F" w:rsidRPr="00D734DD" w:rsidRDefault="003B178F" w:rsidP="003B178F">
      <w:pPr>
        <w:shd w:val="clear" w:color="auto" w:fill="FFFFFF"/>
        <w:spacing w:after="0" w:line="240" w:lineRule="auto"/>
        <w:rPr>
          <w:rFonts w:cstheme="minorHAnsi"/>
          <w:b/>
          <w:bCs/>
        </w:rPr>
      </w:pPr>
      <w:r w:rsidRPr="00D734DD">
        <w:rPr>
          <w:rFonts w:cstheme="minorHAnsi"/>
          <w:b/>
          <w:bCs/>
        </w:rPr>
        <w:t xml:space="preserve">The Intersect of Latina/Latinx Families and </w:t>
      </w:r>
    </w:p>
    <w:p w14:paraId="7CD387AB" w14:textId="77777777" w:rsidR="003B178F" w:rsidRPr="00D734DD" w:rsidRDefault="003B178F" w:rsidP="003B178F">
      <w:pPr>
        <w:shd w:val="clear" w:color="auto" w:fill="FFFFFF"/>
        <w:spacing w:after="0" w:line="240" w:lineRule="auto"/>
        <w:rPr>
          <w:rFonts w:cstheme="minorHAnsi"/>
          <w:b/>
          <w:bCs/>
        </w:rPr>
      </w:pPr>
      <w:r w:rsidRPr="00D734DD">
        <w:rPr>
          <w:rFonts w:cstheme="minorHAnsi"/>
          <w:b/>
          <w:bCs/>
        </w:rPr>
        <w:t>Rural Communities</w:t>
      </w:r>
    </w:p>
    <w:p w14:paraId="5A089B96" w14:textId="77777777" w:rsidR="003B178F" w:rsidRPr="00D734DD" w:rsidRDefault="003B178F" w:rsidP="003B178F">
      <w:pPr>
        <w:shd w:val="clear" w:color="auto" w:fill="FFFFFF"/>
        <w:spacing w:after="0" w:line="240" w:lineRule="auto"/>
        <w:rPr>
          <w:rFonts w:cstheme="minorHAnsi"/>
          <w:b/>
          <w:bCs/>
        </w:rPr>
      </w:pPr>
    </w:p>
    <w:p w14:paraId="1745BC0F" w14:textId="77777777" w:rsidR="003B178F" w:rsidRPr="00D734DD" w:rsidRDefault="003B178F" w:rsidP="003B178F">
      <w:pPr>
        <w:shd w:val="clear" w:color="auto" w:fill="FFFFFF"/>
        <w:spacing w:after="0" w:line="240" w:lineRule="auto"/>
        <w:rPr>
          <w:rFonts w:cstheme="minorHAnsi"/>
          <w:b/>
          <w:bCs/>
        </w:rPr>
      </w:pPr>
      <w:r w:rsidRPr="00D734DD">
        <w:rPr>
          <w:rFonts w:cstheme="minorHAnsi"/>
          <w:b/>
          <w:bCs/>
          <w:i/>
          <w:iCs/>
        </w:rPr>
        <w:t>Information and Resources to support Targeted Disparity Initiatives</w:t>
      </w:r>
    </w:p>
    <w:p w14:paraId="694C5ADF" w14:textId="77777777" w:rsidR="003B178F" w:rsidRPr="00D734DD" w:rsidRDefault="003B178F" w:rsidP="003B178F">
      <w:pPr>
        <w:shd w:val="clear" w:color="auto" w:fill="FFFFFF"/>
        <w:spacing w:after="0" w:line="240" w:lineRule="auto"/>
        <w:rPr>
          <w:rFonts w:cstheme="minorHAnsi"/>
          <w:b/>
          <w:bCs/>
        </w:rPr>
      </w:pPr>
      <w:r w:rsidRPr="00D734DD">
        <w:rPr>
          <w:rFonts w:cstheme="minorHAnsi"/>
        </w:rPr>
        <w:t xml:space="preserve">Developmental Disabilities Councils work hard to support people from unserved and underserved populations in rural areas. For the Targeted Disparity element of the five year state plan, the majority of Councils chose to support the Latina/Latinx population with regard to access to services and supports. The challenges to access can range from a lack of qualified providers, language barriers, cultural differences, isolation and mistrust to the fear of deportation. </w:t>
      </w:r>
    </w:p>
    <w:p w14:paraId="31470B88" w14:textId="77777777" w:rsidR="003B178F" w:rsidRPr="00D734DD" w:rsidRDefault="003B178F" w:rsidP="003B178F">
      <w:pPr>
        <w:shd w:val="clear" w:color="auto" w:fill="FFFFFF"/>
        <w:spacing w:after="0" w:line="240" w:lineRule="auto"/>
        <w:rPr>
          <w:rFonts w:cstheme="minorHAnsi"/>
          <w:b/>
          <w:bCs/>
        </w:rPr>
      </w:pPr>
    </w:p>
    <w:p w14:paraId="0D92372D" w14:textId="232588B9" w:rsidR="003B178F" w:rsidRPr="00D734DD" w:rsidRDefault="003B178F" w:rsidP="003B178F">
      <w:pPr>
        <w:shd w:val="clear" w:color="auto" w:fill="FFFFFF"/>
        <w:spacing w:after="0" w:line="240" w:lineRule="auto"/>
        <w:rPr>
          <w:rFonts w:cstheme="minorHAnsi"/>
          <w:b/>
          <w:bCs/>
        </w:rPr>
      </w:pPr>
      <w:r w:rsidRPr="00D734DD">
        <w:rPr>
          <w:rFonts w:cstheme="minorHAnsi"/>
        </w:rPr>
        <w:t>As Councils work in this space, there are cultural considerations to be made and best practices to adopt. It is important to acknowledge the differences in how culturally diverse individuals and families perceive disability, value family care giving and the service system itself. To gain this perspective, directly from family caregivers of youth with disabilities living in rural are</w:t>
      </w:r>
      <w:r w:rsidR="00A71314" w:rsidRPr="00D734DD">
        <w:rPr>
          <w:rFonts w:cstheme="minorHAnsi"/>
        </w:rPr>
        <w:t>a</w:t>
      </w:r>
      <w:r w:rsidRPr="00D734DD">
        <w:rPr>
          <w:rFonts w:cstheme="minorHAnsi"/>
        </w:rPr>
        <w:t xml:space="preserve">s, read the article/interview, </w:t>
      </w:r>
      <w:hyperlink r:id="rId18" w:history="1">
        <w:r w:rsidRPr="00D734DD">
          <w:rPr>
            <w:rStyle w:val="Hyperlink"/>
            <w:rFonts w:cstheme="minorHAnsi"/>
            <w:b/>
            <w:bCs/>
            <w:i/>
            <w:iCs/>
          </w:rPr>
          <w:t>Latina Family Caregivers in Rural Areas Turn to Their Community to Support Young Adults with Disabilities in Transition</w:t>
        </w:r>
      </w:hyperlink>
      <w:r w:rsidRPr="00D734DD">
        <w:rPr>
          <w:rFonts w:cstheme="minorHAnsi"/>
        </w:rPr>
        <w:t xml:space="preserve"> from the National Rehabilitation Information Center Information Center (NARIC). This article focuses on transitioning youth, another common topic for Councils. To conduct the interview, a trusted staff member of a local Parent Training and Information center, served as an interpreter. (A best practice to supporting diverse populations) The article could be used to educate staff, members and grantees on the challenges families face and what they need to support their young adults. </w:t>
      </w:r>
    </w:p>
    <w:p w14:paraId="3D5B79DD" w14:textId="77777777" w:rsidR="003B178F" w:rsidRPr="00D734DD" w:rsidRDefault="003B178F" w:rsidP="003B178F">
      <w:pPr>
        <w:shd w:val="clear" w:color="auto" w:fill="FFFFFF"/>
        <w:spacing w:after="0" w:line="240" w:lineRule="auto"/>
        <w:rPr>
          <w:rFonts w:cstheme="minorHAnsi"/>
          <w:b/>
          <w:bCs/>
        </w:rPr>
      </w:pPr>
    </w:p>
    <w:p w14:paraId="795ED5D1" w14:textId="77777777" w:rsidR="003B178F" w:rsidRPr="00D734DD" w:rsidRDefault="003B178F" w:rsidP="003B178F">
      <w:pPr>
        <w:shd w:val="clear" w:color="auto" w:fill="FFFFFF"/>
        <w:spacing w:after="0" w:line="240" w:lineRule="auto"/>
        <w:rPr>
          <w:rFonts w:cstheme="minorHAnsi"/>
          <w:b/>
          <w:bCs/>
        </w:rPr>
      </w:pPr>
      <w:r w:rsidRPr="00D734DD">
        <w:rPr>
          <w:rFonts w:cstheme="minorHAnsi"/>
        </w:rPr>
        <w:t xml:space="preserve">The NARIC website has a wealth of disability related resources. The content is accessible in multiple languages and covers an array of searchable topics. This compendium can be used by Councils to find articles, research and data to support its targeted disparity element and other policy and advocacy work around unserved and underserved populations. </w:t>
      </w:r>
    </w:p>
    <w:p w14:paraId="463DBE84" w14:textId="77777777" w:rsidR="003B178F" w:rsidRPr="00D734DD" w:rsidRDefault="003B178F" w:rsidP="003B178F">
      <w:pPr>
        <w:shd w:val="clear" w:color="auto" w:fill="FFFFFF"/>
        <w:spacing w:after="0" w:line="240" w:lineRule="auto"/>
        <w:rPr>
          <w:rFonts w:cstheme="minorHAnsi"/>
          <w:b/>
          <w:bCs/>
        </w:rPr>
      </w:pPr>
    </w:p>
    <w:p w14:paraId="49C2B714" w14:textId="77777777" w:rsidR="003B178F" w:rsidRPr="00D734DD" w:rsidRDefault="003B178F" w:rsidP="003B178F">
      <w:pPr>
        <w:shd w:val="clear" w:color="auto" w:fill="FFFFFF"/>
        <w:spacing w:after="0" w:line="240" w:lineRule="auto"/>
        <w:rPr>
          <w:rFonts w:cstheme="minorHAnsi"/>
          <w:b/>
          <w:bCs/>
        </w:rPr>
      </w:pPr>
      <w:r w:rsidRPr="00D734DD">
        <w:rPr>
          <w:rFonts w:cstheme="minorHAnsi"/>
          <w:b/>
          <w:bCs/>
        </w:rPr>
        <w:t xml:space="preserve">Additional resources related to the article highlighted: </w:t>
      </w:r>
    </w:p>
    <w:p w14:paraId="4DF64E09" w14:textId="77777777" w:rsidR="003B178F" w:rsidRPr="00D734DD" w:rsidRDefault="00965D65" w:rsidP="003B178F">
      <w:pPr>
        <w:numPr>
          <w:ilvl w:val="0"/>
          <w:numId w:val="46"/>
        </w:numPr>
        <w:shd w:val="clear" w:color="auto" w:fill="FFFFFF"/>
        <w:spacing w:after="0" w:line="240" w:lineRule="auto"/>
        <w:rPr>
          <w:rFonts w:cstheme="minorHAnsi"/>
          <w:b/>
          <w:bCs/>
        </w:rPr>
      </w:pPr>
      <w:hyperlink r:id="rId19" w:tgtFrame="_blank" w:history="1">
        <w:r w:rsidR="003B178F" w:rsidRPr="00D734DD">
          <w:rPr>
            <w:rStyle w:val="Hyperlink"/>
            <w:rFonts w:cstheme="minorHAnsi"/>
          </w:rPr>
          <w:t>Parents Taking Action</w:t>
        </w:r>
      </w:hyperlink>
      <w:r w:rsidR="003B178F" w:rsidRPr="00D734DD">
        <w:rPr>
          <w:rFonts w:cstheme="minorHAnsi"/>
          <w:b/>
          <w:bCs/>
        </w:rPr>
        <w:t xml:space="preserve"> is an innovative program designed to teach Latino parents of children with autism spectrum disorders (ASD) about ASD and ways to support their children.</w:t>
      </w:r>
    </w:p>
    <w:p w14:paraId="7D1C8BF4" w14:textId="77777777" w:rsidR="003B178F" w:rsidRPr="00D734DD" w:rsidRDefault="003B178F" w:rsidP="003B178F">
      <w:pPr>
        <w:shd w:val="clear" w:color="auto" w:fill="FFFFFF"/>
        <w:spacing w:after="0" w:line="240" w:lineRule="auto"/>
        <w:rPr>
          <w:rFonts w:cstheme="minorHAnsi"/>
          <w:b/>
          <w:bCs/>
        </w:rPr>
      </w:pPr>
    </w:p>
    <w:p w14:paraId="4B3203EE" w14:textId="77777777" w:rsidR="003B178F" w:rsidRPr="00D734DD" w:rsidRDefault="003B178F" w:rsidP="003B178F">
      <w:pPr>
        <w:numPr>
          <w:ilvl w:val="0"/>
          <w:numId w:val="47"/>
        </w:numPr>
        <w:shd w:val="clear" w:color="auto" w:fill="FFFFFF"/>
        <w:spacing w:after="0" w:line="240" w:lineRule="auto"/>
        <w:rPr>
          <w:rFonts w:cstheme="minorHAnsi"/>
          <w:b/>
          <w:bCs/>
        </w:rPr>
      </w:pPr>
      <w:r w:rsidRPr="00D734DD">
        <w:rPr>
          <w:rFonts w:cstheme="minorHAnsi"/>
          <w:b/>
          <w:bCs/>
        </w:rPr>
        <w:t xml:space="preserve">The Rehabilitation Research and Training Center on Learning and Working During the Transition to Adulthood (Transitions ACR) has </w:t>
      </w:r>
      <w:hyperlink r:id="rId20" w:tgtFrame="_blank" w:history="1">
        <w:r w:rsidRPr="00D734DD">
          <w:rPr>
            <w:rStyle w:val="Hyperlink"/>
            <w:rFonts w:cstheme="minorHAnsi"/>
          </w:rPr>
          <w:t>factsheets and guides for young people with mental health disabilities and their parents in Spanish.</w:t>
        </w:r>
      </w:hyperlink>
    </w:p>
    <w:p w14:paraId="58CD97B4" w14:textId="77777777" w:rsidR="003B178F" w:rsidRPr="00D734DD" w:rsidRDefault="003B178F" w:rsidP="003B178F">
      <w:pPr>
        <w:shd w:val="clear" w:color="auto" w:fill="FFFFFF"/>
        <w:spacing w:after="0" w:line="240" w:lineRule="auto"/>
        <w:rPr>
          <w:rFonts w:cstheme="minorHAnsi"/>
          <w:b/>
          <w:bCs/>
        </w:rPr>
      </w:pPr>
      <w:r w:rsidRPr="00D734DD">
        <w:rPr>
          <w:rFonts w:cstheme="minorHAnsi"/>
          <w:b/>
          <w:bCs/>
          <w:u w:val="single"/>
        </w:rPr>
        <w:t>﻿</w:t>
      </w:r>
    </w:p>
    <w:p w14:paraId="6241B0DA" w14:textId="77777777" w:rsidR="003B178F" w:rsidRPr="00D734DD" w:rsidRDefault="003B178F" w:rsidP="003B178F">
      <w:pPr>
        <w:numPr>
          <w:ilvl w:val="0"/>
          <w:numId w:val="48"/>
        </w:numPr>
        <w:shd w:val="clear" w:color="auto" w:fill="FFFFFF"/>
        <w:spacing w:after="0" w:line="240" w:lineRule="auto"/>
        <w:rPr>
          <w:rFonts w:cstheme="minorHAnsi"/>
          <w:b/>
          <w:bCs/>
        </w:rPr>
      </w:pPr>
      <w:r w:rsidRPr="00D734DD">
        <w:rPr>
          <w:rFonts w:cstheme="minorHAnsi"/>
          <w:b/>
          <w:bCs/>
        </w:rPr>
        <w:t xml:space="preserve">The </w:t>
      </w:r>
      <w:hyperlink r:id="rId21" w:tgtFrame="_blank" w:history="1">
        <w:r w:rsidRPr="00D734DD">
          <w:rPr>
            <w:rStyle w:val="Hyperlink"/>
            <w:rFonts w:cstheme="minorHAnsi"/>
          </w:rPr>
          <w:t>Center for Parent Information and Resources has a Spanish-language guide</w:t>
        </w:r>
      </w:hyperlink>
      <w:r w:rsidRPr="00D734DD">
        <w:rPr>
          <w:rFonts w:cstheme="minorHAnsi"/>
          <w:b/>
          <w:bCs/>
        </w:rPr>
        <w:t xml:space="preserve"> for parents of children with disabilities (age 3 to 21), describing the legal, service, and community supports available to them and their children.</w:t>
      </w:r>
    </w:p>
    <w:p w14:paraId="6870B51F" w14:textId="77777777" w:rsidR="007309F6" w:rsidRPr="00D734DD" w:rsidRDefault="007309F6" w:rsidP="007E1E08">
      <w:pPr>
        <w:rPr>
          <w:rFonts w:eastAsia="Times New Roman" w:cstheme="minorHAnsi"/>
          <w:b/>
        </w:rPr>
      </w:pPr>
    </w:p>
    <w:p w14:paraId="72882D7C" w14:textId="1CEDC379" w:rsidR="003B178F" w:rsidRPr="00D734DD" w:rsidRDefault="007E1E08" w:rsidP="007E1E08">
      <w:pPr>
        <w:rPr>
          <w:rFonts w:eastAsia="Times New Roman" w:cstheme="minorHAnsi"/>
          <w:b/>
        </w:rPr>
      </w:pPr>
      <w:r w:rsidRPr="00D734DD">
        <w:rPr>
          <w:rFonts w:eastAsia="Times New Roman" w:cstheme="minorHAnsi"/>
          <w:b/>
        </w:rPr>
        <w:t>NCI’s At-A-Glance report</w:t>
      </w:r>
    </w:p>
    <w:p w14:paraId="2BE2303F" w14:textId="782792B9" w:rsidR="003B178F" w:rsidRPr="00D734DD" w:rsidRDefault="00965D65" w:rsidP="003B178F">
      <w:pPr>
        <w:rPr>
          <w:rFonts w:cstheme="minorHAnsi"/>
        </w:rPr>
      </w:pPr>
      <w:hyperlink r:id="rId22" w:history="1">
        <w:r w:rsidR="003B178F" w:rsidRPr="00D734DD">
          <w:rPr>
            <w:rStyle w:val="Hyperlink"/>
            <w:rFonts w:cstheme="minorHAnsi"/>
          </w:rPr>
          <w:t xml:space="preserve">The At-A-Glance </w:t>
        </w:r>
      </w:hyperlink>
      <w:r w:rsidR="003B178F" w:rsidRPr="00D734DD">
        <w:rPr>
          <w:rFonts w:cstheme="minorHAnsi"/>
        </w:rPr>
        <w:t>report uses graphics and icons to highlight key findings from the 2018-2019 NCI Family Surveys, the In-Person Survey, and the Staff Stability Survey.</w:t>
      </w:r>
    </w:p>
    <w:p w14:paraId="02342F88" w14:textId="3A92C948" w:rsidR="003B178F" w:rsidRPr="00D734DD" w:rsidRDefault="003B178F" w:rsidP="003B178F">
      <w:pPr>
        <w:rPr>
          <w:rFonts w:cstheme="minorHAnsi"/>
        </w:rPr>
      </w:pPr>
      <w:r w:rsidRPr="00D734DD">
        <w:rPr>
          <w:rFonts w:cstheme="minorHAnsi"/>
        </w:rPr>
        <w:t>NCI data reports are user-friendly and can be used to inform state efforts to strengthen Long Term Services and Supports (LTSS) policy, inform quality improvement activities, evaluate programs and policies, and compare state system performance with national norms.</w:t>
      </w:r>
    </w:p>
    <w:p w14:paraId="32F36DF9" w14:textId="77777777" w:rsidR="003B178F" w:rsidRPr="00D734DD" w:rsidRDefault="003B178F" w:rsidP="003B178F">
      <w:pPr>
        <w:rPr>
          <w:rFonts w:cstheme="minorHAnsi"/>
        </w:rPr>
      </w:pPr>
      <w:r w:rsidRPr="00D734DD">
        <w:rPr>
          <w:rFonts w:cstheme="minorHAnsi"/>
        </w:rPr>
        <w:t xml:space="preserve">If you see stats in this report that could be used for your Council’s advocacy, capacity or systems change efforts, visit the </w:t>
      </w:r>
      <w:hyperlink r:id="rId23" w:tgtFrame="_blank" w:history="1">
        <w:r w:rsidRPr="00D734DD">
          <w:rPr>
            <w:rStyle w:val="Hyperlink"/>
            <w:rFonts w:cstheme="minorHAnsi"/>
          </w:rPr>
          <w:t>National Core Indicators website</w:t>
        </w:r>
      </w:hyperlink>
      <w:r w:rsidRPr="00D734DD">
        <w:rPr>
          <w:rFonts w:cstheme="minorHAnsi"/>
        </w:rPr>
        <w:t xml:space="preserve"> for more information.  </w:t>
      </w:r>
    </w:p>
    <w:p w14:paraId="7075122B" w14:textId="77777777" w:rsidR="003B178F" w:rsidRPr="00D734DD" w:rsidRDefault="003B178F" w:rsidP="003B178F">
      <w:pPr>
        <w:rPr>
          <w:rFonts w:cstheme="minorHAnsi"/>
        </w:rPr>
      </w:pPr>
      <w:r w:rsidRPr="00D734DD">
        <w:rPr>
          <w:rFonts w:cstheme="minorHAnsi"/>
          <w:i/>
          <w:iCs/>
        </w:rPr>
        <w:t>National Core Indicators is a collaborative effort between the National Association of State Directors of Developmental Disabilities and the Human Services Research Institute.</w:t>
      </w:r>
    </w:p>
    <w:p w14:paraId="0706EECD" w14:textId="625996D7" w:rsidR="00396FCF" w:rsidRPr="00D734DD" w:rsidRDefault="00396FCF" w:rsidP="003B178F">
      <w:pPr>
        <w:rPr>
          <w:rFonts w:cstheme="minorHAnsi"/>
        </w:rPr>
      </w:pPr>
    </w:p>
    <w:p w14:paraId="0652EB6B" w14:textId="3927DD89" w:rsidR="004A250F" w:rsidRPr="00D734DD" w:rsidRDefault="00AC0603" w:rsidP="00004236">
      <w:pPr>
        <w:pStyle w:val="Heading1"/>
        <w:rPr>
          <w:rFonts w:asciiTheme="minorHAnsi" w:hAnsiTheme="minorHAnsi" w:cstheme="minorHAnsi"/>
          <w:b/>
          <w:color w:val="auto"/>
          <w:sz w:val="22"/>
          <w:szCs w:val="22"/>
        </w:rPr>
      </w:pPr>
      <w:r w:rsidRPr="00D734DD">
        <w:rPr>
          <w:rFonts w:asciiTheme="minorHAnsi" w:hAnsiTheme="minorHAnsi" w:cstheme="minorHAnsi"/>
          <w:b/>
          <w:color w:val="auto"/>
          <w:sz w:val="22"/>
          <w:szCs w:val="22"/>
        </w:rPr>
        <w:t>DD COUNCIL HIGHLIGHT</w:t>
      </w:r>
      <w:r w:rsidR="00BA1CCA" w:rsidRPr="00D734DD">
        <w:rPr>
          <w:rFonts w:asciiTheme="minorHAnsi" w:hAnsiTheme="minorHAnsi" w:cstheme="minorHAnsi"/>
          <w:b/>
          <w:color w:val="auto"/>
          <w:sz w:val="22"/>
          <w:szCs w:val="22"/>
        </w:rPr>
        <w:t xml:space="preserve"> –</w:t>
      </w:r>
      <w:r w:rsidR="00083FD6" w:rsidRPr="00D734DD">
        <w:rPr>
          <w:rFonts w:asciiTheme="minorHAnsi" w:hAnsiTheme="minorHAnsi" w:cstheme="minorHAnsi"/>
          <w:b/>
          <w:color w:val="auto"/>
          <w:sz w:val="22"/>
          <w:szCs w:val="22"/>
        </w:rPr>
        <w:t xml:space="preserve"> </w:t>
      </w:r>
      <w:r w:rsidR="00D52712" w:rsidRPr="00D734DD">
        <w:rPr>
          <w:rFonts w:asciiTheme="minorHAnsi" w:hAnsiTheme="minorHAnsi" w:cstheme="minorHAnsi"/>
          <w:b/>
          <w:color w:val="auto"/>
          <w:sz w:val="22"/>
          <w:szCs w:val="22"/>
        </w:rPr>
        <w:t xml:space="preserve">Nebraska DD Council </w:t>
      </w:r>
    </w:p>
    <w:p w14:paraId="18C54CF1" w14:textId="77777777" w:rsidR="00DB3CEB" w:rsidRPr="00D734DD" w:rsidRDefault="00DB3CEB" w:rsidP="00DB3CEB">
      <w:pPr>
        <w:jc w:val="center"/>
        <w:rPr>
          <w:i/>
          <w:iCs/>
        </w:rPr>
      </w:pPr>
      <w:r w:rsidRPr="00D734DD">
        <w:rPr>
          <w:i/>
          <w:iCs/>
        </w:rPr>
        <w:t xml:space="preserve">“DD Network collaboration is essential to bringing systems change and </w:t>
      </w:r>
      <w:r w:rsidRPr="00D734DD">
        <w:rPr>
          <w:i/>
          <w:iCs/>
        </w:rPr>
        <w:br/>
        <w:t>improvements to Nebraska.”</w:t>
      </w:r>
    </w:p>
    <w:p w14:paraId="13E1AF74" w14:textId="2F4E1CB4" w:rsidR="003B178F" w:rsidRPr="00D734DD" w:rsidRDefault="003B178F" w:rsidP="00DB3CEB">
      <w:pPr>
        <w:autoSpaceDE w:val="0"/>
        <w:autoSpaceDN w:val="0"/>
        <w:rPr>
          <w:rFonts w:ascii="Arial" w:hAnsi="Arial" w:cs="Arial"/>
          <w:iCs/>
          <w:highlight w:val="yellow"/>
        </w:rPr>
      </w:pPr>
    </w:p>
    <w:p w14:paraId="4DE1764C" w14:textId="77777777" w:rsidR="003B178F" w:rsidRPr="00D734DD" w:rsidRDefault="003B178F" w:rsidP="003B178F">
      <w:pPr>
        <w:autoSpaceDE w:val="0"/>
        <w:autoSpaceDN w:val="0"/>
        <w:rPr>
          <w:rFonts w:ascii="Arial" w:hAnsi="Arial" w:cs="Arial"/>
          <w:iCs/>
        </w:rPr>
      </w:pPr>
      <w:r w:rsidRPr="00D734DD">
        <w:rPr>
          <w:rFonts w:ascii="Arial" w:hAnsi="Arial" w:cs="Arial"/>
          <w:b/>
          <w:bCs/>
          <w:iCs/>
        </w:rPr>
        <w:t xml:space="preserve">Taking Advantage of Collaborative Opportunities to Impact COVID-19 </w:t>
      </w:r>
    </w:p>
    <w:p w14:paraId="5D841D2C" w14:textId="77777777" w:rsidR="003B178F" w:rsidRPr="00D734DD" w:rsidRDefault="003B178F" w:rsidP="003B178F">
      <w:pPr>
        <w:autoSpaceDE w:val="0"/>
        <w:autoSpaceDN w:val="0"/>
        <w:rPr>
          <w:rFonts w:ascii="Arial" w:hAnsi="Arial" w:cs="Arial"/>
          <w:iCs/>
        </w:rPr>
      </w:pPr>
      <w:r w:rsidRPr="00D734DD">
        <w:rPr>
          <w:rFonts w:ascii="Arial" w:hAnsi="Arial" w:cs="Arial"/>
          <w:iCs/>
        </w:rPr>
        <w:t>By working under its advocacy State Plan Goal and objective, the Nebraska Council has leveraged multiple opportunities to engage in advocacy, education and awareness activities to address the anxieties and systemic challenges of the COVID-19 pandemic. Below is just a few of examples of how inter agency collaboration has strengthened the COVID response in Nebraska for people with I/DD and their families.</w:t>
      </w:r>
    </w:p>
    <w:p w14:paraId="305FF97A" w14:textId="77777777" w:rsidR="003B178F" w:rsidRPr="00D734DD" w:rsidRDefault="003B178F" w:rsidP="003B178F">
      <w:pPr>
        <w:autoSpaceDE w:val="0"/>
        <w:autoSpaceDN w:val="0"/>
        <w:rPr>
          <w:rFonts w:ascii="Arial" w:hAnsi="Arial" w:cs="Arial"/>
          <w:iCs/>
        </w:rPr>
      </w:pPr>
    </w:p>
    <w:p w14:paraId="6CF284A6" w14:textId="77777777" w:rsidR="003B178F" w:rsidRPr="00D734DD" w:rsidRDefault="003B178F" w:rsidP="003B178F">
      <w:pPr>
        <w:autoSpaceDE w:val="0"/>
        <w:autoSpaceDN w:val="0"/>
        <w:rPr>
          <w:rFonts w:ascii="Arial" w:hAnsi="Arial" w:cs="Arial"/>
          <w:iCs/>
        </w:rPr>
      </w:pPr>
      <w:r w:rsidRPr="00D734DD">
        <w:rPr>
          <w:rFonts w:ascii="Arial" w:hAnsi="Arial" w:cs="Arial"/>
          <w:b/>
          <w:bCs/>
          <w:iCs/>
        </w:rPr>
        <w:t xml:space="preserve">Using a Collective Voice </w:t>
      </w:r>
    </w:p>
    <w:p w14:paraId="288D5626" w14:textId="06A77349" w:rsidR="003B178F" w:rsidRPr="00D734DD" w:rsidRDefault="003B178F" w:rsidP="003B178F">
      <w:pPr>
        <w:autoSpaceDE w:val="0"/>
        <w:autoSpaceDN w:val="0"/>
        <w:rPr>
          <w:rFonts w:ascii="Arial" w:hAnsi="Arial" w:cs="Arial"/>
          <w:iCs/>
        </w:rPr>
      </w:pPr>
      <w:r w:rsidRPr="00D734DD">
        <w:rPr>
          <w:rFonts w:ascii="Arial" w:hAnsi="Arial" w:cs="Arial"/>
          <w:iCs/>
        </w:rPr>
        <w:t>The Council and the Nebraska UCEDD signed onto an important letter that Nebraska’s P&amp;A, Disability Rights Nebraska, sent to the Governor. The letter raised the issue on ensuring the rights of people with disabilities are protected when it comes to who receives treatment during the pandemic crisis. This letter was also sent to the top leadership at DHHS.  </w:t>
      </w:r>
    </w:p>
    <w:p w14:paraId="512EB530" w14:textId="77777777" w:rsidR="003B178F" w:rsidRPr="00D734DD" w:rsidRDefault="003B178F" w:rsidP="003B178F">
      <w:pPr>
        <w:autoSpaceDE w:val="0"/>
        <w:autoSpaceDN w:val="0"/>
        <w:rPr>
          <w:rFonts w:ascii="Arial" w:hAnsi="Arial" w:cs="Arial"/>
          <w:iCs/>
        </w:rPr>
      </w:pPr>
      <w:r w:rsidRPr="00D734DD">
        <w:rPr>
          <w:rFonts w:ascii="Arial" w:hAnsi="Arial" w:cs="Arial"/>
          <w:iCs/>
        </w:rPr>
        <w:t>The collective advocacy voice and letter action resulted in DHHS issuing a written announcement on April 30, 2020 to all Nebraska Healthcare Providers confirming the Office of Civil Rights guidance that the provision of healthcare “must be guided by the fundamental principles of fairness, equality, and compassion that animate our civil rights laws.” </w:t>
      </w:r>
      <w:hyperlink r:id="rId24" w:tgtFrame="_blank" w:history="1">
        <w:r w:rsidRPr="00D734DD">
          <w:rPr>
            <w:rStyle w:val="Hyperlink"/>
            <w:rFonts w:ascii="Arial" w:hAnsi="Arial" w:cs="Arial"/>
            <w:iCs/>
          </w:rPr>
          <w:t>Nebraska Health Care Provider Letter</w:t>
        </w:r>
      </w:hyperlink>
    </w:p>
    <w:p w14:paraId="07E9D3EC" w14:textId="77777777" w:rsidR="003B178F" w:rsidRPr="00D734DD" w:rsidRDefault="003B178F" w:rsidP="003B178F">
      <w:pPr>
        <w:autoSpaceDE w:val="0"/>
        <w:autoSpaceDN w:val="0"/>
        <w:rPr>
          <w:rFonts w:ascii="Arial" w:hAnsi="Arial" w:cs="Arial"/>
          <w:iCs/>
        </w:rPr>
      </w:pPr>
    </w:p>
    <w:p w14:paraId="3073C446" w14:textId="77777777" w:rsidR="003B178F" w:rsidRPr="00D734DD" w:rsidRDefault="003B178F" w:rsidP="003B178F">
      <w:pPr>
        <w:autoSpaceDE w:val="0"/>
        <w:autoSpaceDN w:val="0"/>
        <w:rPr>
          <w:rFonts w:ascii="Arial" w:hAnsi="Arial" w:cs="Arial"/>
          <w:iCs/>
        </w:rPr>
      </w:pPr>
      <w:r w:rsidRPr="00D734DD">
        <w:rPr>
          <w:rFonts w:ascii="Arial" w:hAnsi="Arial" w:cs="Arial"/>
          <w:b/>
          <w:bCs/>
          <w:iCs/>
        </w:rPr>
        <w:t>Policy Changes to reduce the Gap on Essential Supplies</w:t>
      </w:r>
    </w:p>
    <w:p w14:paraId="643D8C77" w14:textId="77777777" w:rsidR="003B178F" w:rsidRPr="00D734DD" w:rsidRDefault="003B178F" w:rsidP="003B178F">
      <w:pPr>
        <w:autoSpaceDE w:val="0"/>
        <w:autoSpaceDN w:val="0"/>
        <w:rPr>
          <w:rFonts w:ascii="Arial" w:hAnsi="Arial" w:cs="Arial"/>
          <w:iCs/>
        </w:rPr>
      </w:pPr>
      <w:r w:rsidRPr="00D734DD">
        <w:rPr>
          <w:rFonts w:ascii="Arial" w:hAnsi="Arial" w:cs="Arial"/>
          <w:iCs/>
        </w:rPr>
        <w:t xml:space="preserve">There is a nation-wide shortage of PPE and service providers need it to support people with developmental disabilities. The Council coordinated pre-approved funding between the Council and Dept. of Health and Human Services (DHHS), to procure 5,000 non-medical cloth facemasks and 5,000 medical disposable surgical masks to 25 Home and Community Based </w:t>
      </w:r>
      <w:r w:rsidRPr="00D734DD">
        <w:rPr>
          <w:rFonts w:ascii="Arial" w:hAnsi="Arial" w:cs="Arial"/>
          <w:iCs/>
        </w:rPr>
        <w:lastRenderedPageBreak/>
        <w:t xml:space="preserve">Service (HCBS) providers across the state. The masks were provided to Direct Support Professionals to use. Through this effort, a survey was developed and disseminated through NASP – the Nebraska Association of Service Providers, to identify the need per provider. </w:t>
      </w:r>
    </w:p>
    <w:p w14:paraId="2842A5AC" w14:textId="77777777" w:rsidR="003B178F" w:rsidRPr="00D734DD" w:rsidRDefault="003B178F" w:rsidP="003B178F">
      <w:pPr>
        <w:autoSpaceDE w:val="0"/>
        <w:autoSpaceDN w:val="0"/>
        <w:rPr>
          <w:rFonts w:ascii="Arial" w:hAnsi="Arial" w:cs="Arial"/>
          <w:iCs/>
        </w:rPr>
      </w:pPr>
    </w:p>
    <w:p w14:paraId="1FDA754D" w14:textId="77777777" w:rsidR="003B178F" w:rsidRPr="00D734DD" w:rsidRDefault="003B178F" w:rsidP="003B178F">
      <w:pPr>
        <w:autoSpaceDE w:val="0"/>
        <w:autoSpaceDN w:val="0"/>
        <w:rPr>
          <w:rFonts w:ascii="Arial" w:hAnsi="Arial" w:cs="Arial"/>
          <w:iCs/>
        </w:rPr>
      </w:pPr>
      <w:r w:rsidRPr="00D734DD">
        <w:rPr>
          <w:rFonts w:ascii="Arial" w:hAnsi="Arial" w:cs="Arial"/>
          <w:iCs/>
        </w:rPr>
        <w:t>There is now an on-line PPE request form that is shared with HCBS providers and others to secure PPE items at local health departments. The gap is beginning to close as more PPE supplies are coming into the State, and the needs of the DD community are being highlighted. </w:t>
      </w:r>
      <w:hyperlink r:id="rId25" w:tgtFrame="_blank" w:history="1">
        <w:r w:rsidRPr="00D734DD">
          <w:rPr>
            <w:rStyle w:val="Hyperlink"/>
            <w:rFonts w:ascii="Arial" w:hAnsi="Arial" w:cs="Arial"/>
            <w:iCs/>
          </w:rPr>
          <w:t>On-line PPE Request Form</w:t>
        </w:r>
      </w:hyperlink>
    </w:p>
    <w:p w14:paraId="1AD2DF32" w14:textId="77777777" w:rsidR="003B178F" w:rsidRPr="00D734DD" w:rsidRDefault="003B178F" w:rsidP="003B178F">
      <w:pPr>
        <w:autoSpaceDE w:val="0"/>
        <w:autoSpaceDN w:val="0"/>
        <w:rPr>
          <w:rFonts w:ascii="Arial" w:hAnsi="Arial" w:cs="Arial"/>
          <w:iCs/>
        </w:rPr>
      </w:pPr>
    </w:p>
    <w:p w14:paraId="26C93AF0" w14:textId="77777777" w:rsidR="003B178F" w:rsidRPr="00D734DD" w:rsidRDefault="003B178F" w:rsidP="003B178F">
      <w:pPr>
        <w:autoSpaceDE w:val="0"/>
        <w:autoSpaceDN w:val="0"/>
        <w:rPr>
          <w:rFonts w:ascii="Arial" w:hAnsi="Arial" w:cs="Arial"/>
          <w:iCs/>
        </w:rPr>
      </w:pPr>
      <w:r w:rsidRPr="00D734DD">
        <w:rPr>
          <w:rFonts w:ascii="Arial" w:hAnsi="Arial" w:cs="Arial"/>
          <w:b/>
          <w:bCs/>
          <w:iCs/>
        </w:rPr>
        <w:t>Department of Health and Human Services – DSA and DD Network Partners</w:t>
      </w:r>
    </w:p>
    <w:p w14:paraId="7F22B474" w14:textId="60FE7A5B" w:rsidR="003B178F" w:rsidRPr="00D734DD" w:rsidRDefault="003B178F" w:rsidP="003B178F">
      <w:pPr>
        <w:autoSpaceDE w:val="0"/>
        <w:autoSpaceDN w:val="0"/>
        <w:rPr>
          <w:rFonts w:ascii="Arial" w:hAnsi="Arial" w:cs="Arial"/>
          <w:iCs/>
        </w:rPr>
      </w:pPr>
      <w:r w:rsidRPr="00D734DD">
        <w:rPr>
          <w:rFonts w:ascii="Arial" w:hAnsi="Arial" w:cs="Arial"/>
          <w:iCs/>
        </w:rPr>
        <w:t>The DD Network Partners also collaborate as members of the Governor's Developmental Disabilities Advisory Committee to strengthen external oversight of waiver services provided by the Division of Developmental Disabilities (DDD). The Director of DDD also serves on the Nebraska DD Council, providing another avenue to strengthen collaborative relationships. Through this relationship, the Council’s Executive Director was invited to join the DDD to present on a Department of Health and Human Services Facebook Live event. Vital information was provided by the Executive Director about how COVID-19 is impacting the developmental disability community, resources available that were developed in conjunction with other DD Councils, the dynamic make-up of Councils and their important advocacy role and more. In addition, DD Council COVID-19 activities engaged in by the Council were also reviewed.  </w:t>
      </w:r>
    </w:p>
    <w:p w14:paraId="400B38AE" w14:textId="13090DB5" w:rsidR="00D52712" w:rsidRPr="00D734DD" w:rsidRDefault="003B178F" w:rsidP="007309F6">
      <w:pPr>
        <w:autoSpaceDE w:val="0"/>
        <w:autoSpaceDN w:val="0"/>
        <w:rPr>
          <w:rFonts w:cstheme="minorHAnsi"/>
        </w:rPr>
      </w:pPr>
      <w:r w:rsidRPr="00D734DD">
        <w:rPr>
          <w:rFonts w:ascii="Arial" w:hAnsi="Arial" w:cs="Arial"/>
          <w:iCs/>
        </w:rPr>
        <w:t xml:space="preserve">The Facebook event provided a unique opportunity to collaborate with the DDD and highlight the Council’s important work. Do not miss this video. </w:t>
      </w:r>
      <w:hyperlink r:id="rId26" w:history="1">
        <w:r w:rsidR="007309F6" w:rsidRPr="00D734DD">
          <w:rPr>
            <w:rStyle w:val="Hyperlink"/>
            <w:rFonts w:ascii="Arial" w:hAnsi="Arial" w:cs="Arial"/>
            <w:iCs/>
          </w:rPr>
          <w:t>C</w:t>
        </w:r>
        <w:r w:rsidRPr="00D734DD">
          <w:rPr>
            <w:rStyle w:val="Hyperlink"/>
            <w:rFonts w:ascii="Arial" w:hAnsi="Arial" w:cs="Arial"/>
            <w:iCs/>
          </w:rPr>
          <w:t>lick here</w:t>
        </w:r>
      </w:hyperlink>
      <w:r w:rsidRPr="00D734DD">
        <w:rPr>
          <w:rFonts w:ascii="Arial" w:hAnsi="Arial" w:cs="Arial"/>
          <w:iCs/>
        </w:rPr>
        <w:t xml:space="preserve"> to access the interview with Kristen Larsen, Executive Director of the Nebraska DD Council. </w:t>
      </w:r>
      <w:r w:rsidR="009D64D9" w:rsidRPr="00D734DD">
        <w:rPr>
          <w:rFonts w:cstheme="minorHAnsi"/>
        </w:rPr>
        <w:br/>
      </w:r>
    </w:p>
    <w:p w14:paraId="52250BCF" w14:textId="77777777" w:rsidR="00BB55C9" w:rsidRPr="00D734DD" w:rsidRDefault="00BB55C9" w:rsidP="00BB55C9">
      <w:pPr>
        <w:rPr>
          <w:rFonts w:cstheme="minorHAnsi"/>
        </w:rPr>
      </w:pPr>
      <w:r w:rsidRPr="00D734DD">
        <w:rPr>
          <w:rFonts w:cstheme="minorHAnsi"/>
        </w:rPr>
        <w:t>To reach NACDD/ITACC staff, please feel free to contact:</w:t>
      </w:r>
    </w:p>
    <w:p w14:paraId="7242F8A3" w14:textId="77777777" w:rsidR="00BB55C9" w:rsidRPr="00D734DD" w:rsidRDefault="00BB55C9" w:rsidP="00BB55C9">
      <w:pPr>
        <w:rPr>
          <w:rFonts w:cstheme="minorHAnsi"/>
        </w:rPr>
      </w:pPr>
      <w:r w:rsidRPr="00D734DD">
        <w:rPr>
          <w:rFonts w:cstheme="minorHAnsi"/>
        </w:rPr>
        <w:t>Sheryl Matney Director of Technical Assistance</w:t>
      </w:r>
    </w:p>
    <w:p w14:paraId="315D1BFD" w14:textId="533A808A" w:rsidR="00BB55C9" w:rsidRPr="00D734DD" w:rsidRDefault="00BB55C9" w:rsidP="00BB55C9">
      <w:pPr>
        <w:rPr>
          <w:rFonts w:cstheme="minorHAnsi"/>
        </w:rPr>
      </w:pPr>
      <w:r w:rsidRPr="00D734DD">
        <w:rPr>
          <w:rFonts w:cstheme="minorHAnsi"/>
        </w:rPr>
        <w:t xml:space="preserve">202-506-5813 ext. 148, </w:t>
      </w:r>
      <w:hyperlink r:id="rId27" w:history="1">
        <w:r w:rsidR="0051555E" w:rsidRPr="00D734DD">
          <w:rPr>
            <w:rStyle w:val="Hyperlink"/>
            <w:rFonts w:cstheme="minorHAnsi"/>
            <w:color w:val="auto"/>
          </w:rPr>
          <w:t>smatney@nacdd.org</w:t>
        </w:r>
      </w:hyperlink>
      <w:r w:rsidR="008976F6" w:rsidRPr="00D734DD">
        <w:rPr>
          <w:rFonts w:cstheme="minorHAnsi"/>
        </w:rPr>
        <w:t xml:space="preserve"> </w:t>
      </w:r>
      <w:r w:rsidR="00396FCF" w:rsidRPr="00D734DD">
        <w:rPr>
          <w:rFonts w:cstheme="minorHAnsi"/>
        </w:rPr>
        <w:br/>
      </w:r>
      <w:r w:rsidR="00396FCF" w:rsidRPr="00D734DD">
        <w:rPr>
          <w:rFonts w:cstheme="minorHAnsi"/>
        </w:rPr>
        <w:br/>
      </w:r>
      <w:r w:rsidRPr="00D734DD">
        <w:rPr>
          <w:rFonts w:cstheme="minorHAnsi"/>
        </w:rPr>
        <w:t xml:space="preserve">Angela Castillo-Epps Technical Assistance Specialist </w:t>
      </w:r>
    </w:p>
    <w:p w14:paraId="739C7489" w14:textId="7ACFF50C" w:rsidR="002C354A" w:rsidRPr="00D734DD" w:rsidRDefault="00BB55C9">
      <w:pPr>
        <w:rPr>
          <w:rFonts w:cstheme="minorHAnsi"/>
        </w:rPr>
      </w:pPr>
      <w:r w:rsidRPr="00D734DD">
        <w:rPr>
          <w:rFonts w:cstheme="minorHAnsi"/>
        </w:rPr>
        <w:t xml:space="preserve">202-506-5813 ext. 100, </w:t>
      </w:r>
      <w:hyperlink r:id="rId28" w:history="1">
        <w:r w:rsidR="008976F6" w:rsidRPr="00D734DD">
          <w:rPr>
            <w:rStyle w:val="Hyperlink"/>
            <w:rFonts w:cstheme="minorHAnsi"/>
            <w:color w:val="auto"/>
          </w:rPr>
          <w:t>acastillo-epps@nacdd.org</w:t>
        </w:r>
      </w:hyperlink>
      <w:r w:rsidR="008976F6" w:rsidRPr="00D734DD">
        <w:rPr>
          <w:rFonts w:cstheme="minorHAnsi"/>
        </w:rPr>
        <w:t xml:space="preserve"> </w:t>
      </w:r>
    </w:p>
    <w:sectPr w:rsidR="002C354A" w:rsidRPr="00D734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F4D74"/>
    <w:multiLevelType w:val="multilevel"/>
    <w:tmpl w:val="4C8C05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522F8F"/>
    <w:multiLevelType w:val="multilevel"/>
    <w:tmpl w:val="76A042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7106FB"/>
    <w:multiLevelType w:val="multilevel"/>
    <w:tmpl w:val="D3923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42552B"/>
    <w:multiLevelType w:val="multilevel"/>
    <w:tmpl w:val="3E327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205D4F"/>
    <w:multiLevelType w:val="multilevel"/>
    <w:tmpl w:val="F44E1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D02AC1"/>
    <w:multiLevelType w:val="multilevel"/>
    <w:tmpl w:val="B0705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1977C4"/>
    <w:multiLevelType w:val="multilevel"/>
    <w:tmpl w:val="EFBEE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303020"/>
    <w:multiLevelType w:val="multilevel"/>
    <w:tmpl w:val="DE4E0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241A88"/>
    <w:multiLevelType w:val="multilevel"/>
    <w:tmpl w:val="215E9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2640A6"/>
    <w:multiLevelType w:val="hybridMultilevel"/>
    <w:tmpl w:val="DF72B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84531C"/>
    <w:multiLevelType w:val="multilevel"/>
    <w:tmpl w:val="1FF43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92424A4"/>
    <w:multiLevelType w:val="multilevel"/>
    <w:tmpl w:val="9DB25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93127F2"/>
    <w:multiLevelType w:val="hybridMultilevel"/>
    <w:tmpl w:val="4FEEF2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C255B0"/>
    <w:multiLevelType w:val="multilevel"/>
    <w:tmpl w:val="3496B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D201B6D"/>
    <w:multiLevelType w:val="multilevel"/>
    <w:tmpl w:val="A90EF9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E6B2CF5"/>
    <w:multiLevelType w:val="multilevel"/>
    <w:tmpl w:val="BCA48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10337F8"/>
    <w:multiLevelType w:val="multilevel"/>
    <w:tmpl w:val="E5963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6EF5CBF"/>
    <w:multiLevelType w:val="multilevel"/>
    <w:tmpl w:val="942C0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9C23774"/>
    <w:multiLevelType w:val="multilevel"/>
    <w:tmpl w:val="35B23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A3E53DB"/>
    <w:multiLevelType w:val="multilevel"/>
    <w:tmpl w:val="A1388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0BC5069"/>
    <w:multiLevelType w:val="multilevel"/>
    <w:tmpl w:val="43125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1D85593"/>
    <w:multiLevelType w:val="hybridMultilevel"/>
    <w:tmpl w:val="5D949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2B16462"/>
    <w:multiLevelType w:val="multilevel"/>
    <w:tmpl w:val="C53E6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2E664E4"/>
    <w:multiLevelType w:val="multilevel"/>
    <w:tmpl w:val="7B1A1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3C376E1"/>
    <w:multiLevelType w:val="multilevel"/>
    <w:tmpl w:val="ECCE3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5E729CA"/>
    <w:multiLevelType w:val="multilevel"/>
    <w:tmpl w:val="EE70C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1E52DB7"/>
    <w:multiLevelType w:val="multilevel"/>
    <w:tmpl w:val="28CA4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66B30EF"/>
    <w:multiLevelType w:val="multilevel"/>
    <w:tmpl w:val="0A1C1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6BB31A7"/>
    <w:multiLevelType w:val="hybridMultilevel"/>
    <w:tmpl w:val="03645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740302D"/>
    <w:multiLevelType w:val="multilevel"/>
    <w:tmpl w:val="D752F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8AA6409"/>
    <w:multiLevelType w:val="multilevel"/>
    <w:tmpl w:val="FAC2A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9A5756A"/>
    <w:multiLevelType w:val="multilevel"/>
    <w:tmpl w:val="7B807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BCF1211"/>
    <w:multiLevelType w:val="multilevel"/>
    <w:tmpl w:val="6FE40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E8F0429"/>
    <w:multiLevelType w:val="multilevel"/>
    <w:tmpl w:val="AC302B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2611D6A"/>
    <w:multiLevelType w:val="hybridMultilevel"/>
    <w:tmpl w:val="7130C52A"/>
    <w:lvl w:ilvl="0" w:tplc="5590E15E">
      <w:start w:val="201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6C1622A"/>
    <w:multiLevelType w:val="multilevel"/>
    <w:tmpl w:val="62223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8132726"/>
    <w:multiLevelType w:val="multilevel"/>
    <w:tmpl w:val="290AC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A250A1A"/>
    <w:multiLevelType w:val="multilevel"/>
    <w:tmpl w:val="7E1EE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BDA0A2D"/>
    <w:multiLevelType w:val="multilevel"/>
    <w:tmpl w:val="46A0D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E286AEE"/>
    <w:multiLevelType w:val="multilevel"/>
    <w:tmpl w:val="012EB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FA74297"/>
    <w:multiLevelType w:val="multilevel"/>
    <w:tmpl w:val="AFD2A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4F012B8"/>
    <w:multiLevelType w:val="multilevel"/>
    <w:tmpl w:val="82406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6A93AFB"/>
    <w:multiLevelType w:val="multilevel"/>
    <w:tmpl w:val="FE8A8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6BB41C0D"/>
    <w:multiLevelType w:val="multilevel"/>
    <w:tmpl w:val="9878B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E47742E"/>
    <w:multiLevelType w:val="multilevel"/>
    <w:tmpl w:val="CE064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41D59B8"/>
    <w:multiLevelType w:val="multilevel"/>
    <w:tmpl w:val="69F65F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5FC0760"/>
    <w:multiLevelType w:val="multilevel"/>
    <w:tmpl w:val="42ECC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78B50BB"/>
    <w:multiLevelType w:val="multilevel"/>
    <w:tmpl w:val="99A48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4"/>
  </w:num>
  <w:num w:numId="2">
    <w:abstractNumId w:val="9"/>
  </w:num>
  <w:num w:numId="3">
    <w:abstractNumId w:val="21"/>
  </w:num>
  <w:num w:numId="4">
    <w:abstractNumId w:val="24"/>
  </w:num>
  <w:num w:numId="5">
    <w:abstractNumId w:val="18"/>
  </w:num>
  <w:num w:numId="6">
    <w:abstractNumId w:val="36"/>
  </w:num>
  <w:num w:numId="7">
    <w:abstractNumId w:val="23"/>
  </w:num>
  <w:num w:numId="8">
    <w:abstractNumId w:val="8"/>
  </w:num>
  <w:num w:numId="9">
    <w:abstractNumId w:val="25"/>
  </w:num>
  <w:num w:numId="10">
    <w:abstractNumId w:val="13"/>
  </w:num>
  <w:num w:numId="11">
    <w:abstractNumId w:val="27"/>
  </w:num>
  <w:num w:numId="12">
    <w:abstractNumId w:val="26"/>
  </w:num>
  <w:num w:numId="13">
    <w:abstractNumId w:val="1"/>
  </w:num>
  <w:num w:numId="14">
    <w:abstractNumId w:val="14"/>
  </w:num>
  <w:num w:numId="15">
    <w:abstractNumId w:val="15"/>
  </w:num>
  <w:num w:numId="16">
    <w:abstractNumId w:val="4"/>
  </w:num>
  <w:num w:numId="17">
    <w:abstractNumId w:val="33"/>
  </w:num>
  <w:num w:numId="18">
    <w:abstractNumId w:val="22"/>
  </w:num>
  <w:num w:numId="19">
    <w:abstractNumId w:val="45"/>
  </w:num>
  <w:num w:numId="20">
    <w:abstractNumId w:val="39"/>
  </w:num>
  <w:num w:numId="21">
    <w:abstractNumId w:val="2"/>
  </w:num>
  <w:num w:numId="22">
    <w:abstractNumId w:val="10"/>
  </w:num>
  <w:num w:numId="23">
    <w:abstractNumId w:val="46"/>
  </w:num>
  <w:num w:numId="24">
    <w:abstractNumId w:val="32"/>
  </w:num>
  <w:num w:numId="25">
    <w:abstractNumId w:val="6"/>
  </w:num>
  <w:num w:numId="26">
    <w:abstractNumId w:val="0"/>
  </w:num>
  <w:num w:numId="27">
    <w:abstractNumId w:val="44"/>
  </w:num>
  <w:num w:numId="28">
    <w:abstractNumId w:val="40"/>
  </w:num>
  <w:num w:numId="29">
    <w:abstractNumId w:val="17"/>
  </w:num>
  <w:num w:numId="30">
    <w:abstractNumId w:val="30"/>
  </w:num>
  <w:num w:numId="31">
    <w:abstractNumId w:val="3"/>
  </w:num>
  <w:num w:numId="32">
    <w:abstractNumId w:val="5"/>
  </w:num>
  <w:num w:numId="33">
    <w:abstractNumId w:val="11"/>
  </w:num>
  <w:num w:numId="34">
    <w:abstractNumId w:val="41"/>
  </w:num>
  <w:num w:numId="35">
    <w:abstractNumId w:val="29"/>
  </w:num>
  <w:num w:numId="36">
    <w:abstractNumId w:val="37"/>
  </w:num>
  <w:num w:numId="37">
    <w:abstractNumId w:val="38"/>
  </w:num>
  <w:num w:numId="38">
    <w:abstractNumId w:val="43"/>
  </w:num>
  <w:num w:numId="39">
    <w:abstractNumId w:val="7"/>
  </w:num>
  <w:num w:numId="40">
    <w:abstractNumId w:val="47"/>
  </w:num>
  <w:num w:numId="41">
    <w:abstractNumId w:val="20"/>
  </w:num>
  <w:num w:numId="42">
    <w:abstractNumId w:val="42"/>
  </w:num>
  <w:num w:numId="43">
    <w:abstractNumId w:val="28"/>
  </w:num>
  <w:num w:numId="44">
    <w:abstractNumId w:val="12"/>
  </w:num>
  <w:num w:numId="45">
    <w:abstractNumId w:val="35"/>
  </w:num>
  <w:num w:numId="46">
    <w:abstractNumId w:val="19"/>
  </w:num>
  <w:num w:numId="47">
    <w:abstractNumId w:val="31"/>
  </w:num>
  <w:num w:numId="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415"/>
    <w:rsid w:val="00003228"/>
    <w:rsid w:val="00004236"/>
    <w:rsid w:val="00010109"/>
    <w:rsid w:val="00011A48"/>
    <w:rsid w:val="00022170"/>
    <w:rsid w:val="00030B46"/>
    <w:rsid w:val="0007288B"/>
    <w:rsid w:val="00083FD6"/>
    <w:rsid w:val="00090065"/>
    <w:rsid w:val="00090336"/>
    <w:rsid w:val="00092B87"/>
    <w:rsid w:val="000A768B"/>
    <w:rsid w:val="000D4D40"/>
    <w:rsid w:val="00101EE2"/>
    <w:rsid w:val="00111718"/>
    <w:rsid w:val="00111CC9"/>
    <w:rsid w:val="00114551"/>
    <w:rsid w:val="00127131"/>
    <w:rsid w:val="00131554"/>
    <w:rsid w:val="00171B34"/>
    <w:rsid w:val="001800EA"/>
    <w:rsid w:val="00190EBC"/>
    <w:rsid w:val="001B3CD0"/>
    <w:rsid w:val="001C1056"/>
    <w:rsid w:val="001E134C"/>
    <w:rsid w:val="001E28D1"/>
    <w:rsid w:val="0021657F"/>
    <w:rsid w:val="00235E26"/>
    <w:rsid w:val="002373C1"/>
    <w:rsid w:val="00261ABC"/>
    <w:rsid w:val="002648BD"/>
    <w:rsid w:val="00267FC0"/>
    <w:rsid w:val="00291CEE"/>
    <w:rsid w:val="002B1C2A"/>
    <w:rsid w:val="002B7C82"/>
    <w:rsid w:val="002C354A"/>
    <w:rsid w:val="002D5918"/>
    <w:rsid w:val="002E07AE"/>
    <w:rsid w:val="002E26CC"/>
    <w:rsid w:val="00300BF0"/>
    <w:rsid w:val="00327294"/>
    <w:rsid w:val="00390385"/>
    <w:rsid w:val="00396FCF"/>
    <w:rsid w:val="003A1659"/>
    <w:rsid w:val="003B178F"/>
    <w:rsid w:val="003D01F1"/>
    <w:rsid w:val="003E08F8"/>
    <w:rsid w:val="003E4574"/>
    <w:rsid w:val="003F043A"/>
    <w:rsid w:val="003F61EC"/>
    <w:rsid w:val="004013D8"/>
    <w:rsid w:val="00407CDD"/>
    <w:rsid w:val="00432AC1"/>
    <w:rsid w:val="00467D55"/>
    <w:rsid w:val="004740D9"/>
    <w:rsid w:val="004764CA"/>
    <w:rsid w:val="00481AFC"/>
    <w:rsid w:val="004A250F"/>
    <w:rsid w:val="004B6294"/>
    <w:rsid w:val="004C2170"/>
    <w:rsid w:val="004C4700"/>
    <w:rsid w:val="0051555E"/>
    <w:rsid w:val="005263CA"/>
    <w:rsid w:val="00544415"/>
    <w:rsid w:val="00561BF5"/>
    <w:rsid w:val="005733F0"/>
    <w:rsid w:val="00573D01"/>
    <w:rsid w:val="005744D5"/>
    <w:rsid w:val="00576CD2"/>
    <w:rsid w:val="00587979"/>
    <w:rsid w:val="005A0FA6"/>
    <w:rsid w:val="005A2C8D"/>
    <w:rsid w:val="005A72ED"/>
    <w:rsid w:val="005B1E4E"/>
    <w:rsid w:val="005D0440"/>
    <w:rsid w:val="005D3551"/>
    <w:rsid w:val="005F007E"/>
    <w:rsid w:val="0060307B"/>
    <w:rsid w:val="00611BFD"/>
    <w:rsid w:val="00616778"/>
    <w:rsid w:val="006327D2"/>
    <w:rsid w:val="00647829"/>
    <w:rsid w:val="00653E25"/>
    <w:rsid w:val="00680B4F"/>
    <w:rsid w:val="0068197D"/>
    <w:rsid w:val="00690D33"/>
    <w:rsid w:val="00695C9E"/>
    <w:rsid w:val="006B34BF"/>
    <w:rsid w:val="006B5B6A"/>
    <w:rsid w:val="006C6DCE"/>
    <w:rsid w:val="006D64B7"/>
    <w:rsid w:val="006D7E17"/>
    <w:rsid w:val="006F4D9F"/>
    <w:rsid w:val="00715842"/>
    <w:rsid w:val="007309F6"/>
    <w:rsid w:val="007374BA"/>
    <w:rsid w:val="00776A9C"/>
    <w:rsid w:val="00787B4C"/>
    <w:rsid w:val="007C5C2E"/>
    <w:rsid w:val="007E1E08"/>
    <w:rsid w:val="00827AC6"/>
    <w:rsid w:val="00827CBA"/>
    <w:rsid w:val="00874B9C"/>
    <w:rsid w:val="00875096"/>
    <w:rsid w:val="0088551D"/>
    <w:rsid w:val="008976F6"/>
    <w:rsid w:val="008A51B4"/>
    <w:rsid w:val="008E525C"/>
    <w:rsid w:val="009010A6"/>
    <w:rsid w:val="00906340"/>
    <w:rsid w:val="00921BF5"/>
    <w:rsid w:val="00921FED"/>
    <w:rsid w:val="00927BE3"/>
    <w:rsid w:val="00942114"/>
    <w:rsid w:val="00965D65"/>
    <w:rsid w:val="00972C4A"/>
    <w:rsid w:val="009773F8"/>
    <w:rsid w:val="009B5C53"/>
    <w:rsid w:val="009D64D9"/>
    <w:rsid w:val="009E7EFA"/>
    <w:rsid w:val="00A30A47"/>
    <w:rsid w:val="00A31EC1"/>
    <w:rsid w:val="00A35B15"/>
    <w:rsid w:val="00A420F9"/>
    <w:rsid w:val="00A43E18"/>
    <w:rsid w:val="00A631F4"/>
    <w:rsid w:val="00A71314"/>
    <w:rsid w:val="00A71F46"/>
    <w:rsid w:val="00A72DB3"/>
    <w:rsid w:val="00AC0603"/>
    <w:rsid w:val="00AD2320"/>
    <w:rsid w:val="00B04A99"/>
    <w:rsid w:val="00B21FEB"/>
    <w:rsid w:val="00B22819"/>
    <w:rsid w:val="00B2662B"/>
    <w:rsid w:val="00B32252"/>
    <w:rsid w:val="00B51DB7"/>
    <w:rsid w:val="00B71D79"/>
    <w:rsid w:val="00B82748"/>
    <w:rsid w:val="00B83C76"/>
    <w:rsid w:val="00BA1CCA"/>
    <w:rsid w:val="00BA3760"/>
    <w:rsid w:val="00BB55C9"/>
    <w:rsid w:val="00BB7731"/>
    <w:rsid w:val="00BC213C"/>
    <w:rsid w:val="00BD53D6"/>
    <w:rsid w:val="00BE3186"/>
    <w:rsid w:val="00BF76E6"/>
    <w:rsid w:val="00C251F8"/>
    <w:rsid w:val="00C27A3F"/>
    <w:rsid w:val="00C60FEE"/>
    <w:rsid w:val="00C77979"/>
    <w:rsid w:val="00C84FC5"/>
    <w:rsid w:val="00C9050F"/>
    <w:rsid w:val="00CA3C82"/>
    <w:rsid w:val="00CA5B62"/>
    <w:rsid w:val="00CB5585"/>
    <w:rsid w:val="00CC3DEE"/>
    <w:rsid w:val="00CD0BE1"/>
    <w:rsid w:val="00D21E39"/>
    <w:rsid w:val="00D259D9"/>
    <w:rsid w:val="00D377B2"/>
    <w:rsid w:val="00D52066"/>
    <w:rsid w:val="00D52712"/>
    <w:rsid w:val="00D566CE"/>
    <w:rsid w:val="00D7009E"/>
    <w:rsid w:val="00D734DD"/>
    <w:rsid w:val="00DB3CEB"/>
    <w:rsid w:val="00DE1C1B"/>
    <w:rsid w:val="00DF113B"/>
    <w:rsid w:val="00E07F32"/>
    <w:rsid w:val="00E15FB0"/>
    <w:rsid w:val="00E17CAB"/>
    <w:rsid w:val="00E217DA"/>
    <w:rsid w:val="00E6722B"/>
    <w:rsid w:val="00E76202"/>
    <w:rsid w:val="00E8127E"/>
    <w:rsid w:val="00EA700B"/>
    <w:rsid w:val="00EC16C7"/>
    <w:rsid w:val="00EC7294"/>
    <w:rsid w:val="00ED1672"/>
    <w:rsid w:val="00ED37FF"/>
    <w:rsid w:val="00ED5822"/>
    <w:rsid w:val="00F20880"/>
    <w:rsid w:val="00F40E09"/>
    <w:rsid w:val="00F467A9"/>
    <w:rsid w:val="00F50733"/>
    <w:rsid w:val="00F6172E"/>
    <w:rsid w:val="00F637D3"/>
    <w:rsid w:val="00FA7BE1"/>
    <w:rsid w:val="00FC12D3"/>
    <w:rsid w:val="00FC2F1E"/>
    <w:rsid w:val="00FE7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A1E36"/>
  <w15:chartTrackingRefBased/>
  <w15:docId w15:val="{763237F9-4002-40BF-AE86-7C46256E1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7009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27AC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21FE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2B7C8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37D3"/>
    <w:rPr>
      <w:color w:val="0563C1" w:themeColor="hyperlink"/>
      <w:u w:val="single"/>
    </w:rPr>
  </w:style>
  <w:style w:type="paragraph" w:styleId="ListParagraph">
    <w:name w:val="List Paragraph"/>
    <w:basedOn w:val="Normal"/>
    <w:uiPriority w:val="34"/>
    <w:qFormat/>
    <w:rsid w:val="001800EA"/>
    <w:pPr>
      <w:ind w:left="720"/>
      <w:contextualSpacing/>
    </w:pPr>
  </w:style>
  <w:style w:type="paragraph" w:styleId="NormalWeb">
    <w:name w:val="Normal (Web)"/>
    <w:basedOn w:val="Normal"/>
    <w:uiPriority w:val="99"/>
    <w:unhideWhenUsed/>
    <w:rsid w:val="00261ABC"/>
    <w:pPr>
      <w:spacing w:after="0" w:line="240" w:lineRule="auto"/>
    </w:pPr>
    <w:rPr>
      <w:rFonts w:ascii="Times New Roman" w:hAnsi="Times New Roman" w:cs="Times New Roman"/>
      <w:sz w:val="24"/>
      <w:szCs w:val="24"/>
    </w:rPr>
  </w:style>
  <w:style w:type="paragraph" w:customStyle="1" w:styleId="Default">
    <w:name w:val="Default"/>
    <w:rsid w:val="000A768B"/>
    <w:pPr>
      <w:autoSpaceDE w:val="0"/>
      <w:autoSpaceDN w:val="0"/>
      <w:adjustRightInd w:val="0"/>
      <w:spacing w:after="0" w:line="240" w:lineRule="auto"/>
    </w:pPr>
    <w:rPr>
      <w:rFonts w:ascii="Franklin Gothic Book" w:hAnsi="Franklin Gothic Book" w:cs="Franklin Gothic Book"/>
      <w:color w:val="000000"/>
      <w:sz w:val="24"/>
      <w:szCs w:val="24"/>
    </w:rPr>
  </w:style>
  <w:style w:type="character" w:customStyle="1" w:styleId="Heading1Char">
    <w:name w:val="Heading 1 Char"/>
    <w:basedOn w:val="DefaultParagraphFont"/>
    <w:link w:val="Heading1"/>
    <w:uiPriority w:val="9"/>
    <w:rsid w:val="00D7009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27AC6"/>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6F4D9F"/>
    <w:rPr>
      <w:color w:val="954F72" w:themeColor="followedHyperlink"/>
      <w:u w:val="single"/>
    </w:rPr>
  </w:style>
  <w:style w:type="character" w:customStyle="1" w:styleId="Heading3Char">
    <w:name w:val="Heading 3 Char"/>
    <w:basedOn w:val="DefaultParagraphFont"/>
    <w:link w:val="Heading3"/>
    <w:uiPriority w:val="9"/>
    <w:rsid w:val="00921FED"/>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2B7C82"/>
    <w:rPr>
      <w:rFonts w:asciiTheme="majorHAnsi" w:eastAsiaTheme="majorEastAsia" w:hAnsiTheme="majorHAnsi" w:cstheme="majorBidi"/>
      <w:i/>
      <w:iCs/>
      <w:color w:val="2E74B5" w:themeColor="accent1" w:themeShade="BF"/>
    </w:rPr>
  </w:style>
  <w:style w:type="character" w:styleId="CommentReference">
    <w:name w:val="annotation reference"/>
    <w:basedOn w:val="DefaultParagraphFont"/>
    <w:uiPriority w:val="99"/>
    <w:semiHidden/>
    <w:unhideWhenUsed/>
    <w:rsid w:val="00DB3CEB"/>
    <w:rPr>
      <w:sz w:val="16"/>
      <w:szCs w:val="16"/>
    </w:rPr>
  </w:style>
  <w:style w:type="paragraph" w:styleId="CommentText">
    <w:name w:val="annotation text"/>
    <w:basedOn w:val="Normal"/>
    <w:link w:val="CommentTextChar"/>
    <w:uiPriority w:val="99"/>
    <w:semiHidden/>
    <w:unhideWhenUsed/>
    <w:rsid w:val="00DB3CEB"/>
    <w:pPr>
      <w:spacing w:after="0" w:line="240" w:lineRule="auto"/>
    </w:pPr>
    <w:rPr>
      <w:rFonts w:ascii="Calibri" w:hAnsi="Calibri" w:cs="Calibri"/>
      <w:sz w:val="20"/>
      <w:szCs w:val="20"/>
    </w:rPr>
  </w:style>
  <w:style w:type="character" w:customStyle="1" w:styleId="CommentTextChar">
    <w:name w:val="Comment Text Char"/>
    <w:basedOn w:val="DefaultParagraphFont"/>
    <w:link w:val="CommentText"/>
    <w:uiPriority w:val="99"/>
    <w:semiHidden/>
    <w:rsid w:val="00DB3CEB"/>
    <w:rPr>
      <w:rFonts w:ascii="Calibri"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52513">
      <w:bodyDiv w:val="1"/>
      <w:marLeft w:val="0"/>
      <w:marRight w:val="0"/>
      <w:marTop w:val="0"/>
      <w:marBottom w:val="0"/>
      <w:divBdr>
        <w:top w:val="none" w:sz="0" w:space="0" w:color="auto"/>
        <w:left w:val="none" w:sz="0" w:space="0" w:color="auto"/>
        <w:bottom w:val="none" w:sz="0" w:space="0" w:color="auto"/>
        <w:right w:val="none" w:sz="0" w:space="0" w:color="auto"/>
      </w:divBdr>
    </w:div>
    <w:div w:id="12852663">
      <w:bodyDiv w:val="1"/>
      <w:marLeft w:val="0"/>
      <w:marRight w:val="0"/>
      <w:marTop w:val="0"/>
      <w:marBottom w:val="0"/>
      <w:divBdr>
        <w:top w:val="none" w:sz="0" w:space="0" w:color="auto"/>
        <w:left w:val="none" w:sz="0" w:space="0" w:color="auto"/>
        <w:bottom w:val="none" w:sz="0" w:space="0" w:color="auto"/>
        <w:right w:val="none" w:sz="0" w:space="0" w:color="auto"/>
      </w:divBdr>
    </w:div>
    <w:div w:id="29384453">
      <w:bodyDiv w:val="1"/>
      <w:marLeft w:val="0"/>
      <w:marRight w:val="0"/>
      <w:marTop w:val="0"/>
      <w:marBottom w:val="0"/>
      <w:divBdr>
        <w:top w:val="none" w:sz="0" w:space="0" w:color="auto"/>
        <w:left w:val="none" w:sz="0" w:space="0" w:color="auto"/>
        <w:bottom w:val="none" w:sz="0" w:space="0" w:color="auto"/>
        <w:right w:val="none" w:sz="0" w:space="0" w:color="auto"/>
      </w:divBdr>
    </w:div>
    <w:div w:id="35281254">
      <w:bodyDiv w:val="1"/>
      <w:marLeft w:val="0"/>
      <w:marRight w:val="0"/>
      <w:marTop w:val="0"/>
      <w:marBottom w:val="0"/>
      <w:divBdr>
        <w:top w:val="none" w:sz="0" w:space="0" w:color="auto"/>
        <w:left w:val="none" w:sz="0" w:space="0" w:color="auto"/>
        <w:bottom w:val="none" w:sz="0" w:space="0" w:color="auto"/>
        <w:right w:val="none" w:sz="0" w:space="0" w:color="auto"/>
      </w:divBdr>
    </w:div>
    <w:div w:id="69934569">
      <w:bodyDiv w:val="1"/>
      <w:marLeft w:val="0"/>
      <w:marRight w:val="0"/>
      <w:marTop w:val="0"/>
      <w:marBottom w:val="0"/>
      <w:divBdr>
        <w:top w:val="none" w:sz="0" w:space="0" w:color="auto"/>
        <w:left w:val="none" w:sz="0" w:space="0" w:color="auto"/>
        <w:bottom w:val="none" w:sz="0" w:space="0" w:color="auto"/>
        <w:right w:val="none" w:sz="0" w:space="0" w:color="auto"/>
      </w:divBdr>
    </w:div>
    <w:div w:id="96410876">
      <w:bodyDiv w:val="1"/>
      <w:marLeft w:val="0"/>
      <w:marRight w:val="0"/>
      <w:marTop w:val="0"/>
      <w:marBottom w:val="0"/>
      <w:divBdr>
        <w:top w:val="none" w:sz="0" w:space="0" w:color="auto"/>
        <w:left w:val="none" w:sz="0" w:space="0" w:color="auto"/>
        <w:bottom w:val="none" w:sz="0" w:space="0" w:color="auto"/>
        <w:right w:val="none" w:sz="0" w:space="0" w:color="auto"/>
      </w:divBdr>
    </w:div>
    <w:div w:id="105465480">
      <w:bodyDiv w:val="1"/>
      <w:marLeft w:val="0"/>
      <w:marRight w:val="0"/>
      <w:marTop w:val="0"/>
      <w:marBottom w:val="0"/>
      <w:divBdr>
        <w:top w:val="none" w:sz="0" w:space="0" w:color="auto"/>
        <w:left w:val="none" w:sz="0" w:space="0" w:color="auto"/>
        <w:bottom w:val="none" w:sz="0" w:space="0" w:color="auto"/>
        <w:right w:val="none" w:sz="0" w:space="0" w:color="auto"/>
      </w:divBdr>
    </w:div>
    <w:div w:id="113716723">
      <w:bodyDiv w:val="1"/>
      <w:marLeft w:val="0"/>
      <w:marRight w:val="0"/>
      <w:marTop w:val="0"/>
      <w:marBottom w:val="0"/>
      <w:divBdr>
        <w:top w:val="none" w:sz="0" w:space="0" w:color="auto"/>
        <w:left w:val="none" w:sz="0" w:space="0" w:color="auto"/>
        <w:bottom w:val="none" w:sz="0" w:space="0" w:color="auto"/>
        <w:right w:val="none" w:sz="0" w:space="0" w:color="auto"/>
      </w:divBdr>
    </w:div>
    <w:div w:id="140276987">
      <w:bodyDiv w:val="1"/>
      <w:marLeft w:val="0"/>
      <w:marRight w:val="0"/>
      <w:marTop w:val="0"/>
      <w:marBottom w:val="0"/>
      <w:divBdr>
        <w:top w:val="none" w:sz="0" w:space="0" w:color="auto"/>
        <w:left w:val="none" w:sz="0" w:space="0" w:color="auto"/>
        <w:bottom w:val="none" w:sz="0" w:space="0" w:color="auto"/>
        <w:right w:val="none" w:sz="0" w:space="0" w:color="auto"/>
      </w:divBdr>
    </w:div>
    <w:div w:id="146364016">
      <w:bodyDiv w:val="1"/>
      <w:marLeft w:val="0"/>
      <w:marRight w:val="0"/>
      <w:marTop w:val="0"/>
      <w:marBottom w:val="0"/>
      <w:divBdr>
        <w:top w:val="none" w:sz="0" w:space="0" w:color="auto"/>
        <w:left w:val="none" w:sz="0" w:space="0" w:color="auto"/>
        <w:bottom w:val="none" w:sz="0" w:space="0" w:color="auto"/>
        <w:right w:val="none" w:sz="0" w:space="0" w:color="auto"/>
      </w:divBdr>
    </w:div>
    <w:div w:id="147599835">
      <w:bodyDiv w:val="1"/>
      <w:marLeft w:val="0"/>
      <w:marRight w:val="0"/>
      <w:marTop w:val="0"/>
      <w:marBottom w:val="0"/>
      <w:divBdr>
        <w:top w:val="none" w:sz="0" w:space="0" w:color="auto"/>
        <w:left w:val="none" w:sz="0" w:space="0" w:color="auto"/>
        <w:bottom w:val="none" w:sz="0" w:space="0" w:color="auto"/>
        <w:right w:val="none" w:sz="0" w:space="0" w:color="auto"/>
      </w:divBdr>
    </w:div>
    <w:div w:id="153297830">
      <w:bodyDiv w:val="1"/>
      <w:marLeft w:val="0"/>
      <w:marRight w:val="0"/>
      <w:marTop w:val="0"/>
      <w:marBottom w:val="0"/>
      <w:divBdr>
        <w:top w:val="none" w:sz="0" w:space="0" w:color="auto"/>
        <w:left w:val="none" w:sz="0" w:space="0" w:color="auto"/>
        <w:bottom w:val="none" w:sz="0" w:space="0" w:color="auto"/>
        <w:right w:val="none" w:sz="0" w:space="0" w:color="auto"/>
      </w:divBdr>
    </w:div>
    <w:div w:id="158813159">
      <w:bodyDiv w:val="1"/>
      <w:marLeft w:val="0"/>
      <w:marRight w:val="0"/>
      <w:marTop w:val="0"/>
      <w:marBottom w:val="0"/>
      <w:divBdr>
        <w:top w:val="none" w:sz="0" w:space="0" w:color="auto"/>
        <w:left w:val="none" w:sz="0" w:space="0" w:color="auto"/>
        <w:bottom w:val="none" w:sz="0" w:space="0" w:color="auto"/>
        <w:right w:val="none" w:sz="0" w:space="0" w:color="auto"/>
      </w:divBdr>
    </w:div>
    <w:div w:id="165289996">
      <w:bodyDiv w:val="1"/>
      <w:marLeft w:val="0"/>
      <w:marRight w:val="0"/>
      <w:marTop w:val="0"/>
      <w:marBottom w:val="0"/>
      <w:divBdr>
        <w:top w:val="none" w:sz="0" w:space="0" w:color="auto"/>
        <w:left w:val="none" w:sz="0" w:space="0" w:color="auto"/>
        <w:bottom w:val="none" w:sz="0" w:space="0" w:color="auto"/>
        <w:right w:val="none" w:sz="0" w:space="0" w:color="auto"/>
      </w:divBdr>
    </w:div>
    <w:div w:id="170992961">
      <w:bodyDiv w:val="1"/>
      <w:marLeft w:val="0"/>
      <w:marRight w:val="0"/>
      <w:marTop w:val="0"/>
      <w:marBottom w:val="0"/>
      <w:divBdr>
        <w:top w:val="none" w:sz="0" w:space="0" w:color="auto"/>
        <w:left w:val="none" w:sz="0" w:space="0" w:color="auto"/>
        <w:bottom w:val="none" w:sz="0" w:space="0" w:color="auto"/>
        <w:right w:val="none" w:sz="0" w:space="0" w:color="auto"/>
      </w:divBdr>
    </w:div>
    <w:div w:id="173806134">
      <w:bodyDiv w:val="1"/>
      <w:marLeft w:val="0"/>
      <w:marRight w:val="0"/>
      <w:marTop w:val="0"/>
      <w:marBottom w:val="0"/>
      <w:divBdr>
        <w:top w:val="none" w:sz="0" w:space="0" w:color="auto"/>
        <w:left w:val="none" w:sz="0" w:space="0" w:color="auto"/>
        <w:bottom w:val="none" w:sz="0" w:space="0" w:color="auto"/>
        <w:right w:val="none" w:sz="0" w:space="0" w:color="auto"/>
      </w:divBdr>
    </w:div>
    <w:div w:id="176307880">
      <w:bodyDiv w:val="1"/>
      <w:marLeft w:val="0"/>
      <w:marRight w:val="0"/>
      <w:marTop w:val="0"/>
      <w:marBottom w:val="0"/>
      <w:divBdr>
        <w:top w:val="none" w:sz="0" w:space="0" w:color="auto"/>
        <w:left w:val="none" w:sz="0" w:space="0" w:color="auto"/>
        <w:bottom w:val="none" w:sz="0" w:space="0" w:color="auto"/>
        <w:right w:val="none" w:sz="0" w:space="0" w:color="auto"/>
      </w:divBdr>
    </w:div>
    <w:div w:id="177500498">
      <w:bodyDiv w:val="1"/>
      <w:marLeft w:val="0"/>
      <w:marRight w:val="0"/>
      <w:marTop w:val="0"/>
      <w:marBottom w:val="0"/>
      <w:divBdr>
        <w:top w:val="none" w:sz="0" w:space="0" w:color="auto"/>
        <w:left w:val="none" w:sz="0" w:space="0" w:color="auto"/>
        <w:bottom w:val="none" w:sz="0" w:space="0" w:color="auto"/>
        <w:right w:val="none" w:sz="0" w:space="0" w:color="auto"/>
      </w:divBdr>
    </w:div>
    <w:div w:id="188028907">
      <w:bodyDiv w:val="1"/>
      <w:marLeft w:val="0"/>
      <w:marRight w:val="0"/>
      <w:marTop w:val="0"/>
      <w:marBottom w:val="0"/>
      <w:divBdr>
        <w:top w:val="none" w:sz="0" w:space="0" w:color="auto"/>
        <w:left w:val="none" w:sz="0" w:space="0" w:color="auto"/>
        <w:bottom w:val="none" w:sz="0" w:space="0" w:color="auto"/>
        <w:right w:val="none" w:sz="0" w:space="0" w:color="auto"/>
      </w:divBdr>
    </w:div>
    <w:div w:id="188489585">
      <w:bodyDiv w:val="1"/>
      <w:marLeft w:val="0"/>
      <w:marRight w:val="0"/>
      <w:marTop w:val="0"/>
      <w:marBottom w:val="0"/>
      <w:divBdr>
        <w:top w:val="none" w:sz="0" w:space="0" w:color="auto"/>
        <w:left w:val="none" w:sz="0" w:space="0" w:color="auto"/>
        <w:bottom w:val="none" w:sz="0" w:space="0" w:color="auto"/>
        <w:right w:val="none" w:sz="0" w:space="0" w:color="auto"/>
      </w:divBdr>
    </w:div>
    <w:div w:id="189416919">
      <w:bodyDiv w:val="1"/>
      <w:marLeft w:val="0"/>
      <w:marRight w:val="0"/>
      <w:marTop w:val="0"/>
      <w:marBottom w:val="0"/>
      <w:divBdr>
        <w:top w:val="none" w:sz="0" w:space="0" w:color="auto"/>
        <w:left w:val="none" w:sz="0" w:space="0" w:color="auto"/>
        <w:bottom w:val="none" w:sz="0" w:space="0" w:color="auto"/>
        <w:right w:val="none" w:sz="0" w:space="0" w:color="auto"/>
      </w:divBdr>
    </w:div>
    <w:div w:id="211885089">
      <w:bodyDiv w:val="1"/>
      <w:marLeft w:val="0"/>
      <w:marRight w:val="0"/>
      <w:marTop w:val="0"/>
      <w:marBottom w:val="0"/>
      <w:divBdr>
        <w:top w:val="none" w:sz="0" w:space="0" w:color="auto"/>
        <w:left w:val="none" w:sz="0" w:space="0" w:color="auto"/>
        <w:bottom w:val="none" w:sz="0" w:space="0" w:color="auto"/>
        <w:right w:val="none" w:sz="0" w:space="0" w:color="auto"/>
      </w:divBdr>
    </w:div>
    <w:div w:id="241984681">
      <w:bodyDiv w:val="1"/>
      <w:marLeft w:val="0"/>
      <w:marRight w:val="0"/>
      <w:marTop w:val="0"/>
      <w:marBottom w:val="0"/>
      <w:divBdr>
        <w:top w:val="none" w:sz="0" w:space="0" w:color="auto"/>
        <w:left w:val="none" w:sz="0" w:space="0" w:color="auto"/>
        <w:bottom w:val="none" w:sz="0" w:space="0" w:color="auto"/>
        <w:right w:val="none" w:sz="0" w:space="0" w:color="auto"/>
      </w:divBdr>
    </w:div>
    <w:div w:id="250091442">
      <w:bodyDiv w:val="1"/>
      <w:marLeft w:val="0"/>
      <w:marRight w:val="0"/>
      <w:marTop w:val="0"/>
      <w:marBottom w:val="0"/>
      <w:divBdr>
        <w:top w:val="none" w:sz="0" w:space="0" w:color="auto"/>
        <w:left w:val="none" w:sz="0" w:space="0" w:color="auto"/>
        <w:bottom w:val="none" w:sz="0" w:space="0" w:color="auto"/>
        <w:right w:val="none" w:sz="0" w:space="0" w:color="auto"/>
      </w:divBdr>
    </w:div>
    <w:div w:id="263415920">
      <w:bodyDiv w:val="1"/>
      <w:marLeft w:val="0"/>
      <w:marRight w:val="0"/>
      <w:marTop w:val="0"/>
      <w:marBottom w:val="0"/>
      <w:divBdr>
        <w:top w:val="none" w:sz="0" w:space="0" w:color="auto"/>
        <w:left w:val="none" w:sz="0" w:space="0" w:color="auto"/>
        <w:bottom w:val="none" w:sz="0" w:space="0" w:color="auto"/>
        <w:right w:val="none" w:sz="0" w:space="0" w:color="auto"/>
      </w:divBdr>
    </w:div>
    <w:div w:id="263729403">
      <w:bodyDiv w:val="1"/>
      <w:marLeft w:val="0"/>
      <w:marRight w:val="0"/>
      <w:marTop w:val="0"/>
      <w:marBottom w:val="0"/>
      <w:divBdr>
        <w:top w:val="none" w:sz="0" w:space="0" w:color="auto"/>
        <w:left w:val="none" w:sz="0" w:space="0" w:color="auto"/>
        <w:bottom w:val="none" w:sz="0" w:space="0" w:color="auto"/>
        <w:right w:val="none" w:sz="0" w:space="0" w:color="auto"/>
      </w:divBdr>
    </w:div>
    <w:div w:id="270865194">
      <w:bodyDiv w:val="1"/>
      <w:marLeft w:val="0"/>
      <w:marRight w:val="0"/>
      <w:marTop w:val="0"/>
      <w:marBottom w:val="0"/>
      <w:divBdr>
        <w:top w:val="none" w:sz="0" w:space="0" w:color="auto"/>
        <w:left w:val="none" w:sz="0" w:space="0" w:color="auto"/>
        <w:bottom w:val="none" w:sz="0" w:space="0" w:color="auto"/>
        <w:right w:val="none" w:sz="0" w:space="0" w:color="auto"/>
      </w:divBdr>
    </w:div>
    <w:div w:id="298921496">
      <w:bodyDiv w:val="1"/>
      <w:marLeft w:val="0"/>
      <w:marRight w:val="0"/>
      <w:marTop w:val="0"/>
      <w:marBottom w:val="0"/>
      <w:divBdr>
        <w:top w:val="none" w:sz="0" w:space="0" w:color="auto"/>
        <w:left w:val="none" w:sz="0" w:space="0" w:color="auto"/>
        <w:bottom w:val="none" w:sz="0" w:space="0" w:color="auto"/>
        <w:right w:val="none" w:sz="0" w:space="0" w:color="auto"/>
      </w:divBdr>
    </w:div>
    <w:div w:id="304042902">
      <w:bodyDiv w:val="1"/>
      <w:marLeft w:val="0"/>
      <w:marRight w:val="0"/>
      <w:marTop w:val="0"/>
      <w:marBottom w:val="0"/>
      <w:divBdr>
        <w:top w:val="none" w:sz="0" w:space="0" w:color="auto"/>
        <w:left w:val="none" w:sz="0" w:space="0" w:color="auto"/>
        <w:bottom w:val="none" w:sz="0" w:space="0" w:color="auto"/>
        <w:right w:val="none" w:sz="0" w:space="0" w:color="auto"/>
      </w:divBdr>
    </w:div>
    <w:div w:id="325402609">
      <w:bodyDiv w:val="1"/>
      <w:marLeft w:val="0"/>
      <w:marRight w:val="0"/>
      <w:marTop w:val="0"/>
      <w:marBottom w:val="0"/>
      <w:divBdr>
        <w:top w:val="none" w:sz="0" w:space="0" w:color="auto"/>
        <w:left w:val="none" w:sz="0" w:space="0" w:color="auto"/>
        <w:bottom w:val="none" w:sz="0" w:space="0" w:color="auto"/>
        <w:right w:val="none" w:sz="0" w:space="0" w:color="auto"/>
      </w:divBdr>
    </w:div>
    <w:div w:id="344789785">
      <w:bodyDiv w:val="1"/>
      <w:marLeft w:val="0"/>
      <w:marRight w:val="0"/>
      <w:marTop w:val="0"/>
      <w:marBottom w:val="0"/>
      <w:divBdr>
        <w:top w:val="none" w:sz="0" w:space="0" w:color="auto"/>
        <w:left w:val="none" w:sz="0" w:space="0" w:color="auto"/>
        <w:bottom w:val="none" w:sz="0" w:space="0" w:color="auto"/>
        <w:right w:val="none" w:sz="0" w:space="0" w:color="auto"/>
      </w:divBdr>
    </w:div>
    <w:div w:id="349644459">
      <w:bodyDiv w:val="1"/>
      <w:marLeft w:val="0"/>
      <w:marRight w:val="0"/>
      <w:marTop w:val="0"/>
      <w:marBottom w:val="0"/>
      <w:divBdr>
        <w:top w:val="none" w:sz="0" w:space="0" w:color="auto"/>
        <w:left w:val="none" w:sz="0" w:space="0" w:color="auto"/>
        <w:bottom w:val="none" w:sz="0" w:space="0" w:color="auto"/>
        <w:right w:val="none" w:sz="0" w:space="0" w:color="auto"/>
      </w:divBdr>
    </w:div>
    <w:div w:id="385615108">
      <w:bodyDiv w:val="1"/>
      <w:marLeft w:val="0"/>
      <w:marRight w:val="0"/>
      <w:marTop w:val="0"/>
      <w:marBottom w:val="0"/>
      <w:divBdr>
        <w:top w:val="none" w:sz="0" w:space="0" w:color="auto"/>
        <w:left w:val="none" w:sz="0" w:space="0" w:color="auto"/>
        <w:bottom w:val="none" w:sz="0" w:space="0" w:color="auto"/>
        <w:right w:val="none" w:sz="0" w:space="0" w:color="auto"/>
      </w:divBdr>
    </w:div>
    <w:div w:id="408427110">
      <w:bodyDiv w:val="1"/>
      <w:marLeft w:val="0"/>
      <w:marRight w:val="0"/>
      <w:marTop w:val="0"/>
      <w:marBottom w:val="0"/>
      <w:divBdr>
        <w:top w:val="none" w:sz="0" w:space="0" w:color="auto"/>
        <w:left w:val="none" w:sz="0" w:space="0" w:color="auto"/>
        <w:bottom w:val="none" w:sz="0" w:space="0" w:color="auto"/>
        <w:right w:val="none" w:sz="0" w:space="0" w:color="auto"/>
      </w:divBdr>
    </w:div>
    <w:div w:id="408814232">
      <w:bodyDiv w:val="1"/>
      <w:marLeft w:val="0"/>
      <w:marRight w:val="0"/>
      <w:marTop w:val="0"/>
      <w:marBottom w:val="0"/>
      <w:divBdr>
        <w:top w:val="none" w:sz="0" w:space="0" w:color="auto"/>
        <w:left w:val="none" w:sz="0" w:space="0" w:color="auto"/>
        <w:bottom w:val="none" w:sz="0" w:space="0" w:color="auto"/>
        <w:right w:val="none" w:sz="0" w:space="0" w:color="auto"/>
      </w:divBdr>
    </w:div>
    <w:div w:id="416487611">
      <w:bodyDiv w:val="1"/>
      <w:marLeft w:val="0"/>
      <w:marRight w:val="0"/>
      <w:marTop w:val="0"/>
      <w:marBottom w:val="0"/>
      <w:divBdr>
        <w:top w:val="none" w:sz="0" w:space="0" w:color="auto"/>
        <w:left w:val="none" w:sz="0" w:space="0" w:color="auto"/>
        <w:bottom w:val="none" w:sz="0" w:space="0" w:color="auto"/>
        <w:right w:val="none" w:sz="0" w:space="0" w:color="auto"/>
      </w:divBdr>
    </w:div>
    <w:div w:id="422461684">
      <w:bodyDiv w:val="1"/>
      <w:marLeft w:val="0"/>
      <w:marRight w:val="0"/>
      <w:marTop w:val="0"/>
      <w:marBottom w:val="0"/>
      <w:divBdr>
        <w:top w:val="none" w:sz="0" w:space="0" w:color="auto"/>
        <w:left w:val="none" w:sz="0" w:space="0" w:color="auto"/>
        <w:bottom w:val="none" w:sz="0" w:space="0" w:color="auto"/>
        <w:right w:val="none" w:sz="0" w:space="0" w:color="auto"/>
      </w:divBdr>
    </w:div>
    <w:div w:id="441997069">
      <w:bodyDiv w:val="1"/>
      <w:marLeft w:val="0"/>
      <w:marRight w:val="0"/>
      <w:marTop w:val="0"/>
      <w:marBottom w:val="0"/>
      <w:divBdr>
        <w:top w:val="none" w:sz="0" w:space="0" w:color="auto"/>
        <w:left w:val="none" w:sz="0" w:space="0" w:color="auto"/>
        <w:bottom w:val="none" w:sz="0" w:space="0" w:color="auto"/>
        <w:right w:val="none" w:sz="0" w:space="0" w:color="auto"/>
      </w:divBdr>
    </w:div>
    <w:div w:id="444497169">
      <w:bodyDiv w:val="1"/>
      <w:marLeft w:val="0"/>
      <w:marRight w:val="0"/>
      <w:marTop w:val="0"/>
      <w:marBottom w:val="0"/>
      <w:divBdr>
        <w:top w:val="none" w:sz="0" w:space="0" w:color="auto"/>
        <w:left w:val="none" w:sz="0" w:space="0" w:color="auto"/>
        <w:bottom w:val="none" w:sz="0" w:space="0" w:color="auto"/>
        <w:right w:val="none" w:sz="0" w:space="0" w:color="auto"/>
      </w:divBdr>
    </w:div>
    <w:div w:id="455374634">
      <w:bodyDiv w:val="1"/>
      <w:marLeft w:val="0"/>
      <w:marRight w:val="0"/>
      <w:marTop w:val="0"/>
      <w:marBottom w:val="0"/>
      <w:divBdr>
        <w:top w:val="none" w:sz="0" w:space="0" w:color="auto"/>
        <w:left w:val="none" w:sz="0" w:space="0" w:color="auto"/>
        <w:bottom w:val="none" w:sz="0" w:space="0" w:color="auto"/>
        <w:right w:val="none" w:sz="0" w:space="0" w:color="auto"/>
      </w:divBdr>
    </w:div>
    <w:div w:id="482742066">
      <w:bodyDiv w:val="1"/>
      <w:marLeft w:val="0"/>
      <w:marRight w:val="0"/>
      <w:marTop w:val="0"/>
      <w:marBottom w:val="0"/>
      <w:divBdr>
        <w:top w:val="none" w:sz="0" w:space="0" w:color="auto"/>
        <w:left w:val="none" w:sz="0" w:space="0" w:color="auto"/>
        <w:bottom w:val="none" w:sz="0" w:space="0" w:color="auto"/>
        <w:right w:val="none" w:sz="0" w:space="0" w:color="auto"/>
      </w:divBdr>
    </w:div>
    <w:div w:id="484904917">
      <w:bodyDiv w:val="1"/>
      <w:marLeft w:val="0"/>
      <w:marRight w:val="0"/>
      <w:marTop w:val="0"/>
      <w:marBottom w:val="0"/>
      <w:divBdr>
        <w:top w:val="none" w:sz="0" w:space="0" w:color="auto"/>
        <w:left w:val="none" w:sz="0" w:space="0" w:color="auto"/>
        <w:bottom w:val="none" w:sz="0" w:space="0" w:color="auto"/>
        <w:right w:val="none" w:sz="0" w:space="0" w:color="auto"/>
      </w:divBdr>
    </w:div>
    <w:div w:id="487597040">
      <w:bodyDiv w:val="1"/>
      <w:marLeft w:val="0"/>
      <w:marRight w:val="0"/>
      <w:marTop w:val="0"/>
      <w:marBottom w:val="0"/>
      <w:divBdr>
        <w:top w:val="none" w:sz="0" w:space="0" w:color="auto"/>
        <w:left w:val="none" w:sz="0" w:space="0" w:color="auto"/>
        <w:bottom w:val="none" w:sz="0" w:space="0" w:color="auto"/>
        <w:right w:val="none" w:sz="0" w:space="0" w:color="auto"/>
      </w:divBdr>
    </w:div>
    <w:div w:id="505293909">
      <w:bodyDiv w:val="1"/>
      <w:marLeft w:val="0"/>
      <w:marRight w:val="0"/>
      <w:marTop w:val="0"/>
      <w:marBottom w:val="0"/>
      <w:divBdr>
        <w:top w:val="none" w:sz="0" w:space="0" w:color="auto"/>
        <w:left w:val="none" w:sz="0" w:space="0" w:color="auto"/>
        <w:bottom w:val="none" w:sz="0" w:space="0" w:color="auto"/>
        <w:right w:val="none" w:sz="0" w:space="0" w:color="auto"/>
      </w:divBdr>
    </w:div>
    <w:div w:id="524829403">
      <w:bodyDiv w:val="1"/>
      <w:marLeft w:val="0"/>
      <w:marRight w:val="0"/>
      <w:marTop w:val="0"/>
      <w:marBottom w:val="0"/>
      <w:divBdr>
        <w:top w:val="none" w:sz="0" w:space="0" w:color="auto"/>
        <w:left w:val="none" w:sz="0" w:space="0" w:color="auto"/>
        <w:bottom w:val="none" w:sz="0" w:space="0" w:color="auto"/>
        <w:right w:val="none" w:sz="0" w:space="0" w:color="auto"/>
      </w:divBdr>
    </w:div>
    <w:div w:id="551190476">
      <w:bodyDiv w:val="1"/>
      <w:marLeft w:val="0"/>
      <w:marRight w:val="0"/>
      <w:marTop w:val="0"/>
      <w:marBottom w:val="0"/>
      <w:divBdr>
        <w:top w:val="none" w:sz="0" w:space="0" w:color="auto"/>
        <w:left w:val="none" w:sz="0" w:space="0" w:color="auto"/>
        <w:bottom w:val="none" w:sz="0" w:space="0" w:color="auto"/>
        <w:right w:val="none" w:sz="0" w:space="0" w:color="auto"/>
      </w:divBdr>
    </w:div>
    <w:div w:id="557666887">
      <w:bodyDiv w:val="1"/>
      <w:marLeft w:val="0"/>
      <w:marRight w:val="0"/>
      <w:marTop w:val="0"/>
      <w:marBottom w:val="0"/>
      <w:divBdr>
        <w:top w:val="none" w:sz="0" w:space="0" w:color="auto"/>
        <w:left w:val="none" w:sz="0" w:space="0" w:color="auto"/>
        <w:bottom w:val="none" w:sz="0" w:space="0" w:color="auto"/>
        <w:right w:val="none" w:sz="0" w:space="0" w:color="auto"/>
      </w:divBdr>
    </w:div>
    <w:div w:id="596016413">
      <w:bodyDiv w:val="1"/>
      <w:marLeft w:val="0"/>
      <w:marRight w:val="0"/>
      <w:marTop w:val="0"/>
      <w:marBottom w:val="0"/>
      <w:divBdr>
        <w:top w:val="none" w:sz="0" w:space="0" w:color="auto"/>
        <w:left w:val="none" w:sz="0" w:space="0" w:color="auto"/>
        <w:bottom w:val="none" w:sz="0" w:space="0" w:color="auto"/>
        <w:right w:val="none" w:sz="0" w:space="0" w:color="auto"/>
      </w:divBdr>
    </w:div>
    <w:div w:id="605500471">
      <w:bodyDiv w:val="1"/>
      <w:marLeft w:val="0"/>
      <w:marRight w:val="0"/>
      <w:marTop w:val="0"/>
      <w:marBottom w:val="0"/>
      <w:divBdr>
        <w:top w:val="none" w:sz="0" w:space="0" w:color="auto"/>
        <w:left w:val="none" w:sz="0" w:space="0" w:color="auto"/>
        <w:bottom w:val="none" w:sz="0" w:space="0" w:color="auto"/>
        <w:right w:val="none" w:sz="0" w:space="0" w:color="auto"/>
      </w:divBdr>
    </w:div>
    <w:div w:id="616452365">
      <w:bodyDiv w:val="1"/>
      <w:marLeft w:val="0"/>
      <w:marRight w:val="0"/>
      <w:marTop w:val="0"/>
      <w:marBottom w:val="0"/>
      <w:divBdr>
        <w:top w:val="none" w:sz="0" w:space="0" w:color="auto"/>
        <w:left w:val="none" w:sz="0" w:space="0" w:color="auto"/>
        <w:bottom w:val="none" w:sz="0" w:space="0" w:color="auto"/>
        <w:right w:val="none" w:sz="0" w:space="0" w:color="auto"/>
      </w:divBdr>
    </w:div>
    <w:div w:id="625281944">
      <w:bodyDiv w:val="1"/>
      <w:marLeft w:val="0"/>
      <w:marRight w:val="0"/>
      <w:marTop w:val="0"/>
      <w:marBottom w:val="0"/>
      <w:divBdr>
        <w:top w:val="none" w:sz="0" w:space="0" w:color="auto"/>
        <w:left w:val="none" w:sz="0" w:space="0" w:color="auto"/>
        <w:bottom w:val="none" w:sz="0" w:space="0" w:color="auto"/>
        <w:right w:val="none" w:sz="0" w:space="0" w:color="auto"/>
      </w:divBdr>
    </w:div>
    <w:div w:id="634913839">
      <w:bodyDiv w:val="1"/>
      <w:marLeft w:val="0"/>
      <w:marRight w:val="0"/>
      <w:marTop w:val="0"/>
      <w:marBottom w:val="0"/>
      <w:divBdr>
        <w:top w:val="none" w:sz="0" w:space="0" w:color="auto"/>
        <w:left w:val="none" w:sz="0" w:space="0" w:color="auto"/>
        <w:bottom w:val="none" w:sz="0" w:space="0" w:color="auto"/>
        <w:right w:val="none" w:sz="0" w:space="0" w:color="auto"/>
      </w:divBdr>
    </w:div>
    <w:div w:id="649821830">
      <w:bodyDiv w:val="1"/>
      <w:marLeft w:val="0"/>
      <w:marRight w:val="0"/>
      <w:marTop w:val="0"/>
      <w:marBottom w:val="0"/>
      <w:divBdr>
        <w:top w:val="none" w:sz="0" w:space="0" w:color="auto"/>
        <w:left w:val="none" w:sz="0" w:space="0" w:color="auto"/>
        <w:bottom w:val="none" w:sz="0" w:space="0" w:color="auto"/>
        <w:right w:val="none" w:sz="0" w:space="0" w:color="auto"/>
      </w:divBdr>
    </w:div>
    <w:div w:id="652833357">
      <w:bodyDiv w:val="1"/>
      <w:marLeft w:val="0"/>
      <w:marRight w:val="0"/>
      <w:marTop w:val="0"/>
      <w:marBottom w:val="0"/>
      <w:divBdr>
        <w:top w:val="none" w:sz="0" w:space="0" w:color="auto"/>
        <w:left w:val="none" w:sz="0" w:space="0" w:color="auto"/>
        <w:bottom w:val="none" w:sz="0" w:space="0" w:color="auto"/>
        <w:right w:val="none" w:sz="0" w:space="0" w:color="auto"/>
      </w:divBdr>
    </w:div>
    <w:div w:id="691567727">
      <w:bodyDiv w:val="1"/>
      <w:marLeft w:val="0"/>
      <w:marRight w:val="0"/>
      <w:marTop w:val="0"/>
      <w:marBottom w:val="0"/>
      <w:divBdr>
        <w:top w:val="none" w:sz="0" w:space="0" w:color="auto"/>
        <w:left w:val="none" w:sz="0" w:space="0" w:color="auto"/>
        <w:bottom w:val="none" w:sz="0" w:space="0" w:color="auto"/>
        <w:right w:val="none" w:sz="0" w:space="0" w:color="auto"/>
      </w:divBdr>
    </w:div>
    <w:div w:id="704478550">
      <w:bodyDiv w:val="1"/>
      <w:marLeft w:val="0"/>
      <w:marRight w:val="0"/>
      <w:marTop w:val="0"/>
      <w:marBottom w:val="0"/>
      <w:divBdr>
        <w:top w:val="none" w:sz="0" w:space="0" w:color="auto"/>
        <w:left w:val="none" w:sz="0" w:space="0" w:color="auto"/>
        <w:bottom w:val="none" w:sz="0" w:space="0" w:color="auto"/>
        <w:right w:val="none" w:sz="0" w:space="0" w:color="auto"/>
      </w:divBdr>
    </w:div>
    <w:div w:id="713429779">
      <w:bodyDiv w:val="1"/>
      <w:marLeft w:val="0"/>
      <w:marRight w:val="0"/>
      <w:marTop w:val="0"/>
      <w:marBottom w:val="0"/>
      <w:divBdr>
        <w:top w:val="none" w:sz="0" w:space="0" w:color="auto"/>
        <w:left w:val="none" w:sz="0" w:space="0" w:color="auto"/>
        <w:bottom w:val="none" w:sz="0" w:space="0" w:color="auto"/>
        <w:right w:val="none" w:sz="0" w:space="0" w:color="auto"/>
      </w:divBdr>
    </w:div>
    <w:div w:id="718363050">
      <w:bodyDiv w:val="1"/>
      <w:marLeft w:val="0"/>
      <w:marRight w:val="0"/>
      <w:marTop w:val="0"/>
      <w:marBottom w:val="0"/>
      <w:divBdr>
        <w:top w:val="none" w:sz="0" w:space="0" w:color="auto"/>
        <w:left w:val="none" w:sz="0" w:space="0" w:color="auto"/>
        <w:bottom w:val="none" w:sz="0" w:space="0" w:color="auto"/>
        <w:right w:val="none" w:sz="0" w:space="0" w:color="auto"/>
      </w:divBdr>
    </w:div>
    <w:div w:id="727531017">
      <w:bodyDiv w:val="1"/>
      <w:marLeft w:val="0"/>
      <w:marRight w:val="0"/>
      <w:marTop w:val="0"/>
      <w:marBottom w:val="0"/>
      <w:divBdr>
        <w:top w:val="none" w:sz="0" w:space="0" w:color="auto"/>
        <w:left w:val="none" w:sz="0" w:space="0" w:color="auto"/>
        <w:bottom w:val="none" w:sz="0" w:space="0" w:color="auto"/>
        <w:right w:val="none" w:sz="0" w:space="0" w:color="auto"/>
      </w:divBdr>
    </w:div>
    <w:div w:id="735205322">
      <w:bodyDiv w:val="1"/>
      <w:marLeft w:val="0"/>
      <w:marRight w:val="0"/>
      <w:marTop w:val="0"/>
      <w:marBottom w:val="0"/>
      <w:divBdr>
        <w:top w:val="none" w:sz="0" w:space="0" w:color="auto"/>
        <w:left w:val="none" w:sz="0" w:space="0" w:color="auto"/>
        <w:bottom w:val="none" w:sz="0" w:space="0" w:color="auto"/>
        <w:right w:val="none" w:sz="0" w:space="0" w:color="auto"/>
      </w:divBdr>
    </w:div>
    <w:div w:id="750925817">
      <w:bodyDiv w:val="1"/>
      <w:marLeft w:val="0"/>
      <w:marRight w:val="0"/>
      <w:marTop w:val="0"/>
      <w:marBottom w:val="0"/>
      <w:divBdr>
        <w:top w:val="none" w:sz="0" w:space="0" w:color="auto"/>
        <w:left w:val="none" w:sz="0" w:space="0" w:color="auto"/>
        <w:bottom w:val="none" w:sz="0" w:space="0" w:color="auto"/>
        <w:right w:val="none" w:sz="0" w:space="0" w:color="auto"/>
      </w:divBdr>
    </w:div>
    <w:div w:id="763765653">
      <w:bodyDiv w:val="1"/>
      <w:marLeft w:val="0"/>
      <w:marRight w:val="0"/>
      <w:marTop w:val="0"/>
      <w:marBottom w:val="0"/>
      <w:divBdr>
        <w:top w:val="none" w:sz="0" w:space="0" w:color="auto"/>
        <w:left w:val="none" w:sz="0" w:space="0" w:color="auto"/>
        <w:bottom w:val="none" w:sz="0" w:space="0" w:color="auto"/>
        <w:right w:val="none" w:sz="0" w:space="0" w:color="auto"/>
      </w:divBdr>
    </w:div>
    <w:div w:id="782463125">
      <w:bodyDiv w:val="1"/>
      <w:marLeft w:val="0"/>
      <w:marRight w:val="0"/>
      <w:marTop w:val="0"/>
      <w:marBottom w:val="0"/>
      <w:divBdr>
        <w:top w:val="none" w:sz="0" w:space="0" w:color="auto"/>
        <w:left w:val="none" w:sz="0" w:space="0" w:color="auto"/>
        <w:bottom w:val="none" w:sz="0" w:space="0" w:color="auto"/>
        <w:right w:val="none" w:sz="0" w:space="0" w:color="auto"/>
      </w:divBdr>
    </w:div>
    <w:div w:id="816607227">
      <w:bodyDiv w:val="1"/>
      <w:marLeft w:val="0"/>
      <w:marRight w:val="0"/>
      <w:marTop w:val="0"/>
      <w:marBottom w:val="0"/>
      <w:divBdr>
        <w:top w:val="none" w:sz="0" w:space="0" w:color="auto"/>
        <w:left w:val="none" w:sz="0" w:space="0" w:color="auto"/>
        <w:bottom w:val="none" w:sz="0" w:space="0" w:color="auto"/>
        <w:right w:val="none" w:sz="0" w:space="0" w:color="auto"/>
      </w:divBdr>
    </w:div>
    <w:div w:id="825635095">
      <w:bodyDiv w:val="1"/>
      <w:marLeft w:val="0"/>
      <w:marRight w:val="0"/>
      <w:marTop w:val="0"/>
      <w:marBottom w:val="0"/>
      <w:divBdr>
        <w:top w:val="none" w:sz="0" w:space="0" w:color="auto"/>
        <w:left w:val="none" w:sz="0" w:space="0" w:color="auto"/>
        <w:bottom w:val="none" w:sz="0" w:space="0" w:color="auto"/>
        <w:right w:val="none" w:sz="0" w:space="0" w:color="auto"/>
      </w:divBdr>
    </w:div>
    <w:div w:id="835804328">
      <w:bodyDiv w:val="1"/>
      <w:marLeft w:val="0"/>
      <w:marRight w:val="0"/>
      <w:marTop w:val="0"/>
      <w:marBottom w:val="0"/>
      <w:divBdr>
        <w:top w:val="none" w:sz="0" w:space="0" w:color="auto"/>
        <w:left w:val="none" w:sz="0" w:space="0" w:color="auto"/>
        <w:bottom w:val="none" w:sz="0" w:space="0" w:color="auto"/>
        <w:right w:val="none" w:sz="0" w:space="0" w:color="auto"/>
      </w:divBdr>
    </w:div>
    <w:div w:id="843056427">
      <w:bodyDiv w:val="1"/>
      <w:marLeft w:val="0"/>
      <w:marRight w:val="0"/>
      <w:marTop w:val="0"/>
      <w:marBottom w:val="0"/>
      <w:divBdr>
        <w:top w:val="none" w:sz="0" w:space="0" w:color="auto"/>
        <w:left w:val="none" w:sz="0" w:space="0" w:color="auto"/>
        <w:bottom w:val="none" w:sz="0" w:space="0" w:color="auto"/>
        <w:right w:val="none" w:sz="0" w:space="0" w:color="auto"/>
      </w:divBdr>
    </w:div>
    <w:div w:id="860708930">
      <w:bodyDiv w:val="1"/>
      <w:marLeft w:val="0"/>
      <w:marRight w:val="0"/>
      <w:marTop w:val="0"/>
      <w:marBottom w:val="0"/>
      <w:divBdr>
        <w:top w:val="none" w:sz="0" w:space="0" w:color="auto"/>
        <w:left w:val="none" w:sz="0" w:space="0" w:color="auto"/>
        <w:bottom w:val="none" w:sz="0" w:space="0" w:color="auto"/>
        <w:right w:val="none" w:sz="0" w:space="0" w:color="auto"/>
      </w:divBdr>
    </w:div>
    <w:div w:id="887645900">
      <w:bodyDiv w:val="1"/>
      <w:marLeft w:val="0"/>
      <w:marRight w:val="0"/>
      <w:marTop w:val="0"/>
      <w:marBottom w:val="0"/>
      <w:divBdr>
        <w:top w:val="none" w:sz="0" w:space="0" w:color="auto"/>
        <w:left w:val="none" w:sz="0" w:space="0" w:color="auto"/>
        <w:bottom w:val="none" w:sz="0" w:space="0" w:color="auto"/>
        <w:right w:val="none" w:sz="0" w:space="0" w:color="auto"/>
      </w:divBdr>
    </w:div>
    <w:div w:id="916400297">
      <w:bodyDiv w:val="1"/>
      <w:marLeft w:val="0"/>
      <w:marRight w:val="0"/>
      <w:marTop w:val="0"/>
      <w:marBottom w:val="0"/>
      <w:divBdr>
        <w:top w:val="none" w:sz="0" w:space="0" w:color="auto"/>
        <w:left w:val="none" w:sz="0" w:space="0" w:color="auto"/>
        <w:bottom w:val="none" w:sz="0" w:space="0" w:color="auto"/>
        <w:right w:val="none" w:sz="0" w:space="0" w:color="auto"/>
      </w:divBdr>
    </w:div>
    <w:div w:id="937761548">
      <w:bodyDiv w:val="1"/>
      <w:marLeft w:val="0"/>
      <w:marRight w:val="0"/>
      <w:marTop w:val="0"/>
      <w:marBottom w:val="0"/>
      <w:divBdr>
        <w:top w:val="none" w:sz="0" w:space="0" w:color="auto"/>
        <w:left w:val="none" w:sz="0" w:space="0" w:color="auto"/>
        <w:bottom w:val="none" w:sz="0" w:space="0" w:color="auto"/>
        <w:right w:val="none" w:sz="0" w:space="0" w:color="auto"/>
      </w:divBdr>
    </w:div>
    <w:div w:id="949238765">
      <w:bodyDiv w:val="1"/>
      <w:marLeft w:val="0"/>
      <w:marRight w:val="0"/>
      <w:marTop w:val="0"/>
      <w:marBottom w:val="0"/>
      <w:divBdr>
        <w:top w:val="none" w:sz="0" w:space="0" w:color="auto"/>
        <w:left w:val="none" w:sz="0" w:space="0" w:color="auto"/>
        <w:bottom w:val="none" w:sz="0" w:space="0" w:color="auto"/>
        <w:right w:val="none" w:sz="0" w:space="0" w:color="auto"/>
      </w:divBdr>
    </w:div>
    <w:div w:id="958226031">
      <w:bodyDiv w:val="1"/>
      <w:marLeft w:val="0"/>
      <w:marRight w:val="0"/>
      <w:marTop w:val="0"/>
      <w:marBottom w:val="0"/>
      <w:divBdr>
        <w:top w:val="none" w:sz="0" w:space="0" w:color="auto"/>
        <w:left w:val="none" w:sz="0" w:space="0" w:color="auto"/>
        <w:bottom w:val="none" w:sz="0" w:space="0" w:color="auto"/>
        <w:right w:val="none" w:sz="0" w:space="0" w:color="auto"/>
      </w:divBdr>
    </w:div>
    <w:div w:id="962923490">
      <w:bodyDiv w:val="1"/>
      <w:marLeft w:val="0"/>
      <w:marRight w:val="0"/>
      <w:marTop w:val="0"/>
      <w:marBottom w:val="0"/>
      <w:divBdr>
        <w:top w:val="none" w:sz="0" w:space="0" w:color="auto"/>
        <w:left w:val="none" w:sz="0" w:space="0" w:color="auto"/>
        <w:bottom w:val="none" w:sz="0" w:space="0" w:color="auto"/>
        <w:right w:val="none" w:sz="0" w:space="0" w:color="auto"/>
      </w:divBdr>
    </w:div>
    <w:div w:id="987904356">
      <w:bodyDiv w:val="1"/>
      <w:marLeft w:val="0"/>
      <w:marRight w:val="0"/>
      <w:marTop w:val="0"/>
      <w:marBottom w:val="0"/>
      <w:divBdr>
        <w:top w:val="none" w:sz="0" w:space="0" w:color="auto"/>
        <w:left w:val="none" w:sz="0" w:space="0" w:color="auto"/>
        <w:bottom w:val="none" w:sz="0" w:space="0" w:color="auto"/>
        <w:right w:val="none" w:sz="0" w:space="0" w:color="auto"/>
      </w:divBdr>
    </w:div>
    <w:div w:id="994455215">
      <w:bodyDiv w:val="1"/>
      <w:marLeft w:val="0"/>
      <w:marRight w:val="0"/>
      <w:marTop w:val="0"/>
      <w:marBottom w:val="0"/>
      <w:divBdr>
        <w:top w:val="none" w:sz="0" w:space="0" w:color="auto"/>
        <w:left w:val="none" w:sz="0" w:space="0" w:color="auto"/>
        <w:bottom w:val="none" w:sz="0" w:space="0" w:color="auto"/>
        <w:right w:val="none" w:sz="0" w:space="0" w:color="auto"/>
      </w:divBdr>
    </w:div>
    <w:div w:id="1039430141">
      <w:bodyDiv w:val="1"/>
      <w:marLeft w:val="0"/>
      <w:marRight w:val="0"/>
      <w:marTop w:val="0"/>
      <w:marBottom w:val="0"/>
      <w:divBdr>
        <w:top w:val="none" w:sz="0" w:space="0" w:color="auto"/>
        <w:left w:val="none" w:sz="0" w:space="0" w:color="auto"/>
        <w:bottom w:val="none" w:sz="0" w:space="0" w:color="auto"/>
        <w:right w:val="none" w:sz="0" w:space="0" w:color="auto"/>
      </w:divBdr>
    </w:div>
    <w:div w:id="1053847919">
      <w:bodyDiv w:val="1"/>
      <w:marLeft w:val="0"/>
      <w:marRight w:val="0"/>
      <w:marTop w:val="0"/>
      <w:marBottom w:val="0"/>
      <w:divBdr>
        <w:top w:val="none" w:sz="0" w:space="0" w:color="auto"/>
        <w:left w:val="none" w:sz="0" w:space="0" w:color="auto"/>
        <w:bottom w:val="none" w:sz="0" w:space="0" w:color="auto"/>
        <w:right w:val="none" w:sz="0" w:space="0" w:color="auto"/>
      </w:divBdr>
    </w:div>
    <w:div w:id="1068383413">
      <w:bodyDiv w:val="1"/>
      <w:marLeft w:val="0"/>
      <w:marRight w:val="0"/>
      <w:marTop w:val="0"/>
      <w:marBottom w:val="0"/>
      <w:divBdr>
        <w:top w:val="none" w:sz="0" w:space="0" w:color="auto"/>
        <w:left w:val="none" w:sz="0" w:space="0" w:color="auto"/>
        <w:bottom w:val="none" w:sz="0" w:space="0" w:color="auto"/>
        <w:right w:val="none" w:sz="0" w:space="0" w:color="auto"/>
      </w:divBdr>
    </w:div>
    <w:div w:id="1079987968">
      <w:bodyDiv w:val="1"/>
      <w:marLeft w:val="0"/>
      <w:marRight w:val="0"/>
      <w:marTop w:val="0"/>
      <w:marBottom w:val="0"/>
      <w:divBdr>
        <w:top w:val="none" w:sz="0" w:space="0" w:color="auto"/>
        <w:left w:val="none" w:sz="0" w:space="0" w:color="auto"/>
        <w:bottom w:val="none" w:sz="0" w:space="0" w:color="auto"/>
        <w:right w:val="none" w:sz="0" w:space="0" w:color="auto"/>
      </w:divBdr>
    </w:div>
    <w:div w:id="1097094720">
      <w:bodyDiv w:val="1"/>
      <w:marLeft w:val="0"/>
      <w:marRight w:val="0"/>
      <w:marTop w:val="0"/>
      <w:marBottom w:val="0"/>
      <w:divBdr>
        <w:top w:val="none" w:sz="0" w:space="0" w:color="auto"/>
        <w:left w:val="none" w:sz="0" w:space="0" w:color="auto"/>
        <w:bottom w:val="none" w:sz="0" w:space="0" w:color="auto"/>
        <w:right w:val="none" w:sz="0" w:space="0" w:color="auto"/>
      </w:divBdr>
    </w:div>
    <w:div w:id="1119687853">
      <w:bodyDiv w:val="1"/>
      <w:marLeft w:val="0"/>
      <w:marRight w:val="0"/>
      <w:marTop w:val="0"/>
      <w:marBottom w:val="0"/>
      <w:divBdr>
        <w:top w:val="none" w:sz="0" w:space="0" w:color="auto"/>
        <w:left w:val="none" w:sz="0" w:space="0" w:color="auto"/>
        <w:bottom w:val="none" w:sz="0" w:space="0" w:color="auto"/>
        <w:right w:val="none" w:sz="0" w:space="0" w:color="auto"/>
      </w:divBdr>
    </w:div>
    <w:div w:id="1130514654">
      <w:bodyDiv w:val="1"/>
      <w:marLeft w:val="0"/>
      <w:marRight w:val="0"/>
      <w:marTop w:val="0"/>
      <w:marBottom w:val="0"/>
      <w:divBdr>
        <w:top w:val="none" w:sz="0" w:space="0" w:color="auto"/>
        <w:left w:val="none" w:sz="0" w:space="0" w:color="auto"/>
        <w:bottom w:val="none" w:sz="0" w:space="0" w:color="auto"/>
        <w:right w:val="none" w:sz="0" w:space="0" w:color="auto"/>
      </w:divBdr>
    </w:div>
    <w:div w:id="1152868379">
      <w:bodyDiv w:val="1"/>
      <w:marLeft w:val="0"/>
      <w:marRight w:val="0"/>
      <w:marTop w:val="0"/>
      <w:marBottom w:val="0"/>
      <w:divBdr>
        <w:top w:val="none" w:sz="0" w:space="0" w:color="auto"/>
        <w:left w:val="none" w:sz="0" w:space="0" w:color="auto"/>
        <w:bottom w:val="none" w:sz="0" w:space="0" w:color="auto"/>
        <w:right w:val="none" w:sz="0" w:space="0" w:color="auto"/>
      </w:divBdr>
    </w:div>
    <w:div w:id="1153255339">
      <w:bodyDiv w:val="1"/>
      <w:marLeft w:val="0"/>
      <w:marRight w:val="0"/>
      <w:marTop w:val="0"/>
      <w:marBottom w:val="0"/>
      <w:divBdr>
        <w:top w:val="none" w:sz="0" w:space="0" w:color="auto"/>
        <w:left w:val="none" w:sz="0" w:space="0" w:color="auto"/>
        <w:bottom w:val="none" w:sz="0" w:space="0" w:color="auto"/>
        <w:right w:val="none" w:sz="0" w:space="0" w:color="auto"/>
      </w:divBdr>
    </w:div>
    <w:div w:id="1159466436">
      <w:bodyDiv w:val="1"/>
      <w:marLeft w:val="0"/>
      <w:marRight w:val="0"/>
      <w:marTop w:val="0"/>
      <w:marBottom w:val="0"/>
      <w:divBdr>
        <w:top w:val="none" w:sz="0" w:space="0" w:color="auto"/>
        <w:left w:val="none" w:sz="0" w:space="0" w:color="auto"/>
        <w:bottom w:val="none" w:sz="0" w:space="0" w:color="auto"/>
        <w:right w:val="none" w:sz="0" w:space="0" w:color="auto"/>
      </w:divBdr>
    </w:div>
    <w:div w:id="1171487582">
      <w:bodyDiv w:val="1"/>
      <w:marLeft w:val="0"/>
      <w:marRight w:val="0"/>
      <w:marTop w:val="0"/>
      <w:marBottom w:val="0"/>
      <w:divBdr>
        <w:top w:val="none" w:sz="0" w:space="0" w:color="auto"/>
        <w:left w:val="none" w:sz="0" w:space="0" w:color="auto"/>
        <w:bottom w:val="none" w:sz="0" w:space="0" w:color="auto"/>
        <w:right w:val="none" w:sz="0" w:space="0" w:color="auto"/>
      </w:divBdr>
    </w:div>
    <w:div w:id="1175145792">
      <w:bodyDiv w:val="1"/>
      <w:marLeft w:val="0"/>
      <w:marRight w:val="0"/>
      <w:marTop w:val="0"/>
      <w:marBottom w:val="0"/>
      <w:divBdr>
        <w:top w:val="none" w:sz="0" w:space="0" w:color="auto"/>
        <w:left w:val="none" w:sz="0" w:space="0" w:color="auto"/>
        <w:bottom w:val="none" w:sz="0" w:space="0" w:color="auto"/>
        <w:right w:val="none" w:sz="0" w:space="0" w:color="auto"/>
      </w:divBdr>
    </w:div>
    <w:div w:id="1189291969">
      <w:bodyDiv w:val="1"/>
      <w:marLeft w:val="0"/>
      <w:marRight w:val="0"/>
      <w:marTop w:val="0"/>
      <w:marBottom w:val="0"/>
      <w:divBdr>
        <w:top w:val="none" w:sz="0" w:space="0" w:color="auto"/>
        <w:left w:val="none" w:sz="0" w:space="0" w:color="auto"/>
        <w:bottom w:val="none" w:sz="0" w:space="0" w:color="auto"/>
        <w:right w:val="none" w:sz="0" w:space="0" w:color="auto"/>
      </w:divBdr>
    </w:div>
    <w:div w:id="1214077203">
      <w:bodyDiv w:val="1"/>
      <w:marLeft w:val="0"/>
      <w:marRight w:val="0"/>
      <w:marTop w:val="0"/>
      <w:marBottom w:val="0"/>
      <w:divBdr>
        <w:top w:val="none" w:sz="0" w:space="0" w:color="auto"/>
        <w:left w:val="none" w:sz="0" w:space="0" w:color="auto"/>
        <w:bottom w:val="none" w:sz="0" w:space="0" w:color="auto"/>
        <w:right w:val="none" w:sz="0" w:space="0" w:color="auto"/>
      </w:divBdr>
    </w:div>
    <w:div w:id="1238981753">
      <w:bodyDiv w:val="1"/>
      <w:marLeft w:val="0"/>
      <w:marRight w:val="0"/>
      <w:marTop w:val="0"/>
      <w:marBottom w:val="0"/>
      <w:divBdr>
        <w:top w:val="none" w:sz="0" w:space="0" w:color="auto"/>
        <w:left w:val="none" w:sz="0" w:space="0" w:color="auto"/>
        <w:bottom w:val="none" w:sz="0" w:space="0" w:color="auto"/>
        <w:right w:val="none" w:sz="0" w:space="0" w:color="auto"/>
      </w:divBdr>
    </w:div>
    <w:div w:id="1242527869">
      <w:bodyDiv w:val="1"/>
      <w:marLeft w:val="0"/>
      <w:marRight w:val="0"/>
      <w:marTop w:val="0"/>
      <w:marBottom w:val="0"/>
      <w:divBdr>
        <w:top w:val="none" w:sz="0" w:space="0" w:color="auto"/>
        <w:left w:val="none" w:sz="0" w:space="0" w:color="auto"/>
        <w:bottom w:val="none" w:sz="0" w:space="0" w:color="auto"/>
        <w:right w:val="none" w:sz="0" w:space="0" w:color="auto"/>
      </w:divBdr>
    </w:div>
    <w:div w:id="1256787789">
      <w:bodyDiv w:val="1"/>
      <w:marLeft w:val="0"/>
      <w:marRight w:val="0"/>
      <w:marTop w:val="0"/>
      <w:marBottom w:val="0"/>
      <w:divBdr>
        <w:top w:val="none" w:sz="0" w:space="0" w:color="auto"/>
        <w:left w:val="none" w:sz="0" w:space="0" w:color="auto"/>
        <w:bottom w:val="none" w:sz="0" w:space="0" w:color="auto"/>
        <w:right w:val="none" w:sz="0" w:space="0" w:color="auto"/>
      </w:divBdr>
    </w:div>
    <w:div w:id="1277760357">
      <w:bodyDiv w:val="1"/>
      <w:marLeft w:val="0"/>
      <w:marRight w:val="0"/>
      <w:marTop w:val="0"/>
      <w:marBottom w:val="0"/>
      <w:divBdr>
        <w:top w:val="none" w:sz="0" w:space="0" w:color="auto"/>
        <w:left w:val="none" w:sz="0" w:space="0" w:color="auto"/>
        <w:bottom w:val="none" w:sz="0" w:space="0" w:color="auto"/>
        <w:right w:val="none" w:sz="0" w:space="0" w:color="auto"/>
      </w:divBdr>
    </w:div>
    <w:div w:id="1280987214">
      <w:bodyDiv w:val="1"/>
      <w:marLeft w:val="0"/>
      <w:marRight w:val="0"/>
      <w:marTop w:val="0"/>
      <w:marBottom w:val="0"/>
      <w:divBdr>
        <w:top w:val="none" w:sz="0" w:space="0" w:color="auto"/>
        <w:left w:val="none" w:sz="0" w:space="0" w:color="auto"/>
        <w:bottom w:val="none" w:sz="0" w:space="0" w:color="auto"/>
        <w:right w:val="none" w:sz="0" w:space="0" w:color="auto"/>
      </w:divBdr>
    </w:div>
    <w:div w:id="1310859962">
      <w:bodyDiv w:val="1"/>
      <w:marLeft w:val="0"/>
      <w:marRight w:val="0"/>
      <w:marTop w:val="0"/>
      <w:marBottom w:val="0"/>
      <w:divBdr>
        <w:top w:val="none" w:sz="0" w:space="0" w:color="auto"/>
        <w:left w:val="none" w:sz="0" w:space="0" w:color="auto"/>
        <w:bottom w:val="none" w:sz="0" w:space="0" w:color="auto"/>
        <w:right w:val="none" w:sz="0" w:space="0" w:color="auto"/>
      </w:divBdr>
    </w:div>
    <w:div w:id="1328480340">
      <w:bodyDiv w:val="1"/>
      <w:marLeft w:val="0"/>
      <w:marRight w:val="0"/>
      <w:marTop w:val="0"/>
      <w:marBottom w:val="0"/>
      <w:divBdr>
        <w:top w:val="none" w:sz="0" w:space="0" w:color="auto"/>
        <w:left w:val="none" w:sz="0" w:space="0" w:color="auto"/>
        <w:bottom w:val="none" w:sz="0" w:space="0" w:color="auto"/>
        <w:right w:val="none" w:sz="0" w:space="0" w:color="auto"/>
      </w:divBdr>
    </w:div>
    <w:div w:id="1354111738">
      <w:bodyDiv w:val="1"/>
      <w:marLeft w:val="0"/>
      <w:marRight w:val="0"/>
      <w:marTop w:val="0"/>
      <w:marBottom w:val="0"/>
      <w:divBdr>
        <w:top w:val="none" w:sz="0" w:space="0" w:color="auto"/>
        <w:left w:val="none" w:sz="0" w:space="0" w:color="auto"/>
        <w:bottom w:val="none" w:sz="0" w:space="0" w:color="auto"/>
        <w:right w:val="none" w:sz="0" w:space="0" w:color="auto"/>
      </w:divBdr>
    </w:div>
    <w:div w:id="1354261400">
      <w:bodyDiv w:val="1"/>
      <w:marLeft w:val="0"/>
      <w:marRight w:val="0"/>
      <w:marTop w:val="0"/>
      <w:marBottom w:val="0"/>
      <w:divBdr>
        <w:top w:val="none" w:sz="0" w:space="0" w:color="auto"/>
        <w:left w:val="none" w:sz="0" w:space="0" w:color="auto"/>
        <w:bottom w:val="none" w:sz="0" w:space="0" w:color="auto"/>
        <w:right w:val="none" w:sz="0" w:space="0" w:color="auto"/>
      </w:divBdr>
    </w:div>
    <w:div w:id="1380477897">
      <w:bodyDiv w:val="1"/>
      <w:marLeft w:val="0"/>
      <w:marRight w:val="0"/>
      <w:marTop w:val="0"/>
      <w:marBottom w:val="0"/>
      <w:divBdr>
        <w:top w:val="none" w:sz="0" w:space="0" w:color="auto"/>
        <w:left w:val="none" w:sz="0" w:space="0" w:color="auto"/>
        <w:bottom w:val="none" w:sz="0" w:space="0" w:color="auto"/>
        <w:right w:val="none" w:sz="0" w:space="0" w:color="auto"/>
      </w:divBdr>
    </w:div>
    <w:div w:id="1381324303">
      <w:bodyDiv w:val="1"/>
      <w:marLeft w:val="0"/>
      <w:marRight w:val="0"/>
      <w:marTop w:val="0"/>
      <w:marBottom w:val="0"/>
      <w:divBdr>
        <w:top w:val="none" w:sz="0" w:space="0" w:color="auto"/>
        <w:left w:val="none" w:sz="0" w:space="0" w:color="auto"/>
        <w:bottom w:val="none" w:sz="0" w:space="0" w:color="auto"/>
        <w:right w:val="none" w:sz="0" w:space="0" w:color="auto"/>
      </w:divBdr>
    </w:div>
    <w:div w:id="1398748706">
      <w:bodyDiv w:val="1"/>
      <w:marLeft w:val="0"/>
      <w:marRight w:val="0"/>
      <w:marTop w:val="0"/>
      <w:marBottom w:val="0"/>
      <w:divBdr>
        <w:top w:val="none" w:sz="0" w:space="0" w:color="auto"/>
        <w:left w:val="none" w:sz="0" w:space="0" w:color="auto"/>
        <w:bottom w:val="none" w:sz="0" w:space="0" w:color="auto"/>
        <w:right w:val="none" w:sz="0" w:space="0" w:color="auto"/>
      </w:divBdr>
    </w:div>
    <w:div w:id="1413046685">
      <w:bodyDiv w:val="1"/>
      <w:marLeft w:val="0"/>
      <w:marRight w:val="0"/>
      <w:marTop w:val="0"/>
      <w:marBottom w:val="0"/>
      <w:divBdr>
        <w:top w:val="none" w:sz="0" w:space="0" w:color="auto"/>
        <w:left w:val="none" w:sz="0" w:space="0" w:color="auto"/>
        <w:bottom w:val="none" w:sz="0" w:space="0" w:color="auto"/>
        <w:right w:val="none" w:sz="0" w:space="0" w:color="auto"/>
      </w:divBdr>
    </w:div>
    <w:div w:id="1420758557">
      <w:bodyDiv w:val="1"/>
      <w:marLeft w:val="0"/>
      <w:marRight w:val="0"/>
      <w:marTop w:val="0"/>
      <w:marBottom w:val="0"/>
      <w:divBdr>
        <w:top w:val="none" w:sz="0" w:space="0" w:color="auto"/>
        <w:left w:val="none" w:sz="0" w:space="0" w:color="auto"/>
        <w:bottom w:val="none" w:sz="0" w:space="0" w:color="auto"/>
        <w:right w:val="none" w:sz="0" w:space="0" w:color="auto"/>
      </w:divBdr>
    </w:div>
    <w:div w:id="1458530326">
      <w:bodyDiv w:val="1"/>
      <w:marLeft w:val="0"/>
      <w:marRight w:val="0"/>
      <w:marTop w:val="0"/>
      <w:marBottom w:val="0"/>
      <w:divBdr>
        <w:top w:val="none" w:sz="0" w:space="0" w:color="auto"/>
        <w:left w:val="none" w:sz="0" w:space="0" w:color="auto"/>
        <w:bottom w:val="none" w:sz="0" w:space="0" w:color="auto"/>
        <w:right w:val="none" w:sz="0" w:space="0" w:color="auto"/>
      </w:divBdr>
    </w:div>
    <w:div w:id="1467506475">
      <w:bodyDiv w:val="1"/>
      <w:marLeft w:val="0"/>
      <w:marRight w:val="0"/>
      <w:marTop w:val="0"/>
      <w:marBottom w:val="0"/>
      <w:divBdr>
        <w:top w:val="none" w:sz="0" w:space="0" w:color="auto"/>
        <w:left w:val="none" w:sz="0" w:space="0" w:color="auto"/>
        <w:bottom w:val="none" w:sz="0" w:space="0" w:color="auto"/>
        <w:right w:val="none" w:sz="0" w:space="0" w:color="auto"/>
      </w:divBdr>
    </w:div>
    <w:div w:id="1503353462">
      <w:bodyDiv w:val="1"/>
      <w:marLeft w:val="0"/>
      <w:marRight w:val="0"/>
      <w:marTop w:val="0"/>
      <w:marBottom w:val="0"/>
      <w:divBdr>
        <w:top w:val="none" w:sz="0" w:space="0" w:color="auto"/>
        <w:left w:val="none" w:sz="0" w:space="0" w:color="auto"/>
        <w:bottom w:val="none" w:sz="0" w:space="0" w:color="auto"/>
        <w:right w:val="none" w:sz="0" w:space="0" w:color="auto"/>
      </w:divBdr>
    </w:div>
    <w:div w:id="1511791929">
      <w:bodyDiv w:val="1"/>
      <w:marLeft w:val="0"/>
      <w:marRight w:val="0"/>
      <w:marTop w:val="0"/>
      <w:marBottom w:val="0"/>
      <w:divBdr>
        <w:top w:val="none" w:sz="0" w:space="0" w:color="auto"/>
        <w:left w:val="none" w:sz="0" w:space="0" w:color="auto"/>
        <w:bottom w:val="none" w:sz="0" w:space="0" w:color="auto"/>
        <w:right w:val="none" w:sz="0" w:space="0" w:color="auto"/>
      </w:divBdr>
    </w:div>
    <w:div w:id="1519811352">
      <w:bodyDiv w:val="1"/>
      <w:marLeft w:val="0"/>
      <w:marRight w:val="0"/>
      <w:marTop w:val="0"/>
      <w:marBottom w:val="0"/>
      <w:divBdr>
        <w:top w:val="none" w:sz="0" w:space="0" w:color="auto"/>
        <w:left w:val="none" w:sz="0" w:space="0" w:color="auto"/>
        <w:bottom w:val="none" w:sz="0" w:space="0" w:color="auto"/>
        <w:right w:val="none" w:sz="0" w:space="0" w:color="auto"/>
      </w:divBdr>
    </w:div>
    <w:div w:id="1526597997">
      <w:bodyDiv w:val="1"/>
      <w:marLeft w:val="0"/>
      <w:marRight w:val="0"/>
      <w:marTop w:val="0"/>
      <w:marBottom w:val="0"/>
      <w:divBdr>
        <w:top w:val="none" w:sz="0" w:space="0" w:color="auto"/>
        <w:left w:val="none" w:sz="0" w:space="0" w:color="auto"/>
        <w:bottom w:val="none" w:sz="0" w:space="0" w:color="auto"/>
        <w:right w:val="none" w:sz="0" w:space="0" w:color="auto"/>
      </w:divBdr>
    </w:div>
    <w:div w:id="1531651509">
      <w:bodyDiv w:val="1"/>
      <w:marLeft w:val="0"/>
      <w:marRight w:val="0"/>
      <w:marTop w:val="0"/>
      <w:marBottom w:val="0"/>
      <w:divBdr>
        <w:top w:val="none" w:sz="0" w:space="0" w:color="auto"/>
        <w:left w:val="none" w:sz="0" w:space="0" w:color="auto"/>
        <w:bottom w:val="none" w:sz="0" w:space="0" w:color="auto"/>
        <w:right w:val="none" w:sz="0" w:space="0" w:color="auto"/>
      </w:divBdr>
    </w:div>
    <w:div w:id="1549149565">
      <w:bodyDiv w:val="1"/>
      <w:marLeft w:val="0"/>
      <w:marRight w:val="0"/>
      <w:marTop w:val="0"/>
      <w:marBottom w:val="0"/>
      <w:divBdr>
        <w:top w:val="none" w:sz="0" w:space="0" w:color="auto"/>
        <w:left w:val="none" w:sz="0" w:space="0" w:color="auto"/>
        <w:bottom w:val="none" w:sz="0" w:space="0" w:color="auto"/>
        <w:right w:val="none" w:sz="0" w:space="0" w:color="auto"/>
      </w:divBdr>
    </w:div>
    <w:div w:id="1564678602">
      <w:bodyDiv w:val="1"/>
      <w:marLeft w:val="0"/>
      <w:marRight w:val="0"/>
      <w:marTop w:val="0"/>
      <w:marBottom w:val="0"/>
      <w:divBdr>
        <w:top w:val="none" w:sz="0" w:space="0" w:color="auto"/>
        <w:left w:val="none" w:sz="0" w:space="0" w:color="auto"/>
        <w:bottom w:val="none" w:sz="0" w:space="0" w:color="auto"/>
        <w:right w:val="none" w:sz="0" w:space="0" w:color="auto"/>
      </w:divBdr>
    </w:div>
    <w:div w:id="1569801608">
      <w:bodyDiv w:val="1"/>
      <w:marLeft w:val="0"/>
      <w:marRight w:val="0"/>
      <w:marTop w:val="0"/>
      <w:marBottom w:val="0"/>
      <w:divBdr>
        <w:top w:val="none" w:sz="0" w:space="0" w:color="auto"/>
        <w:left w:val="none" w:sz="0" w:space="0" w:color="auto"/>
        <w:bottom w:val="none" w:sz="0" w:space="0" w:color="auto"/>
        <w:right w:val="none" w:sz="0" w:space="0" w:color="auto"/>
      </w:divBdr>
    </w:div>
    <w:div w:id="1581599873">
      <w:bodyDiv w:val="1"/>
      <w:marLeft w:val="0"/>
      <w:marRight w:val="0"/>
      <w:marTop w:val="0"/>
      <w:marBottom w:val="0"/>
      <w:divBdr>
        <w:top w:val="none" w:sz="0" w:space="0" w:color="auto"/>
        <w:left w:val="none" w:sz="0" w:space="0" w:color="auto"/>
        <w:bottom w:val="none" w:sz="0" w:space="0" w:color="auto"/>
        <w:right w:val="none" w:sz="0" w:space="0" w:color="auto"/>
      </w:divBdr>
    </w:div>
    <w:div w:id="1584024470">
      <w:bodyDiv w:val="1"/>
      <w:marLeft w:val="0"/>
      <w:marRight w:val="0"/>
      <w:marTop w:val="0"/>
      <w:marBottom w:val="0"/>
      <w:divBdr>
        <w:top w:val="none" w:sz="0" w:space="0" w:color="auto"/>
        <w:left w:val="none" w:sz="0" w:space="0" w:color="auto"/>
        <w:bottom w:val="none" w:sz="0" w:space="0" w:color="auto"/>
        <w:right w:val="none" w:sz="0" w:space="0" w:color="auto"/>
      </w:divBdr>
    </w:div>
    <w:div w:id="1620912252">
      <w:bodyDiv w:val="1"/>
      <w:marLeft w:val="0"/>
      <w:marRight w:val="0"/>
      <w:marTop w:val="0"/>
      <w:marBottom w:val="0"/>
      <w:divBdr>
        <w:top w:val="none" w:sz="0" w:space="0" w:color="auto"/>
        <w:left w:val="none" w:sz="0" w:space="0" w:color="auto"/>
        <w:bottom w:val="none" w:sz="0" w:space="0" w:color="auto"/>
        <w:right w:val="none" w:sz="0" w:space="0" w:color="auto"/>
      </w:divBdr>
      <w:divsChild>
        <w:div w:id="1725715676">
          <w:marLeft w:val="0"/>
          <w:marRight w:val="0"/>
          <w:marTop w:val="0"/>
          <w:marBottom w:val="0"/>
          <w:divBdr>
            <w:top w:val="none" w:sz="0" w:space="0" w:color="auto"/>
            <w:left w:val="none" w:sz="0" w:space="0" w:color="auto"/>
            <w:bottom w:val="none" w:sz="0" w:space="0" w:color="auto"/>
            <w:right w:val="none" w:sz="0" w:space="0" w:color="auto"/>
          </w:divBdr>
        </w:div>
        <w:div w:id="801702114">
          <w:marLeft w:val="0"/>
          <w:marRight w:val="0"/>
          <w:marTop w:val="0"/>
          <w:marBottom w:val="0"/>
          <w:divBdr>
            <w:top w:val="none" w:sz="0" w:space="0" w:color="auto"/>
            <w:left w:val="none" w:sz="0" w:space="0" w:color="auto"/>
            <w:bottom w:val="none" w:sz="0" w:space="0" w:color="auto"/>
            <w:right w:val="none" w:sz="0" w:space="0" w:color="auto"/>
          </w:divBdr>
        </w:div>
        <w:div w:id="1797335813">
          <w:marLeft w:val="0"/>
          <w:marRight w:val="0"/>
          <w:marTop w:val="0"/>
          <w:marBottom w:val="0"/>
          <w:divBdr>
            <w:top w:val="none" w:sz="0" w:space="0" w:color="auto"/>
            <w:left w:val="none" w:sz="0" w:space="0" w:color="auto"/>
            <w:bottom w:val="none" w:sz="0" w:space="0" w:color="auto"/>
            <w:right w:val="none" w:sz="0" w:space="0" w:color="auto"/>
          </w:divBdr>
        </w:div>
        <w:div w:id="1869179321">
          <w:marLeft w:val="0"/>
          <w:marRight w:val="0"/>
          <w:marTop w:val="0"/>
          <w:marBottom w:val="0"/>
          <w:divBdr>
            <w:top w:val="none" w:sz="0" w:space="0" w:color="auto"/>
            <w:left w:val="none" w:sz="0" w:space="0" w:color="auto"/>
            <w:bottom w:val="none" w:sz="0" w:space="0" w:color="auto"/>
            <w:right w:val="none" w:sz="0" w:space="0" w:color="auto"/>
          </w:divBdr>
        </w:div>
        <w:div w:id="1772702986">
          <w:marLeft w:val="0"/>
          <w:marRight w:val="0"/>
          <w:marTop w:val="0"/>
          <w:marBottom w:val="0"/>
          <w:divBdr>
            <w:top w:val="none" w:sz="0" w:space="0" w:color="auto"/>
            <w:left w:val="none" w:sz="0" w:space="0" w:color="auto"/>
            <w:bottom w:val="none" w:sz="0" w:space="0" w:color="auto"/>
            <w:right w:val="none" w:sz="0" w:space="0" w:color="auto"/>
          </w:divBdr>
        </w:div>
        <w:div w:id="391466574">
          <w:marLeft w:val="0"/>
          <w:marRight w:val="0"/>
          <w:marTop w:val="0"/>
          <w:marBottom w:val="0"/>
          <w:divBdr>
            <w:top w:val="none" w:sz="0" w:space="0" w:color="auto"/>
            <w:left w:val="none" w:sz="0" w:space="0" w:color="auto"/>
            <w:bottom w:val="none" w:sz="0" w:space="0" w:color="auto"/>
            <w:right w:val="none" w:sz="0" w:space="0" w:color="auto"/>
          </w:divBdr>
        </w:div>
        <w:div w:id="432475660">
          <w:marLeft w:val="0"/>
          <w:marRight w:val="0"/>
          <w:marTop w:val="0"/>
          <w:marBottom w:val="0"/>
          <w:divBdr>
            <w:top w:val="none" w:sz="0" w:space="0" w:color="auto"/>
            <w:left w:val="none" w:sz="0" w:space="0" w:color="auto"/>
            <w:bottom w:val="none" w:sz="0" w:space="0" w:color="auto"/>
            <w:right w:val="none" w:sz="0" w:space="0" w:color="auto"/>
          </w:divBdr>
        </w:div>
        <w:div w:id="1830631496">
          <w:marLeft w:val="0"/>
          <w:marRight w:val="0"/>
          <w:marTop w:val="0"/>
          <w:marBottom w:val="0"/>
          <w:divBdr>
            <w:top w:val="none" w:sz="0" w:space="0" w:color="auto"/>
            <w:left w:val="none" w:sz="0" w:space="0" w:color="auto"/>
            <w:bottom w:val="none" w:sz="0" w:space="0" w:color="auto"/>
            <w:right w:val="none" w:sz="0" w:space="0" w:color="auto"/>
          </w:divBdr>
        </w:div>
        <w:div w:id="704720468">
          <w:marLeft w:val="0"/>
          <w:marRight w:val="0"/>
          <w:marTop w:val="0"/>
          <w:marBottom w:val="0"/>
          <w:divBdr>
            <w:top w:val="none" w:sz="0" w:space="0" w:color="auto"/>
            <w:left w:val="none" w:sz="0" w:space="0" w:color="auto"/>
            <w:bottom w:val="none" w:sz="0" w:space="0" w:color="auto"/>
            <w:right w:val="none" w:sz="0" w:space="0" w:color="auto"/>
          </w:divBdr>
        </w:div>
      </w:divsChild>
    </w:div>
    <w:div w:id="1641958797">
      <w:bodyDiv w:val="1"/>
      <w:marLeft w:val="0"/>
      <w:marRight w:val="0"/>
      <w:marTop w:val="0"/>
      <w:marBottom w:val="0"/>
      <w:divBdr>
        <w:top w:val="none" w:sz="0" w:space="0" w:color="auto"/>
        <w:left w:val="none" w:sz="0" w:space="0" w:color="auto"/>
        <w:bottom w:val="none" w:sz="0" w:space="0" w:color="auto"/>
        <w:right w:val="none" w:sz="0" w:space="0" w:color="auto"/>
      </w:divBdr>
    </w:div>
    <w:div w:id="1661999084">
      <w:bodyDiv w:val="1"/>
      <w:marLeft w:val="0"/>
      <w:marRight w:val="0"/>
      <w:marTop w:val="0"/>
      <w:marBottom w:val="0"/>
      <w:divBdr>
        <w:top w:val="none" w:sz="0" w:space="0" w:color="auto"/>
        <w:left w:val="none" w:sz="0" w:space="0" w:color="auto"/>
        <w:bottom w:val="none" w:sz="0" w:space="0" w:color="auto"/>
        <w:right w:val="none" w:sz="0" w:space="0" w:color="auto"/>
      </w:divBdr>
    </w:div>
    <w:div w:id="1662001107">
      <w:bodyDiv w:val="1"/>
      <w:marLeft w:val="0"/>
      <w:marRight w:val="0"/>
      <w:marTop w:val="0"/>
      <w:marBottom w:val="0"/>
      <w:divBdr>
        <w:top w:val="none" w:sz="0" w:space="0" w:color="auto"/>
        <w:left w:val="none" w:sz="0" w:space="0" w:color="auto"/>
        <w:bottom w:val="none" w:sz="0" w:space="0" w:color="auto"/>
        <w:right w:val="none" w:sz="0" w:space="0" w:color="auto"/>
      </w:divBdr>
    </w:div>
    <w:div w:id="1684438117">
      <w:bodyDiv w:val="1"/>
      <w:marLeft w:val="0"/>
      <w:marRight w:val="0"/>
      <w:marTop w:val="0"/>
      <w:marBottom w:val="0"/>
      <w:divBdr>
        <w:top w:val="none" w:sz="0" w:space="0" w:color="auto"/>
        <w:left w:val="none" w:sz="0" w:space="0" w:color="auto"/>
        <w:bottom w:val="none" w:sz="0" w:space="0" w:color="auto"/>
        <w:right w:val="none" w:sz="0" w:space="0" w:color="auto"/>
      </w:divBdr>
    </w:div>
    <w:div w:id="1728842587">
      <w:bodyDiv w:val="1"/>
      <w:marLeft w:val="0"/>
      <w:marRight w:val="0"/>
      <w:marTop w:val="0"/>
      <w:marBottom w:val="0"/>
      <w:divBdr>
        <w:top w:val="none" w:sz="0" w:space="0" w:color="auto"/>
        <w:left w:val="none" w:sz="0" w:space="0" w:color="auto"/>
        <w:bottom w:val="none" w:sz="0" w:space="0" w:color="auto"/>
        <w:right w:val="none" w:sz="0" w:space="0" w:color="auto"/>
      </w:divBdr>
    </w:div>
    <w:div w:id="1730301103">
      <w:bodyDiv w:val="1"/>
      <w:marLeft w:val="0"/>
      <w:marRight w:val="0"/>
      <w:marTop w:val="0"/>
      <w:marBottom w:val="0"/>
      <w:divBdr>
        <w:top w:val="none" w:sz="0" w:space="0" w:color="auto"/>
        <w:left w:val="none" w:sz="0" w:space="0" w:color="auto"/>
        <w:bottom w:val="none" w:sz="0" w:space="0" w:color="auto"/>
        <w:right w:val="none" w:sz="0" w:space="0" w:color="auto"/>
      </w:divBdr>
    </w:div>
    <w:div w:id="1751732474">
      <w:bodyDiv w:val="1"/>
      <w:marLeft w:val="0"/>
      <w:marRight w:val="0"/>
      <w:marTop w:val="0"/>
      <w:marBottom w:val="0"/>
      <w:divBdr>
        <w:top w:val="none" w:sz="0" w:space="0" w:color="auto"/>
        <w:left w:val="none" w:sz="0" w:space="0" w:color="auto"/>
        <w:bottom w:val="none" w:sz="0" w:space="0" w:color="auto"/>
        <w:right w:val="none" w:sz="0" w:space="0" w:color="auto"/>
      </w:divBdr>
    </w:div>
    <w:div w:id="1766070134">
      <w:bodyDiv w:val="1"/>
      <w:marLeft w:val="0"/>
      <w:marRight w:val="0"/>
      <w:marTop w:val="0"/>
      <w:marBottom w:val="0"/>
      <w:divBdr>
        <w:top w:val="none" w:sz="0" w:space="0" w:color="auto"/>
        <w:left w:val="none" w:sz="0" w:space="0" w:color="auto"/>
        <w:bottom w:val="none" w:sz="0" w:space="0" w:color="auto"/>
        <w:right w:val="none" w:sz="0" w:space="0" w:color="auto"/>
      </w:divBdr>
      <w:divsChild>
        <w:div w:id="1041176674">
          <w:marLeft w:val="0"/>
          <w:marRight w:val="0"/>
          <w:marTop w:val="0"/>
          <w:marBottom w:val="0"/>
          <w:divBdr>
            <w:top w:val="none" w:sz="0" w:space="0" w:color="auto"/>
            <w:left w:val="none" w:sz="0" w:space="0" w:color="auto"/>
            <w:bottom w:val="none" w:sz="0" w:space="0" w:color="auto"/>
            <w:right w:val="none" w:sz="0" w:space="0" w:color="auto"/>
          </w:divBdr>
          <w:divsChild>
            <w:div w:id="1042901666">
              <w:marLeft w:val="0"/>
              <w:marRight w:val="0"/>
              <w:marTop w:val="0"/>
              <w:marBottom w:val="0"/>
              <w:divBdr>
                <w:top w:val="none" w:sz="0" w:space="0" w:color="auto"/>
                <w:left w:val="none" w:sz="0" w:space="0" w:color="auto"/>
                <w:bottom w:val="none" w:sz="0" w:space="0" w:color="auto"/>
                <w:right w:val="none" w:sz="0" w:space="0" w:color="auto"/>
              </w:divBdr>
              <w:divsChild>
                <w:div w:id="737628304">
                  <w:marLeft w:val="0"/>
                  <w:marRight w:val="0"/>
                  <w:marTop w:val="0"/>
                  <w:marBottom w:val="0"/>
                  <w:divBdr>
                    <w:top w:val="none" w:sz="0" w:space="0" w:color="auto"/>
                    <w:left w:val="none" w:sz="0" w:space="0" w:color="auto"/>
                    <w:bottom w:val="none" w:sz="0" w:space="0" w:color="auto"/>
                    <w:right w:val="none" w:sz="0" w:space="0" w:color="auto"/>
                  </w:divBdr>
                  <w:divsChild>
                    <w:div w:id="905072070">
                      <w:marLeft w:val="0"/>
                      <w:marRight w:val="0"/>
                      <w:marTop w:val="0"/>
                      <w:marBottom w:val="0"/>
                      <w:divBdr>
                        <w:top w:val="none" w:sz="0" w:space="0" w:color="auto"/>
                        <w:left w:val="none" w:sz="0" w:space="0" w:color="auto"/>
                        <w:bottom w:val="none" w:sz="0" w:space="0" w:color="auto"/>
                        <w:right w:val="none" w:sz="0" w:space="0" w:color="auto"/>
                      </w:divBdr>
                    </w:div>
                    <w:div w:id="1219627898">
                      <w:marLeft w:val="0"/>
                      <w:marRight w:val="0"/>
                      <w:marTop w:val="0"/>
                      <w:marBottom w:val="0"/>
                      <w:divBdr>
                        <w:top w:val="none" w:sz="0" w:space="0" w:color="auto"/>
                        <w:left w:val="none" w:sz="0" w:space="0" w:color="auto"/>
                        <w:bottom w:val="none" w:sz="0" w:space="0" w:color="auto"/>
                        <w:right w:val="none" w:sz="0" w:space="0" w:color="auto"/>
                      </w:divBdr>
                    </w:div>
                    <w:div w:id="1356493595">
                      <w:marLeft w:val="0"/>
                      <w:marRight w:val="0"/>
                      <w:marTop w:val="0"/>
                      <w:marBottom w:val="0"/>
                      <w:divBdr>
                        <w:top w:val="none" w:sz="0" w:space="0" w:color="auto"/>
                        <w:left w:val="none" w:sz="0" w:space="0" w:color="auto"/>
                        <w:bottom w:val="none" w:sz="0" w:space="0" w:color="auto"/>
                        <w:right w:val="none" w:sz="0" w:space="0" w:color="auto"/>
                      </w:divBdr>
                    </w:div>
                    <w:div w:id="1861358762">
                      <w:marLeft w:val="0"/>
                      <w:marRight w:val="0"/>
                      <w:marTop w:val="0"/>
                      <w:marBottom w:val="0"/>
                      <w:divBdr>
                        <w:top w:val="none" w:sz="0" w:space="0" w:color="auto"/>
                        <w:left w:val="none" w:sz="0" w:space="0" w:color="auto"/>
                        <w:bottom w:val="none" w:sz="0" w:space="0" w:color="auto"/>
                        <w:right w:val="none" w:sz="0" w:space="0" w:color="auto"/>
                      </w:divBdr>
                    </w:div>
                    <w:div w:id="1036462703">
                      <w:marLeft w:val="0"/>
                      <w:marRight w:val="0"/>
                      <w:marTop w:val="0"/>
                      <w:marBottom w:val="0"/>
                      <w:divBdr>
                        <w:top w:val="none" w:sz="0" w:space="0" w:color="auto"/>
                        <w:left w:val="none" w:sz="0" w:space="0" w:color="auto"/>
                        <w:bottom w:val="none" w:sz="0" w:space="0" w:color="auto"/>
                        <w:right w:val="none" w:sz="0" w:space="0" w:color="auto"/>
                      </w:divBdr>
                    </w:div>
                    <w:div w:id="1877348696">
                      <w:marLeft w:val="0"/>
                      <w:marRight w:val="0"/>
                      <w:marTop w:val="0"/>
                      <w:marBottom w:val="0"/>
                      <w:divBdr>
                        <w:top w:val="none" w:sz="0" w:space="0" w:color="auto"/>
                        <w:left w:val="none" w:sz="0" w:space="0" w:color="auto"/>
                        <w:bottom w:val="none" w:sz="0" w:space="0" w:color="auto"/>
                        <w:right w:val="none" w:sz="0" w:space="0" w:color="auto"/>
                      </w:divBdr>
                    </w:div>
                    <w:div w:id="1877426441">
                      <w:marLeft w:val="0"/>
                      <w:marRight w:val="0"/>
                      <w:marTop w:val="0"/>
                      <w:marBottom w:val="0"/>
                      <w:divBdr>
                        <w:top w:val="none" w:sz="0" w:space="0" w:color="auto"/>
                        <w:left w:val="none" w:sz="0" w:space="0" w:color="auto"/>
                        <w:bottom w:val="none" w:sz="0" w:space="0" w:color="auto"/>
                        <w:right w:val="none" w:sz="0" w:space="0" w:color="auto"/>
                      </w:divBdr>
                    </w:div>
                    <w:div w:id="511722162">
                      <w:marLeft w:val="0"/>
                      <w:marRight w:val="0"/>
                      <w:marTop w:val="0"/>
                      <w:marBottom w:val="0"/>
                      <w:divBdr>
                        <w:top w:val="none" w:sz="0" w:space="0" w:color="auto"/>
                        <w:left w:val="none" w:sz="0" w:space="0" w:color="auto"/>
                        <w:bottom w:val="none" w:sz="0" w:space="0" w:color="auto"/>
                        <w:right w:val="none" w:sz="0" w:space="0" w:color="auto"/>
                      </w:divBdr>
                    </w:div>
                    <w:div w:id="1259094486">
                      <w:marLeft w:val="0"/>
                      <w:marRight w:val="0"/>
                      <w:marTop w:val="0"/>
                      <w:marBottom w:val="0"/>
                      <w:divBdr>
                        <w:top w:val="none" w:sz="0" w:space="0" w:color="auto"/>
                        <w:left w:val="none" w:sz="0" w:space="0" w:color="auto"/>
                        <w:bottom w:val="none" w:sz="0" w:space="0" w:color="auto"/>
                        <w:right w:val="none" w:sz="0" w:space="0" w:color="auto"/>
                      </w:divBdr>
                    </w:div>
                    <w:div w:id="106175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348684">
          <w:marLeft w:val="0"/>
          <w:marRight w:val="0"/>
          <w:marTop w:val="0"/>
          <w:marBottom w:val="0"/>
          <w:divBdr>
            <w:top w:val="none" w:sz="0" w:space="0" w:color="auto"/>
            <w:left w:val="none" w:sz="0" w:space="0" w:color="auto"/>
            <w:bottom w:val="none" w:sz="0" w:space="0" w:color="auto"/>
            <w:right w:val="none" w:sz="0" w:space="0" w:color="auto"/>
          </w:divBdr>
          <w:divsChild>
            <w:div w:id="971904955">
              <w:marLeft w:val="0"/>
              <w:marRight w:val="0"/>
              <w:marTop w:val="0"/>
              <w:marBottom w:val="0"/>
              <w:divBdr>
                <w:top w:val="none" w:sz="0" w:space="0" w:color="auto"/>
                <w:left w:val="none" w:sz="0" w:space="0" w:color="auto"/>
                <w:bottom w:val="none" w:sz="0" w:space="0" w:color="auto"/>
                <w:right w:val="none" w:sz="0" w:space="0" w:color="auto"/>
              </w:divBdr>
              <w:divsChild>
                <w:div w:id="2032948722">
                  <w:marLeft w:val="0"/>
                  <w:marRight w:val="0"/>
                  <w:marTop w:val="0"/>
                  <w:marBottom w:val="0"/>
                  <w:divBdr>
                    <w:top w:val="none" w:sz="0" w:space="0" w:color="auto"/>
                    <w:left w:val="none" w:sz="0" w:space="0" w:color="auto"/>
                    <w:bottom w:val="none" w:sz="0" w:space="0" w:color="auto"/>
                    <w:right w:val="none" w:sz="0" w:space="0" w:color="auto"/>
                  </w:divBdr>
                  <w:divsChild>
                    <w:div w:id="106658293">
                      <w:marLeft w:val="0"/>
                      <w:marRight w:val="0"/>
                      <w:marTop w:val="0"/>
                      <w:marBottom w:val="0"/>
                      <w:divBdr>
                        <w:top w:val="none" w:sz="0" w:space="0" w:color="auto"/>
                        <w:left w:val="none" w:sz="0" w:space="0" w:color="auto"/>
                        <w:bottom w:val="none" w:sz="0" w:space="0" w:color="auto"/>
                        <w:right w:val="none" w:sz="0" w:space="0" w:color="auto"/>
                      </w:divBdr>
                    </w:div>
                    <w:div w:id="1438522701">
                      <w:marLeft w:val="0"/>
                      <w:marRight w:val="0"/>
                      <w:marTop w:val="0"/>
                      <w:marBottom w:val="0"/>
                      <w:divBdr>
                        <w:top w:val="none" w:sz="0" w:space="0" w:color="auto"/>
                        <w:left w:val="none" w:sz="0" w:space="0" w:color="auto"/>
                        <w:bottom w:val="none" w:sz="0" w:space="0" w:color="auto"/>
                        <w:right w:val="none" w:sz="0" w:space="0" w:color="auto"/>
                      </w:divBdr>
                    </w:div>
                    <w:div w:id="408966174">
                      <w:marLeft w:val="0"/>
                      <w:marRight w:val="0"/>
                      <w:marTop w:val="0"/>
                      <w:marBottom w:val="0"/>
                      <w:divBdr>
                        <w:top w:val="none" w:sz="0" w:space="0" w:color="auto"/>
                        <w:left w:val="none" w:sz="0" w:space="0" w:color="auto"/>
                        <w:bottom w:val="none" w:sz="0" w:space="0" w:color="auto"/>
                        <w:right w:val="none" w:sz="0" w:space="0" w:color="auto"/>
                      </w:divBdr>
                    </w:div>
                    <w:div w:id="403070003">
                      <w:marLeft w:val="0"/>
                      <w:marRight w:val="0"/>
                      <w:marTop w:val="0"/>
                      <w:marBottom w:val="0"/>
                      <w:divBdr>
                        <w:top w:val="none" w:sz="0" w:space="0" w:color="auto"/>
                        <w:left w:val="none" w:sz="0" w:space="0" w:color="auto"/>
                        <w:bottom w:val="none" w:sz="0" w:space="0" w:color="auto"/>
                        <w:right w:val="none" w:sz="0" w:space="0" w:color="auto"/>
                      </w:divBdr>
                    </w:div>
                    <w:div w:id="891621537">
                      <w:marLeft w:val="0"/>
                      <w:marRight w:val="0"/>
                      <w:marTop w:val="0"/>
                      <w:marBottom w:val="0"/>
                      <w:divBdr>
                        <w:top w:val="none" w:sz="0" w:space="0" w:color="auto"/>
                        <w:left w:val="none" w:sz="0" w:space="0" w:color="auto"/>
                        <w:bottom w:val="none" w:sz="0" w:space="0" w:color="auto"/>
                        <w:right w:val="none" w:sz="0" w:space="0" w:color="auto"/>
                      </w:divBdr>
                    </w:div>
                    <w:div w:id="1970672583">
                      <w:marLeft w:val="0"/>
                      <w:marRight w:val="0"/>
                      <w:marTop w:val="0"/>
                      <w:marBottom w:val="0"/>
                      <w:divBdr>
                        <w:top w:val="none" w:sz="0" w:space="0" w:color="auto"/>
                        <w:left w:val="none" w:sz="0" w:space="0" w:color="auto"/>
                        <w:bottom w:val="none" w:sz="0" w:space="0" w:color="auto"/>
                        <w:right w:val="none" w:sz="0" w:space="0" w:color="auto"/>
                      </w:divBdr>
                    </w:div>
                    <w:div w:id="1437822281">
                      <w:marLeft w:val="0"/>
                      <w:marRight w:val="0"/>
                      <w:marTop w:val="0"/>
                      <w:marBottom w:val="0"/>
                      <w:divBdr>
                        <w:top w:val="none" w:sz="0" w:space="0" w:color="auto"/>
                        <w:left w:val="none" w:sz="0" w:space="0" w:color="auto"/>
                        <w:bottom w:val="none" w:sz="0" w:space="0" w:color="auto"/>
                        <w:right w:val="none" w:sz="0" w:space="0" w:color="auto"/>
                      </w:divBdr>
                    </w:div>
                    <w:div w:id="828130870">
                      <w:marLeft w:val="0"/>
                      <w:marRight w:val="0"/>
                      <w:marTop w:val="0"/>
                      <w:marBottom w:val="0"/>
                      <w:divBdr>
                        <w:top w:val="none" w:sz="0" w:space="0" w:color="auto"/>
                        <w:left w:val="none" w:sz="0" w:space="0" w:color="auto"/>
                        <w:bottom w:val="none" w:sz="0" w:space="0" w:color="auto"/>
                        <w:right w:val="none" w:sz="0" w:space="0" w:color="auto"/>
                      </w:divBdr>
                    </w:div>
                    <w:div w:id="883636289">
                      <w:marLeft w:val="0"/>
                      <w:marRight w:val="0"/>
                      <w:marTop w:val="0"/>
                      <w:marBottom w:val="0"/>
                      <w:divBdr>
                        <w:top w:val="none" w:sz="0" w:space="0" w:color="auto"/>
                        <w:left w:val="none" w:sz="0" w:space="0" w:color="auto"/>
                        <w:bottom w:val="none" w:sz="0" w:space="0" w:color="auto"/>
                        <w:right w:val="none" w:sz="0" w:space="0" w:color="auto"/>
                      </w:divBdr>
                    </w:div>
                    <w:div w:id="98593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122270">
      <w:bodyDiv w:val="1"/>
      <w:marLeft w:val="0"/>
      <w:marRight w:val="0"/>
      <w:marTop w:val="0"/>
      <w:marBottom w:val="0"/>
      <w:divBdr>
        <w:top w:val="none" w:sz="0" w:space="0" w:color="auto"/>
        <w:left w:val="none" w:sz="0" w:space="0" w:color="auto"/>
        <w:bottom w:val="none" w:sz="0" w:space="0" w:color="auto"/>
        <w:right w:val="none" w:sz="0" w:space="0" w:color="auto"/>
      </w:divBdr>
    </w:div>
    <w:div w:id="1803964379">
      <w:bodyDiv w:val="1"/>
      <w:marLeft w:val="0"/>
      <w:marRight w:val="0"/>
      <w:marTop w:val="0"/>
      <w:marBottom w:val="0"/>
      <w:divBdr>
        <w:top w:val="none" w:sz="0" w:space="0" w:color="auto"/>
        <w:left w:val="none" w:sz="0" w:space="0" w:color="auto"/>
        <w:bottom w:val="none" w:sz="0" w:space="0" w:color="auto"/>
        <w:right w:val="none" w:sz="0" w:space="0" w:color="auto"/>
      </w:divBdr>
    </w:div>
    <w:div w:id="1845782582">
      <w:bodyDiv w:val="1"/>
      <w:marLeft w:val="0"/>
      <w:marRight w:val="0"/>
      <w:marTop w:val="0"/>
      <w:marBottom w:val="0"/>
      <w:divBdr>
        <w:top w:val="none" w:sz="0" w:space="0" w:color="auto"/>
        <w:left w:val="none" w:sz="0" w:space="0" w:color="auto"/>
        <w:bottom w:val="none" w:sz="0" w:space="0" w:color="auto"/>
        <w:right w:val="none" w:sz="0" w:space="0" w:color="auto"/>
      </w:divBdr>
    </w:div>
    <w:div w:id="1850173145">
      <w:bodyDiv w:val="1"/>
      <w:marLeft w:val="0"/>
      <w:marRight w:val="0"/>
      <w:marTop w:val="0"/>
      <w:marBottom w:val="0"/>
      <w:divBdr>
        <w:top w:val="none" w:sz="0" w:space="0" w:color="auto"/>
        <w:left w:val="none" w:sz="0" w:space="0" w:color="auto"/>
        <w:bottom w:val="none" w:sz="0" w:space="0" w:color="auto"/>
        <w:right w:val="none" w:sz="0" w:space="0" w:color="auto"/>
      </w:divBdr>
    </w:div>
    <w:div w:id="1896770818">
      <w:bodyDiv w:val="1"/>
      <w:marLeft w:val="0"/>
      <w:marRight w:val="0"/>
      <w:marTop w:val="0"/>
      <w:marBottom w:val="0"/>
      <w:divBdr>
        <w:top w:val="none" w:sz="0" w:space="0" w:color="auto"/>
        <w:left w:val="none" w:sz="0" w:space="0" w:color="auto"/>
        <w:bottom w:val="none" w:sz="0" w:space="0" w:color="auto"/>
        <w:right w:val="none" w:sz="0" w:space="0" w:color="auto"/>
      </w:divBdr>
    </w:div>
    <w:div w:id="1897669101">
      <w:bodyDiv w:val="1"/>
      <w:marLeft w:val="0"/>
      <w:marRight w:val="0"/>
      <w:marTop w:val="0"/>
      <w:marBottom w:val="0"/>
      <w:divBdr>
        <w:top w:val="none" w:sz="0" w:space="0" w:color="auto"/>
        <w:left w:val="none" w:sz="0" w:space="0" w:color="auto"/>
        <w:bottom w:val="none" w:sz="0" w:space="0" w:color="auto"/>
        <w:right w:val="none" w:sz="0" w:space="0" w:color="auto"/>
      </w:divBdr>
    </w:div>
    <w:div w:id="1920212508">
      <w:bodyDiv w:val="1"/>
      <w:marLeft w:val="0"/>
      <w:marRight w:val="0"/>
      <w:marTop w:val="0"/>
      <w:marBottom w:val="0"/>
      <w:divBdr>
        <w:top w:val="none" w:sz="0" w:space="0" w:color="auto"/>
        <w:left w:val="none" w:sz="0" w:space="0" w:color="auto"/>
        <w:bottom w:val="none" w:sz="0" w:space="0" w:color="auto"/>
        <w:right w:val="none" w:sz="0" w:space="0" w:color="auto"/>
      </w:divBdr>
    </w:div>
    <w:div w:id="1943762393">
      <w:bodyDiv w:val="1"/>
      <w:marLeft w:val="0"/>
      <w:marRight w:val="0"/>
      <w:marTop w:val="0"/>
      <w:marBottom w:val="0"/>
      <w:divBdr>
        <w:top w:val="none" w:sz="0" w:space="0" w:color="auto"/>
        <w:left w:val="none" w:sz="0" w:space="0" w:color="auto"/>
        <w:bottom w:val="none" w:sz="0" w:space="0" w:color="auto"/>
        <w:right w:val="none" w:sz="0" w:space="0" w:color="auto"/>
      </w:divBdr>
    </w:div>
    <w:div w:id="1947694140">
      <w:bodyDiv w:val="1"/>
      <w:marLeft w:val="0"/>
      <w:marRight w:val="0"/>
      <w:marTop w:val="0"/>
      <w:marBottom w:val="0"/>
      <w:divBdr>
        <w:top w:val="none" w:sz="0" w:space="0" w:color="auto"/>
        <w:left w:val="none" w:sz="0" w:space="0" w:color="auto"/>
        <w:bottom w:val="none" w:sz="0" w:space="0" w:color="auto"/>
        <w:right w:val="none" w:sz="0" w:space="0" w:color="auto"/>
      </w:divBdr>
    </w:div>
    <w:div w:id="1948851221">
      <w:bodyDiv w:val="1"/>
      <w:marLeft w:val="0"/>
      <w:marRight w:val="0"/>
      <w:marTop w:val="0"/>
      <w:marBottom w:val="0"/>
      <w:divBdr>
        <w:top w:val="none" w:sz="0" w:space="0" w:color="auto"/>
        <w:left w:val="none" w:sz="0" w:space="0" w:color="auto"/>
        <w:bottom w:val="none" w:sz="0" w:space="0" w:color="auto"/>
        <w:right w:val="none" w:sz="0" w:space="0" w:color="auto"/>
      </w:divBdr>
    </w:div>
    <w:div w:id="1951625442">
      <w:bodyDiv w:val="1"/>
      <w:marLeft w:val="0"/>
      <w:marRight w:val="0"/>
      <w:marTop w:val="0"/>
      <w:marBottom w:val="0"/>
      <w:divBdr>
        <w:top w:val="none" w:sz="0" w:space="0" w:color="auto"/>
        <w:left w:val="none" w:sz="0" w:space="0" w:color="auto"/>
        <w:bottom w:val="none" w:sz="0" w:space="0" w:color="auto"/>
        <w:right w:val="none" w:sz="0" w:space="0" w:color="auto"/>
      </w:divBdr>
    </w:div>
    <w:div w:id="1969555394">
      <w:bodyDiv w:val="1"/>
      <w:marLeft w:val="0"/>
      <w:marRight w:val="0"/>
      <w:marTop w:val="0"/>
      <w:marBottom w:val="0"/>
      <w:divBdr>
        <w:top w:val="none" w:sz="0" w:space="0" w:color="auto"/>
        <w:left w:val="none" w:sz="0" w:space="0" w:color="auto"/>
        <w:bottom w:val="none" w:sz="0" w:space="0" w:color="auto"/>
        <w:right w:val="none" w:sz="0" w:space="0" w:color="auto"/>
      </w:divBdr>
    </w:div>
    <w:div w:id="1985701132">
      <w:bodyDiv w:val="1"/>
      <w:marLeft w:val="0"/>
      <w:marRight w:val="0"/>
      <w:marTop w:val="0"/>
      <w:marBottom w:val="0"/>
      <w:divBdr>
        <w:top w:val="none" w:sz="0" w:space="0" w:color="auto"/>
        <w:left w:val="none" w:sz="0" w:space="0" w:color="auto"/>
        <w:bottom w:val="none" w:sz="0" w:space="0" w:color="auto"/>
        <w:right w:val="none" w:sz="0" w:space="0" w:color="auto"/>
      </w:divBdr>
    </w:div>
    <w:div w:id="1997491076">
      <w:bodyDiv w:val="1"/>
      <w:marLeft w:val="0"/>
      <w:marRight w:val="0"/>
      <w:marTop w:val="0"/>
      <w:marBottom w:val="0"/>
      <w:divBdr>
        <w:top w:val="none" w:sz="0" w:space="0" w:color="auto"/>
        <w:left w:val="none" w:sz="0" w:space="0" w:color="auto"/>
        <w:bottom w:val="none" w:sz="0" w:space="0" w:color="auto"/>
        <w:right w:val="none" w:sz="0" w:space="0" w:color="auto"/>
      </w:divBdr>
    </w:div>
    <w:div w:id="2027172464">
      <w:bodyDiv w:val="1"/>
      <w:marLeft w:val="0"/>
      <w:marRight w:val="0"/>
      <w:marTop w:val="0"/>
      <w:marBottom w:val="0"/>
      <w:divBdr>
        <w:top w:val="none" w:sz="0" w:space="0" w:color="auto"/>
        <w:left w:val="none" w:sz="0" w:space="0" w:color="auto"/>
        <w:bottom w:val="none" w:sz="0" w:space="0" w:color="auto"/>
        <w:right w:val="none" w:sz="0" w:space="0" w:color="auto"/>
      </w:divBdr>
    </w:div>
    <w:div w:id="2041784740">
      <w:bodyDiv w:val="1"/>
      <w:marLeft w:val="0"/>
      <w:marRight w:val="0"/>
      <w:marTop w:val="0"/>
      <w:marBottom w:val="0"/>
      <w:divBdr>
        <w:top w:val="none" w:sz="0" w:space="0" w:color="auto"/>
        <w:left w:val="none" w:sz="0" w:space="0" w:color="auto"/>
        <w:bottom w:val="none" w:sz="0" w:space="0" w:color="auto"/>
        <w:right w:val="none" w:sz="0" w:space="0" w:color="auto"/>
      </w:divBdr>
    </w:div>
    <w:div w:id="2050647047">
      <w:bodyDiv w:val="1"/>
      <w:marLeft w:val="0"/>
      <w:marRight w:val="0"/>
      <w:marTop w:val="0"/>
      <w:marBottom w:val="0"/>
      <w:divBdr>
        <w:top w:val="none" w:sz="0" w:space="0" w:color="auto"/>
        <w:left w:val="none" w:sz="0" w:space="0" w:color="auto"/>
        <w:bottom w:val="none" w:sz="0" w:space="0" w:color="auto"/>
        <w:right w:val="none" w:sz="0" w:space="0" w:color="auto"/>
      </w:divBdr>
    </w:div>
    <w:div w:id="2054183663">
      <w:bodyDiv w:val="1"/>
      <w:marLeft w:val="0"/>
      <w:marRight w:val="0"/>
      <w:marTop w:val="0"/>
      <w:marBottom w:val="0"/>
      <w:divBdr>
        <w:top w:val="none" w:sz="0" w:space="0" w:color="auto"/>
        <w:left w:val="none" w:sz="0" w:space="0" w:color="auto"/>
        <w:bottom w:val="none" w:sz="0" w:space="0" w:color="auto"/>
        <w:right w:val="none" w:sz="0" w:space="0" w:color="auto"/>
      </w:divBdr>
    </w:div>
    <w:div w:id="2061395367">
      <w:bodyDiv w:val="1"/>
      <w:marLeft w:val="0"/>
      <w:marRight w:val="0"/>
      <w:marTop w:val="0"/>
      <w:marBottom w:val="0"/>
      <w:divBdr>
        <w:top w:val="none" w:sz="0" w:space="0" w:color="auto"/>
        <w:left w:val="none" w:sz="0" w:space="0" w:color="auto"/>
        <w:bottom w:val="none" w:sz="0" w:space="0" w:color="auto"/>
        <w:right w:val="none" w:sz="0" w:space="0" w:color="auto"/>
      </w:divBdr>
    </w:div>
    <w:div w:id="2074113078">
      <w:bodyDiv w:val="1"/>
      <w:marLeft w:val="0"/>
      <w:marRight w:val="0"/>
      <w:marTop w:val="0"/>
      <w:marBottom w:val="0"/>
      <w:divBdr>
        <w:top w:val="none" w:sz="0" w:space="0" w:color="auto"/>
        <w:left w:val="none" w:sz="0" w:space="0" w:color="auto"/>
        <w:bottom w:val="none" w:sz="0" w:space="0" w:color="auto"/>
        <w:right w:val="none" w:sz="0" w:space="0" w:color="auto"/>
      </w:divBdr>
    </w:div>
    <w:div w:id="2106918337">
      <w:bodyDiv w:val="1"/>
      <w:marLeft w:val="0"/>
      <w:marRight w:val="0"/>
      <w:marTop w:val="0"/>
      <w:marBottom w:val="0"/>
      <w:divBdr>
        <w:top w:val="none" w:sz="0" w:space="0" w:color="auto"/>
        <w:left w:val="none" w:sz="0" w:space="0" w:color="auto"/>
        <w:bottom w:val="none" w:sz="0" w:space="0" w:color="auto"/>
        <w:right w:val="none" w:sz="0" w:space="0" w:color="auto"/>
      </w:divBdr>
    </w:div>
    <w:div w:id="2140878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acchelp.org/wp-content/uploads/2020/05/FY-2020-TA-Brief-intellectual-property.pdf" TargetMode="External"/><Relationship Id="rId13" Type="http://schemas.openxmlformats.org/officeDocument/2006/relationships/hyperlink" Target="https://itacchelp.org/wp-content/uploads/2020/05/PDF_ACCESSIBLE_PUBLIC_INPUT_STRATEGIES_2022_2026.pdf" TargetMode="External"/><Relationship Id="rId18" Type="http://schemas.openxmlformats.org/officeDocument/2006/relationships/hyperlink" Target="https://www.naric.com/?q=en/rif/Latina%20Family%20Caregivers%20in%20Rural%20Areas%20Turn%20to%20Their%20Community%20to%20Support%20Young%20Adults%20with%20Disabilities%20in%20Transition" TargetMode="External"/><Relationship Id="rId26" Type="http://schemas.openxmlformats.org/officeDocument/2006/relationships/hyperlink" Target="https://www.facebook.com/NEDHHS/videos/239688643823995/" TargetMode="External"/><Relationship Id="rId3" Type="http://schemas.openxmlformats.org/officeDocument/2006/relationships/customXml" Target="../customXml/item3.xml"/><Relationship Id="rId21" Type="http://schemas.openxmlformats.org/officeDocument/2006/relationships/hyperlink" Target="https://www.parentcenterhub.org/paraninos/" TargetMode="External"/><Relationship Id="rId7" Type="http://schemas.openxmlformats.org/officeDocument/2006/relationships/webSettings" Target="webSettings.xml"/><Relationship Id="rId12" Type="http://schemas.openxmlformats.org/officeDocument/2006/relationships/hyperlink" Target="https://itacchelp.org/wp-content/uploads/2020/05/ACCESSIBLE_PUBLIC_INPUT_STRATEGIES_2022_2026.docx" TargetMode="External"/><Relationship Id="rId17" Type="http://schemas.openxmlformats.org/officeDocument/2006/relationships/hyperlink" Target="https://itacchelp.org/about-us/contact-us/" TargetMode="External"/><Relationship Id="rId25" Type="http://schemas.openxmlformats.org/officeDocument/2006/relationships/hyperlink" Target="https://www.jotform.com/nebraskadhhs/pperequestform" TargetMode="External"/><Relationship Id="rId2" Type="http://schemas.openxmlformats.org/officeDocument/2006/relationships/customXml" Target="../customXml/item2.xml"/><Relationship Id="rId16" Type="http://schemas.openxmlformats.org/officeDocument/2006/relationships/hyperlink" Target="mailto:acastillo-epps@nacdd.org" TargetMode="External"/><Relationship Id="rId20" Type="http://schemas.openxmlformats.org/officeDocument/2006/relationships/hyperlink" Target="https://www.umassmed.edu/TransitionsACR/publication/spanish-publication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nacdd.adobeconnect.com/px1guh2ezkqn/" TargetMode="External"/><Relationship Id="rId24" Type="http://schemas.openxmlformats.org/officeDocument/2006/relationships/hyperlink" Target="http://dhhs.ne.gov/Documents/Guidance%20from%20Office%20for%20Civil%20Rights.pdf" TargetMode="External"/><Relationship Id="rId5" Type="http://schemas.openxmlformats.org/officeDocument/2006/relationships/styles" Target="styles.xml"/><Relationship Id="rId15" Type="http://schemas.openxmlformats.org/officeDocument/2006/relationships/hyperlink" Target="https://itacchelp.org/about-us/contact-us/" TargetMode="External"/><Relationship Id="rId23" Type="http://schemas.openxmlformats.org/officeDocument/2006/relationships/hyperlink" Target="http://www.nationalcoreindicators.org/" TargetMode="External"/><Relationship Id="rId28" Type="http://schemas.openxmlformats.org/officeDocument/2006/relationships/hyperlink" Target="mailto:acastillo-epps@nacdd.org" TargetMode="External"/><Relationship Id="rId10" Type="http://schemas.openxmlformats.org/officeDocument/2006/relationships/hyperlink" Target="https://itacchelp.org/wp-content/uploads/2020/05/PDF_FINAL_ACCESSIBLE_GOALS_OBJ_WEBINAR_PP_2020.pdf" TargetMode="External"/><Relationship Id="rId19" Type="http://schemas.openxmlformats.org/officeDocument/2006/relationships/hyperlink" Target="https://fsrtc.ahslabs.uic.edu/2016/05/19/pta-webinar/" TargetMode="External"/><Relationship Id="rId4" Type="http://schemas.openxmlformats.org/officeDocument/2006/relationships/numbering" Target="numbering.xml"/><Relationship Id="rId9" Type="http://schemas.openxmlformats.org/officeDocument/2006/relationships/hyperlink" Target="mailto:smatney@nacdd.org" TargetMode="External"/><Relationship Id="rId14" Type="http://schemas.openxmlformats.org/officeDocument/2006/relationships/hyperlink" Target="mailto:acastillo-epps@nacdd.org" TargetMode="External"/><Relationship Id="rId22" Type="http://schemas.openxmlformats.org/officeDocument/2006/relationships/hyperlink" Target="https://www.nationalcoreindicators.org/upload/core-indicators/AAG_18-19.pdf" TargetMode="External"/><Relationship Id="rId27" Type="http://schemas.openxmlformats.org/officeDocument/2006/relationships/hyperlink" Target="mailto:smatney@nacdd.org"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0A0C90C0BAAFC42B9CBFEC0708F4935" ma:contentTypeVersion="12" ma:contentTypeDescription="Create a new document." ma:contentTypeScope="" ma:versionID="569c95cd2ebacd01c34f0b02fe1a4544">
  <xsd:schema xmlns:xsd="http://www.w3.org/2001/XMLSchema" xmlns:xs="http://www.w3.org/2001/XMLSchema" xmlns:p="http://schemas.microsoft.com/office/2006/metadata/properties" xmlns:ns2="560c9c75-9737-4a47-90d7-3192440b0b55" xmlns:ns3="7244ee07-bebb-4256-851d-8920eeb3e1b7" targetNamespace="http://schemas.microsoft.com/office/2006/metadata/properties" ma:root="true" ma:fieldsID="dc80f5ee546cd110d0324f911a607fe7" ns2:_="" ns3:_="">
    <xsd:import namespace="560c9c75-9737-4a47-90d7-3192440b0b55"/>
    <xsd:import namespace="7244ee07-bebb-4256-851d-8920eeb3e1b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DateTaken"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0c9c75-9737-4a47-90d7-3192440b0b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44ee07-bebb-4256-851d-8920eeb3e1b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C83E04-B747-4AB3-A651-9C26697A0D0B}">
  <ds:schemaRefs>
    <ds:schemaRef ds:uri="7244ee07-bebb-4256-851d-8920eeb3e1b7"/>
    <ds:schemaRef ds:uri="http://www.w3.org/XML/1998/namespace"/>
    <ds:schemaRef ds:uri="560c9c75-9737-4a47-90d7-3192440b0b55"/>
    <ds:schemaRef ds:uri="http://schemas.openxmlformats.org/package/2006/metadata/core-properties"/>
    <ds:schemaRef ds:uri="http://schemas.microsoft.com/office/2006/metadata/properties"/>
    <ds:schemaRef ds:uri="http://schemas.microsoft.com/office/2006/documentManagement/types"/>
    <ds:schemaRef ds:uri="http://purl.org/dc/elements/1.1/"/>
    <ds:schemaRef ds:uri="http://purl.org/dc/dcmitype/"/>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6B9ABEA6-C783-4040-87C7-0A1216E58D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0c9c75-9737-4a47-90d7-3192440b0b55"/>
    <ds:schemaRef ds:uri="7244ee07-bebb-4256-851d-8920eeb3e1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ADA1B1-7A4C-4076-9E95-87F2654C05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2956</Words>
  <Characters>16855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Castillo-Epps</dc:creator>
  <cp:keywords/>
  <dc:description/>
  <cp:lastModifiedBy>Angela Castillo-Epps</cp:lastModifiedBy>
  <cp:revision>2</cp:revision>
  <cp:lastPrinted>2019-09-06T15:35:00Z</cp:lastPrinted>
  <dcterms:created xsi:type="dcterms:W3CDTF">2020-06-04T20:43:00Z</dcterms:created>
  <dcterms:modified xsi:type="dcterms:W3CDTF">2020-06-04T20:43:00Z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0x01010010A0C90C0BAAFC42B9CBFEC0708F4935</vt:lpwstr>
  </property>
</Properties>
</file>