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6F" w:rsidRPr="00F930D3" w:rsidRDefault="00C6130D" w:rsidP="00FC726F">
      <w:pPr>
        <w:pStyle w:val="Heading1"/>
        <w:rPr>
          <w:rFonts w:ascii="Arial" w:hAnsi="Arial" w:cs="Arial"/>
          <w:color w:val="auto"/>
          <w:sz w:val="28"/>
          <w:szCs w:val="28"/>
        </w:rPr>
      </w:pPr>
      <w:r w:rsidRPr="00F930D3">
        <w:rPr>
          <w:rFonts w:ascii="Arial" w:hAnsi="Arial" w:cs="Arial"/>
          <w:color w:val="auto"/>
          <w:sz w:val="28"/>
          <w:szCs w:val="28"/>
        </w:rPr>
        <w:t>FIELD NOTES DEC</w:t>
      </w:r>
      <w:r w:rsidR="008A5A4F" w:rsidRPr="00F930D3">
        <w:rPr>
          <w:rFonts w:ascii="Arial" w:hAnsi="Arial" w:cs="Arial"/>
          <w:color w:val="auto"/>
          <w:sz w:val="28"/>
          <w:szCs w:val="28"/>
        </w:rPr>
        <w:t>EM</w:t>
      </w:r>
      <w:r w:rsidR="00FC726F" w:rsidRPr="00F930D3">
        <w:rPr>
          <w:rFonts w:ascii="Arial" w:hAnsi="Arial" w:cs="Arial"/>
          <w:color w:val="auto"/>
          <w:sz w:val="28"/>
          <w:szCs w:val="28"/>
        </w:rPr>
        <w:t xml:space="preserve">BER 2017 </w:t>
      </w:r>
    </w:p>
    <w:p w:rsidR="00FC726F" w:rsidRPr="00F930D3" w:rsidRDefault="00FC726F" w:rsidP="00FC726F">
      <w:pPr>
        <w:pStyle w:val="PlainText"/>
        <w:rPr>
          <w:rFonts w:ascii="Arial" w:hAnsi="Arial" w:cs="Arial"/>
          <w:sz w:val="28"/>
          <w:szCs w:val="28"/>
        </w:rPr>
      </w:pPr>
    </w:p>
    <w:p w:rsidR="00B55934" w:rsidRPr="00F930D3" w:rsidRDefault="00B55934" w:rsidP="00B55934">
      <w:pPr>
        <w:pStyle w:val="Heading2"/>
        <w:rPr>
          <w:rFonts w:ascii="Arial" w:hAnsi="Arial" w:cs="Arial"/>
          <w:color w:val="auto"/>
          <w:sz w:val="28"/>
          <w:szCs w:val="28"/>
        </w:rPr>
      </w:pPr>
      <w:r w:rsidRPr="00F930D3">
        <w:rPr>
          <w:rFonts w:ascii="Arial" w:hAnsi="Arial" w:cs="Arial"/>
          <w:color w:val="auto"/>
          <w:sz w:val="28"/>
          <w:szCs w:val="28"/>
        </w:rPr>
        <w:t>COMPLIANCE CORNER</w:t>
      </w:r>
    </w:p>
    <w:p w:rsidR="00C6130D" w:rsidRPr="00F930D3" w:rsidRDefault="00C6130D" w:rsidP="00C6130D">
      <w:pPr>
        <w:pStyle w:val="Heading2"/>
        <w:rPr>
          <w:rFonts w:ascii="Arial" w:hAnsi="Arial" w:cs="Arial"/>
          <w:color w:val="454545"/>
          <w:sz w:val="28"/>
          <w:szCs w:val="28"/>
        </w:rPr>
      </w:pPr>
      <w:r w:rsidRPr="00F930D3">
        <w:rPr>
          <w:rFonts w:ascii="Arial" w:hAnsi="Arial" w:cs="Arial"/>
          <w:sz w:val="28"/>
          <w:szCs w:val="28"/>
        </w:rPr>
        <w:t>PPR and State Plan Update submission information</w:t>
      </w:r>
    </w:p>
    <w:p w:rsidR="00C6130D" w:rsidRPr="00F930D3" w:rsidRDefault="00C6130D" w:rsidP="00C6130D">
      <w:pPr>
        <w:shd w:val="clear" w:color="auto" w:fill="FFFFFF"/>
        <w:rPr>
          <w:rFonts w:ascii="Arial" w:hAnsi="Arial" w:cs="Arial"/>
          <w:color w:val="454545"/>
          <w:sz w:val="28"/>
          <w:szCs w:val="28"/>
        </w:rPr>
      </w:pPr>
      <w:r w:rsidRPr="00F930D3">
        <w:rPr>
          <w:rFonts w:ascii="Arial" w:hAnsi="Arial" w:cs="Arial"/>
          <w:color w:val="454545"/>
          <w:sz w:val="28"/>
          <w:szCs w:val="28"/>
        </w:rPr>
        <w:t>What you need to know:</w:t>
      </w:r>
    </w:p>
    <w:p w:rsidR="00C6130D" w:rsidRPr="00F930D3" w:rsidRDefault="00C6130D" w:rsidP="00C6130D">
      <w:pPr>
        <w:numPr>
          <w:ilvl w:val="0"/>
          <w:numId w:val="4"/>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The PPR is not due 1/1/2018.</w:t>
      </w:r>
    </w:p>
    <w:p w:rsidR="00C6130D" w:rsidRPr="00F930D3" w:rsidRDefault="00C6130D" w:rsidP="00C6130D">
      <w:pPr>
        <w:numPr>
          <w:ilvl w:val="0"/>
          <w:numId w:val="4"/>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The State plan update is not due 1/1/2018.</w:t>
      </w:r>
    </w:p>
    <w:p w:rsidR="00C6130D" w:rsidRPr="00F930D3" w:rsidRDefault="00C6130D" w:rsidP="00C6130D">
      <w:pPr>
        <w:numPr>
          <w:ilvl w:val="0"/>
          <w:numId w:val="4"/>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New due dates for both reports have not been released by AIDD as of today.</w:t>
      </w:r>
    </w:p>
    <w:p w:rsidR="00C6130D" w:rsidRPr="00F930D3" w:rsidRDefault="00C6130D" w:rsidP="00C6130D">
      <w:pPr>
        <w:shd w:val="clear" w:color="auto" w:fill="FFFFFF"/>
        <w:rPr>
          <w:rFonts w:ascii="Arial" w:hAnsi="Arial" w:cs="Arial"/>
          <w:color w:val="454545"/>
          <w:sz w:val="28"/>
          <w:szCs w:val="28"/>
        </w:rPr>
      </w:pPr>
      <w:r w:rsidRPr="00F930D3">
        <w:rPr>
          <w:rFonts w:ascii="Arial" w:hAnsi="Arial" w:cs="Arial"/>
          <w:color w:val="454545"/>
          <w:sz w:val="28"/>
          <w:szCs w:val="28"/>
        </w:rPr>
        <w:br/>
        <w:t>TA Guidance:</w:t>
      </w:r>
    </w:p>
    <w:p w:rsidR="00C6130D" w:rsidRPr="00F930D3" w:rsidRDefault="00C6130D" w:rsidP="00C6130D">
      <w:pPr>
        <w:numPr>
          <w:ilvl w:val="0"/>
          <w:numId w:val="5"/>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 xml:space="preserve">Gather data and draft progress report narratives in </w:t>
      </w:r>
      <w:r w:rsidR="00D25670" w:rsidRPr="00F930D3">
        <w:rPr>
          <w:rFonts w:ascii="Arial" w:hAnsi="Arial" w:cs="Arial"/>
          <w:color w:val="454545"/>
          <w:sz w:val="28"/>
          <w:szCs w:val="28"/>
        </w:rPr>
        <w:t xml:space="preserve">the PPR Template Word document </w:t>
      </w:r>
      <w:r w:rsidRPr="00F930D3">
        <w:rPr>
          <w:rFonts w:ascii="Arial" w:hAnsi="Arial" w:cs="Arial"/>
          <w:color w:val="454545"/>
          <w:sz w:val="28"/>
          <w:szCs w:val="28"/>
        </w:rPr>
        <w:t xml:space="preserve">available on the </w:t>
      </w:r>
      <w:hyperlink r:id="rId5" w:tgtFrame="_blank" w:history="1">
        <w:r w:rsidRPr="00F930D3">
          <w:rPr>
            <w:rStyle w:val="Hyperlink"/>
            <w:rFonts w:ascii="Arial" w:hAnsi="Arial" w:cs="Arial"/>
            <w:b/>
            <w:bCs/>
            <w:color w:val="D24101"/>
            <w:sz w:val="28"/>
            <w:szCs w:val="28"/>
          </w:rPr>
          <w:t>itacchelp.org</w:t>
        </w:r>
      </w:hyperlink>
      <w:r w:rsidRPr="00F930D3">
        <w:rPr>
          <w:rFonts w:ascii="Arial" w:hAnsi="Arial" w:cs="Arial"/>
          <w:color w:val="454545"/>
          <w:sz w:val="28"/>
          <w:szCs w:val="28"/>
        </w:rPr>
        <w:t xml:space="preserve"> website. </w:t>
      </w:r>
    </w:p>
    <w:p w:rsidR="00C6130D" w:rsidRPr="00F930D3" w:rsidRDefault="00C6130D" w:rsidP="00C6130D">
      <w:pPr>
        <w:numPr>
          <w:ilvl w:val="0"/>
          <w:numId w:val="5"/>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Use the FY 2017 analysis of progress achieved to inform changes to the FY 2018 Annual Work plan (if applicable).</w:t>
      </w:r>
    </w:p>
    <w:p w:rsidR="00C6130D" w:rsidRPr="00F930D3" w:rsidRDefault="00C6130D" w:rsidP="00C6130D">
      <w:pPr>
        <w:numPr>
          <w:ilvl w:val="0"/>
          <w:numId w:val="5"/>
        </w:numPr>
        <w:shd w:val="clear" w:color="auto" w:fill="FFFFFF"/>
        <w:spacing w:after="0" w:line="240" w:lineRule="auto"/>
        <w:ind w:left="600"/>
        <w:rPr>
          <w:rFonts w:ascii="Arial" w:hAnsi="Arial" w:cs="Arial"/>
          <w:color w:val="454545"/>
          <w:sz w:val="28"/>
          <w:szCs w:val="28"/>
        </w:rPr>
      </w:pPr>
      <w:r w:rsidRPr="00F930D3">
        <w:rPr>
          <w:rFonts w:ascii="Arial" w:hAnsi="Arial" w:cs="Arial"/>
          <w:color w:val="454545"/>
          <w:sz w:val="28"/>
          <w:szCs w:val="28"/>
        </w:rPr>
        <w:t>Based on the updates</w:t>
      </w:r>
      <w:r w:rsidR="00D25670" w:rsidRPr="00F930D3">
        <w:rPr>
          <w:rFonts w:ascii="Arial" w:hAnsi="Arial" w:cs="Arial"/>
          <w:color w:val="454545"/>
          <w:sz w:val="28"/>
          <w:szCs w:val="28"/>
        </w:rPr>
        <w:t xml:space="preserve"> to the FY 18 Annual Work plan </w:t>
      </w:r>
      <w:r w:rsidRPr="00F930D3">
        <w:rPr>
          <w:rFonts w:ascii="Arial" w:hAnsi="Arial" w:cs="Arial"/>
          <w:color w:val="454545"/>
          <w:sz w:val="28"/>
          <w:szCs w:val="28"/>
        </w:rPr>
        <w:t>if applicable, develop the FY 201</w:t>
      </w:r>
      <w:r w:rsidR="00D25670" w:rsidRPr="00F930D3">
        <w:rPr>
          <w:rFonts w:ascii="Arial" w:hAnsi="Arial" w:cs="Arial"/>
          <w:color w:val="454545"/>
          <w:sz w:val="28"/>
          <w:szCs w:val="28"/>
        </w:rPr>
        <w:t>9 and FY 2020 Annual Work plans.</w:t>
      </w:r>
    </w:p>
    <w:p w:rsidR="00C6130D" w:rsidRPr="00F930D3" w:rsidRDefault="00C6130D" w:rsidP="00C6130D">
      <w:pPr>
        <w:pStyle w:val="Heading2"/>
        <w:rPr>
          <w:rFonts w:ascii="Arial" w:hAnsi="Arial" w:cs="Arial"/>
          <w:color w:val="454545"/>
          <w:sz w:val="28"/>
          <w:szCs w:val="28"/>
        </w:rPr>
      </w:pPr>
      <w:r w:rsidRPr="00F930D3">
        <w:rPr>
          <w:rFonts w:ascii="Arial" w:hAnsi="Arial" w:cs="Arial"/>
          <w:sz w:val="28"/>
          <w:szCs w:val="28"/>
        </w:rPr>
        <w:br/>
        <w:t>Annual Report/Executive Summary</w:t>
      </w:r>
    </w:p>
    <w:p w:rsidR="00D25670" w:rsidRPr="00F930D3" w:rsidRDefault="00C6130D" w:rsidP="00C6130D">
      <w:pPr>
        <w:shd w:val="clear" w:color="auto" w:fill="FFFFFF"/>
        <w:rPr>
          <w:rFonts w:ascii="Arial" w:hAnsi="Arial" w:cs="Arial"/>
          <w:color w:val="454545"/>
          <w:sz w:val="28"/>
          <w:szCs w:val="28"/>
        </w:rPr>
      </w:pPr>
      <w:r w:rsidRPr="00F930D3">
        <w:rPr>
          <w:rFonts w:ascii="Arial" w:hAnsi="Arial" w:cs="Arial"/>
          <w:color w:val="454545"/>
          <w:sz w:val="28"/>
          <w:szCs w:val="28"/>
        </w:rPr>
        <w:t>The DD Act requires Councils to “widely disseminate the annual report to affected constituencies and the general public” and “assure that the report is available in accessible formats” (Section 125 (c)(7)(I)). Many Councils develop an executive summary of their work during the year and share in a variet</w:t>
      </w:r>
      <w:r w:rsidR="00D25670" w:rsidRPr="00F930D3">
        <w:rPr>
          <w:rFonts w:ascii="Arial" w:hAnsi="Arial" w:cs="Arial"/>
          <w:color w:val="454545"/>
          <w:sz w:val="28"/>
          <w:szCs w:val="28"/>
        </w:rPr>
        <w:t xml:space="preserve">y of formats. Read </w:t>
      </w:r>
      <w:r w:rsidRPr="00F930D3">
        <w:rPr>
          <w:rFonts w:ascii="Arial" w:hAnsi="Arial" w:cs="Arial"/>
          <w:color w:val="454545"/>
          <w:sz w:val="28"/>
          <w:szCs w:val="28"/>
        </w:rPr>
        <w:t>below for some tips to assist in the development of an annual report/summary. </w:t>
      </w:r>
    </w:p>
    <w:p w:rsidR="005B15EC" w:rsidRPr="00F930D3" w:rsidRDefault="005B15EC" w:rsidP="005B15EC">
      <w:pPr>
        <w:pStyle w:val="Heading1"/>
        <w:spacing w:line="240" w:lineRule="auto"/>
        <w:rPr>
          <w:rFonts w:ascii="Arial" w:hAnsi="Arial" w:cs="Arial"/>
          <w:sz w:val="28"/>
          <w:szCs w:val="28"/>
        </w:rPr>
      </w:pPr>
      <w:r w:rsidRPr="00F930D3">
        <w:rPr>
          <w:rFonts w:ascii="Arial" w:hAnsi="Arial" w:cs="Arial"/>
          <w:sz w:val="28"/>
          <w:szCs w:val="28"/>
        </w:rPr>
        <w:t>10 Tips for Creating DD Council Annual Reports</w:t>
      </w:r>
      <w:r w:rsidRPr="00F930D3">
        <w:rPr>
          <w:rFonts w:ascii="Arial" w:hAnsi="Arial" w:cs="Arial"/>
          <w:sz w:val="28"/>
          <w:szCs w:val="28"/>
        </w:rPr>
        <w:br/>
      </w:r>
    </w:p>
    <w:p w:rsidR="005B15EC" w:rsidRPr="00F930D3" w:rsidRDefault="005B15EC" w:rsidP="005B15EC">
      <w:pPr>
        <w:spacing w:line="240" w:lineRule="auto"/>
        <w:rPr>
          <w:rFonts w:ascii="Arial" w:hAnsi="Arial" w:cs="Arial"/>
          <w:color w:val="000000"/>
          <w:sz w:val="28"/>
          <w:szCs w:val="28"/>
        </w:rPr>
      </w:pPr>
      <w:r w:rsidRPr="00F930D3">
        <w:rPr>
          <w:rFonts w:ascii="Arial" w:hAnsi="Arial" w:cs="Arial"/>
          <w:color w:val="000000"/>
          <w:sz w:val="28"/>
          <w:szCs w:val="28"/>
        </w:rPr>
        <w:t xml:space="preserve">See below for some basic tips and best practices for creating and sharing your DD Council annual report. </w:t>
      </w:r>
    </w:p>
    <w:p w:rsidR="005B15EC" w:rsidRPr="00F930D3" w:rsidRDefault="005B15EC" w:rsidP="005B15EC">
      <w:pPr>
        <w:pStyle w:val="ListParagraph"/>
        <w:numPr>
          <w:ilvl w:val="0"/>
          <w:numId w:val="6"/>
        </w:numPr>
        <w:spacing w:line="240" w:lineRule="auto"/>
        <w:rPr>
          <w:rFonts w:ascii="Arial" w:hAnsi="Arial" w:cs="Arial"/>
          <w:color w:val="000000"/>
          <w:sz w:val="28"/>
          <w:szCs w:val="28"/>
        </w:rPr>
      </w:pPr>
      <w:r w:rsidRPr="00F930D3">
        <w:rPr>
          <w:rFonts w:ascii="Arial" w:hAnsi="Arial" w:cs="Arial"/>
          <w:b/>
          <w:color w:val="000000"/>
          <w:sz w:val="28"/>
          <w:szCs w:val="28"/>
        </w:rPr>
        <w:t xml:space="preserve">Keep it simple: </w:t>
      </w:r>
      <w:r w:rsidRPr="00F930D3">
        <w:rPr>
          <w:rFonts w:ascii="Arial" w:hAnsi="Arial" w:cs="Arial"/>
          <w:color w:val="000000"/>
          <w:sz w:val="28"/>
          <w:szCs w:val="28"/>
        </w:rPr>
        <w:t>Remember</w:t>
      </w:r>
      <w:proofErr w:type="gramStart"/>
      <w:r w:rsidRPr="00F930D3">
        <w:rPr>
          <w:rFonts w:ascii="Arial" w:hAnsi="Arial" w:cs="Arial"/>
          <w:color w:val="000000"/>
          <w:sz w:val="28"/>
          <w:szCs w:val="28"/>
        </w:rPr>
        <w:t>,</w:t>
      </w:r>
      <w:proofErr w:type="gramEnd"/>
      <w:r w:rsidRPr="00F930D3">
        <w:rPr>
          <w:rFonts w:ascii="Arial" w:hAnsi="Arial" w:cs="Arial"/>
          <w:color w:val="000000"/>
          <w:sz w:val="28"/>
          <w:szCs w:val="28"/>
        </w:rPr>
        <w:t xml:space="preserve"> this document is a summary of the Program Performance Report, not a federal report. The content should be easy to read and understand by all audiences. </w:t>
      </w:r>
    </w:p>
    <w:p w:rsidR="005B15EC" w:rsidRPr="00F930D3" w:rsidRDefault="005B15EC" w:rsidP="005B15EC">
      <w:pPr>
        <w:pStyle w:val="ListParagraph"/>
        <w:spacing w:line="240" w:lineRule="auto"/>
        <w:rPr>
          <w:rFonts w:ascii="Arial" w:hAnsi="Arial" w:cs="Arial"/>
          <w:color w:val="000000"/>
          <w:sz w:val="28"/>
          <w:szCs w:val="28"/>
        </w:rPr>
      </w:pPr>
    </w:p>
    <w:p w:rsidR="005B15EC" w:rsidRPr="00F930D3" w:rsidRDefault="005B15EC" w:rsidP="005B15EC">
      <w:pPr>
        <w:pStyle w:val="ListParagraph"/>
        <w:numPr>
          <w:ilvl w:val="0"/>
          <w:numId w:val="6"/>
        </w:numPr>
        <w:spacing w:line="240" w:lineRule="auto"/>
        <w:rPr>
          <w:rFonts w:ascii="Arial" w:hAnsi="Arial" w:cs="Arial"/>
          <w:color w:val="000000"/>
          <w:sz w:val="28"/>
          <w:szCs w:val="28"/>
        </w:rPr>
      </w:pPr>
      <w:r w:rsidRPr="00F930D3">
        <w:rPr>
          <w:rFonts w:ascii="Arial" w:hAnsi="Arial" w:cs="Arial"/>
          <w:b/>
          <w:color w:val="000000"/>
          <w:sz w:val="28"/>
          <w:szCs w:val="28"/>
        </w:rPr>
        <w:t>Outcomes are important</w:t>
      </w:r>
      <w:r w:rsidRPr="00F930D3">
        <w:rPr>
          <w:rFonts w:ascii="Arial" w:hAnsi="Arial" w:cs="Arial"/>
          <w:color w:val="000000"/>
          <w:sz w:val="28"/>
          <w:szCs w:val="28"/>
        </w:rPr>
        <w:t xml:space="preserve">: Use outcome based content with a brief background description to give the reader context. </w:t>
      </w:r>
    </w:p>
    <w:p w:rsidR="005B15EC" w:rsidRPr="00F930D3" w:rsidRDefault="005B15EC" w:rsidP="005B15EC">
      <w:pPr>
        <w:pStyle w:val="CommentText"/>
        <w:ind w:left="360" w:hanging="360"/>
        <w:rPr>
          <w:rFonts w:ascii="Arial" w:hAnsi="Arial" w:cs="Arial"/>
          <w:sz w:val="28"/>
          <w:szCs w:val="28"/>
        </w:rPr>
      </w:pPr>
      <w:r w:rsidRPr="00F930D3">
        <w:rPr>
          <w:rFonts w:ascii="Arial" w:hAnsi="Arial" w:cs="Arial"/>
          <w:color w:val="000000"/>
          <w:sz w:val="28"/>
          <w:szCs w:val="28"/>
        </w:rPr>
        <w:lastRenderedPageBreak/>
        <w:t>3)</w:t>
      </w:r>
      <w:r w:rsidRPr="00F930D3">
        <w:rPr>
          <w:rFonts w:ascii="Arial" w:hAnsi="Arial" w:cs="Arial"/>
          <w:b/>
          <w:color w:val="000000"/>
          <w:sz w:val="28"/>
          <w:szCs w:val="28"/>
        </w:rPr>
        <w:t xml:space="preserve">   More is not always better</w:t>
      </w:r>
      <w:r w:rsidRPr="00F930D3">
        <w:rPr>
          <w:rFonts w:ascii="Arial" w:hAnsi="Arial" w:cs="Arial"/>
          <w:color w:val="000000"/>
          <w:sz w:val="28"/>
          <w:szCs w:val="28"/>
        </w:rPr>
        <w:t>: A</w:t>
      </w:r>
      <w:r w:rsidRPr="00F930D3">
        <w:rPr>
          <w:rFonts w:ascii="Arial" w:hAnsi="Arial" w:cs="Arial"/>
          <w:sz w:val="28"/>
          <w:szCs w:val="28"/>
        </w:rPr>
        <w:t xml:space="preserve">void reporting on everything that happened in the past year, focus on covering a few things. Stakeholders are more likely to read a short report and remember its content. </w:t>
      </w:r>
      <w:r w:rsidRPr="00F930D3">
        <w:rPr>
          <w:rFonts w:ascii="Arial" w:hAnsi="Arial" w:cs="Arial"/>
          <w:color w:val="000000"/>
          <w:sz w:val="28"/>
          <w:szCs w:val="28"/>
        </w:rPr>
        <w:t xml:space="preserve">Avoid lengthy or overly detailed reports by including links to additional information. </w:t>
      </w:r>
    </w:p>
    <w:p w:rsidR="005B15EC" w:rsidRPr="00F930D3" w:rsidRDefault="005B15EC" w:rsidP="005B15EC">
      <w:pPr>
        <w:pStyle w:val="ListParagraph"/>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4)   </w:t>
      </w:r>
      <w:r w:rsidRPr="00F930D3">
        <w:rPr>
          <w:rFonts w:ascii="Arial" w:hAnsi="Arial" w:cs="Arial"/>
          <w:b/>
          <w:color w:val="000000"/>
          <w:sz w:val="28"/>
          <w:szCs w:val="28"/>
        </w:rPr>
        <w:t>WOYA: W</w:t>
      </w:r>
      <w:r w:rsidRPr="00F930D3">
        <w:rPr>
          <w:rFonts w:ascii="Arial" w:hAnsi="Arial" w:cs="Arial"/>
          <w:color w:val="000000"/>
          <w:sz w:val="28"/>
          <w:szCs w:val="28"/>
        </w:rPr>
        <w:t xml:space="preserve">rite </w:t>
      </w:r>
      <w:r w:rsidRPr="00F930D3">
        <w:rPr>
          <w:rFonts w:ascii="Arial" w:hAnsi="Arial" w:cs="Arial"/>
          <w:b/>
          <w:color w:val="000000"/>
          <w:sz w:val="28"/>
          <w:szCs w:val="28"/>
        </w:rPr>
        <w:t>o</w:t>
      </w:r>
      <w:r w:rsidRPr="00F930D3">
        <w:rPr>
          <w:rFonts w:ascii="Arial" w:hAnsi="Arial" w:cs="Arial"/>
          <w:color w:val="000000"/>
          <w:sz w:val="28"/>
          <w:szCs w:val="28"/>
        </w:rPr>
        <w:t xml:space="preserve">ut </w:t>
      </w:r>
      <w:r w:rsidRPr="00F930D3">
        <w:rPr>
          <w:rFonts w:ascii="Arial" w:hAnsi="Arial" w:cs="Arial"/>
          <w:b/>
          <w:color w:val="000000"/>
          <w:sz w:val="28"/>
          <w:szCs w:val="28"/>
        </w:rPr>
        <w:t>y</w:t>
      </w:r>
      <w:r w:rsidRPr="00F930D3">
        <w:rPr>
          <w:rFonts w:ascii="Arial" w:hAnsi="Arial" w:cs="Arial"/>
          <w:color w:val="000000"/>
          <w:sz w:val="28"/>
          <w:szCs w:val="28"/>
        </w:rPr>
        <w:t xml:space="preserve">our </w:t>
      </w:r>
      <w:r w:rsidRPr="00F930D3">
        <w:rPr>
          <w:rFonts w:ascii="Arial" w:hAnsi="Arial" w:cs="Arial"/>
          <w:b/>
          <w:color w:val="000000"/>
          <w:sz w:val="28"/>
          <w:szCs w:val="28"/>
        </w:rPr>
        <w:t>a</w:t>
      </w:r>
      <w:r w:rsidRPr="00F930D3">
        <w:rPr>
          <w:rFonts w:ascii="Arial" w:hAnsi="Arial" w:cs="Arial"/>
          <w:color w:val="000000"/>
          <w:sz w:val="28"/>
          <w:szCs w:val="28"/>
        </w:rPr>
        <w:t>cronyms and then use parentheses. Since this is a public report, avoid using acronyms without spelling out their meaning. When appropriate, link the acronym to the organization or program’s website so readers can learn more.</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5)   </w:t>
      </w:r>
      <w:r w:rsidRPr="00F930D3">
        <w:rPr>
          <w:rFonts w:ascii="Arial" w:hAnsi="Arial" w:cs="Arial"/>
          <w:b/>
          <w:color w:val="000000"/>
          <w:sz w:val="28"/>
          <w:szCs w:val="28"/>
        </w:rPr>
        <w:t xml:space="preserve">Proofread, proofread, </w:t>
      </w:r>
      <w:r w:rsidR="00F930D3" w:rsidRPr="00F930D3">
        <w:rPr>
          <w:rFonts w:ascii="Arial" w:hAnsi="Arial" w:cs="Arial"/>
          <w:b/>
          <w:color w:val="000000"/>
          <w:sz w:val="28"/>
          <w:szCs w:val="28"/>
        </w:rPr>
        <w:t>and proofread</w:t>
      </w:r>
      <w:r w:rsidRPr="00F930D3">
        <w:rPr>
          <w:rFonts w:ascii="Arial" w:hAnsi="Arial" w:cs="Arial"/>
          <w:b/>
          <w:color w:val="000000"/>
          <w:sz w:val="28"/>
          <w:szCs w:val="28"/>
        </w:rPr>
        <w:t>!</w:t>
      </w:r>
      <w:r w:rsidRPr="00F930D3">
        <w:rPr>
          <w:rFonts w:ascii="Arial" w:hAnsi="Arial" w:cs="Arial"/>
          <w:color w:val="000000"/>
          <w:sz w:val="28"/>
          <w:szCs w:val="28"/>
        </w:rPr>
        <w:t xml:space="preserve"> Recruit Council staff, members or other colleagues to look over the report before posting or sending to print. Fresh eyes make a difference.  </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6)   </w:t>
      </w:r>
      <w:r w:rsidRPr="00F930D3">
        <w:rPr>
          <w:rFonts w:ascii="Arial" w:hAnsi="Arial" w:cs="Arial"/>
          <w:b/>
          <w:color w:val="000000"/>
          <w:sz w:val="28"/>
          <w:szCs w:val="28"/>
        </w:rPr>
        <w:t xml:space="preserve">Tell the story: </w:t>
      </w:r>
      <w:r w:rsidRPr="00F930D3">
        <w:rPr>
          <w:rFonts w:ascii="Arial" w:hAnsi="Arial" w:cs="Arial"/>
          <w:color w:val="000000"/>
          <w:sz w:val="28"/>
          <w:szCs w:val="28"/>
        </w:rPr>
        <w:t xml:space="preserve">Use success stories collected from grantees to put a face to the great outcomes your Council has achieved. Personal stories from people with developmental disabilities, their families, employers, policymakers and other professionals in the field will help the reader understand the impact that Council related activities have on individuals and the wider community. </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7) </w:t>
      </w:r>
      <w:r w:rsidRPr="00F930D3">
        <w:rPr>
          <w:rFonts w:ascii="Arial" w:hAnsi="Arial" w:cs="Arial"/>
          <w:b/>
          <w:color w:val="000000"/>
          <w:sz w:val="28"/>
          <w:szCs w:val="28"/>
        </w:rPr>
        <w:t>“A picture is worth a thousand words.”</w:t>
      </w:r>
      <w:r w:rsidRPr="00F930D3">
        <w:rPr>
          <w:rFonts w:ascii="Arial" w:hAnsi="Arial" w:cs="Arial"/>
          <w:color w:val="000000"/>
          <w:sz w:val="28"/>
          <w:szCs w:val="28"/>
        </w:rPr>
        <w:t xml:space="preserve"> When possible, use photographs from Council related activities, events, meetings and conferences. Collect the images throughout the year so they will be handy when it comes time for the annual report. (See example on page 3)</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8)  </w:t>
      </w:r>
      <w:r w:rsidRPr="00F930D3">
        <w:rPr>
          <w:rFonts w:ascii="Arial" w:hAnsi="Arial" w:cs="Arial"/>
          <w:b/>
          <w:color w:val="000000"/>
          <w:sz w:val="28"/>
          <w:szCs w:val="28"/>
        </w:rPr>
        <w:t>Quick and clear:</w:t>
      </w:r>
      <w:r w:rsidRPr="00F930D3">
        <w:rPr>
          <w:rFonts w:ascii="Arial" w:hAnsi="Arial" w:cs="Arial"/>
          <w:color w:val="000000"/>
          <w:sz w:val="28"/>
          <w:szCs w:val="28"/>
        </w:rPr>
        <w:t xml:space="preserve"> Infographics are an abbreviated way to share information and show outcomes. A combination of images, quotes, facts and percentages </w:t>
      </w:r>
      <w:proofErr w:type="gramStart"/>
      <w:r w:rsidRPr="00F930D3">
        <w:rPr>
          <w:rFonts w:ascii="Arial" w:hAnsi="Arial" w:cs="Arial"/>
          <w:color w:val="000000"/>
          <w:sz w:val="28"/>
          <w:szCs w:val="28"/>
        </w:rPr>
        <w:t>are used</w:t>
      </w:r>
      <w:proofErr w:type="gramEnd"/>
      <w:r w:rsidRPr="00F930D3">
        <w:rPr>
          <w:rFonts w:ascii="Arial" w:hAnsi="Arial" w:cs="Arial"/>
          <w:color w:val="000000"/>
          <w:sz w:val="28"/>
          <w:szCs w:val="28"/>
        </w:rPr>
        <w:t xml:space="preserve"> to engage readers and summarize data. (See example on page 3)</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9)  </w:t>
      </w:r>
      <w:r w:rsidRPr="00F930D3">
        <w:rPr>
          <w:rFonts w:ascii="Arial" w:hAnsi="Arial" w:cs="Arial"/>
          <w:b/>
          <w:color w:val="000000"/>
          <w:sz w:val="28"/>
          <w:szCs w:val="28"/>
        </w:rPr>
        <w:t>Formats and accessibility:</w:t>
      </w:r>
      <w:r w:rsidRPr="00F930D3">
        <w:rPr>
          <w:rFonts w:ascii="Arial" w:hAnsi="Arial" w:cs="Arial"/>
          <w:color w:val="000000"/>
          <w:sz w:val="28"/>
          <w:szCs w:val="28"/>
        </w:rPr>
        <w:t xml:space="preserve"> Evaluate your state/territory individual needs with regard to culture and linguistic competence, formats and accessibility. Do you have a language access plan that includes strategies for creating and disseminating the annual report? </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Does your publication offer an alternative formats blurb? For example, “</w:t>
      </w:r>
      <w:r w:rsidRPr="00F930D3">
        <w:rPr>
          <w:rFonts w:ascii="Arial" w:hAnsi="Arial" w:cs="Arial"/>
          <w:i/>
          <w:color w:val="000000"/>
          <w:sz w:val="28"/>
          <w:szCs w:val="28"/>
        </w:rPr>
        <w:t xml:space="preserve">This report is available in alternative formats or languages upon request.” </w:t>
      </w:r>
      <w:r w:rsidRPr="00F930D3">
        <w:rPr>
          <w:rFonts w:ascii="Arial" w:hAnsi="Arial" w:cs="Arial"/>
          <w:color w:val="000000"/>
          <w:sz w:val="28"/>
          <w:szCs w:val="28"/>
        </w:rPr>
        <w:t>(</w:t>
      </w:r>
      <w:proofErr w:type="gramStart"/>
      <w:r w:rsidRPr="00F930D3">
        <w:rPr>
          <w:rFonts w:ascii="Arial" w:hAnsi="Arial" w:cs="Arial"/>
          <w:color w:val="000000"/>
          <w:sz w:val="28"/>
          <w:szCs w:val="28"/>
        </w:rPr>
        <w:t>Don’t</w:t>
      </w:r>
      <w:proofErr w:type="gramEnd"/>
      <w:r w:rsidRPr="00F930D3">
        <w:rPr>
          <w:rFonts w:ascii="Arial" w:hAnsi="Arial" w:cs="Arial"/>
          <w:color w:val="000000"/>
          <w:sz w:val="28"/>
          <w:szCs w:val="28"/>
        </w:rPr>
        <w:t xml:space="preserve"> forget to offer contact information with an email and phone number for those who do not use or have access to the internet and email.)</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lastRenderedPageBreak/>
        <w:t xml:space="preserve">Try a video format to share the annual report. Recruit a Council staffer or member to create a video of them explaining the highlights of your annual report. </w:t>
      </w:r>
      <w:proofErr w:type="gramStart"/>
      <w:r w:rsidRPr="00F930D3">
        <w:rPr>
          <w:rFonts w:ascii="Arial" w:hAnsi="Arial" w:cs="Arial"/>
          <w:color w:val="000000"/>
          <w:sz w:val="28"/>
          <w:szCs w:val="28"/>
        </w:rPr>
        <w:t>Don’t</w:t>
      </w:r>
      <w:proofErr w:type="gramEnd"/>
      <w:r w:rsidRPr="00F930D3">
        <w:rPr>
          <w:rFonts w:ascii="Arial" w:hAnsi="Arial" w:cs="Arial"/>
          <w:color w:val="000000"/>
          <w:sz w:val="28"/>
          <w:szCs w:val="28"/>
        </w:rPr>
        <w:t xml:space="preserve"> forget the captions. </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 xml:space="preserve">Utilize an interactive </w:t>
      </w:r>
      <w:proofErr w:type="gramStart"/>
      <w:r w:rsidRPr="00F930D3">
        <w:rPr>
          <w:rFonts w:ascii="Arial" w:hAnsi="Arial" w:cs="Arial"/>
          <w:color w:val="000000"/>
          <w:sz w:val="28"/>
          <w:szCs w:val="28"/>
        </w:rPr>
        <w:t>web-page</w:t>
      </w:r>
      <w:proofErr w:type="gramEnd"/>
      <w:r w:rsidRPr="00F930D3">
        <w:rPr>
          <w:rFonts w:ascii="Arial" w:hAnsi="Arial" w:cs="Arial"/>
          <w:color w:val="000000"/>
          <w:sz w:val="28"/>
          <w:szCs w:val="28"/>
        </w:rPr>
        <w:t xml:space="preserve"> with images and links to more information, for example, see the </w:t>
      </w:r>
      <w:hyperlink r:id="rId6" w:history="1">
        <w:r w:rsidRPr="00F930D3">
          <w:rPr>
            <w:rStyle w:val="Hyperlink"/>
            <w:rFonts w:ascii="Arial" w:hAnsi="Arial" w:cs="Arial"/>
            <w:sz w:val="28"/>
            <w:szCs w:val="28"/>
          </w:rPr>
          <w:t>Georgia Council on Developmental Disabilities 2016 Annual Report.</w:t>
        </w:r>
      </w:hyperlink>
      <w:r w:rsidRPr="00F930D3">
        <w:rPr>
          <w:rFonts w:ascii="Arial" w:hAnsi="Arial" w:cs="Arial"/>
          <w:color w:val="000000"/>
          <w:sz w:val="28"/>
          <w:szCs w:val="28"/>
        </w:rPr>
        <w:t xml:space="preserve"> </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Prezi is a dynamic way to share the annual report. See the</w:t>
      </w:r>
      <w:hyperlink r:id="rId7" w:history="1">
        <w:r w:rsidRPr="008679FD">
          <w:rPr>
            <w:rStyle w:val="Hyperlink"/>
            <w:rFonts w:ascii="Arial" w:hAnsi="Arial" w:cs="Arial"/>
            <w:sz w:val="28"/>
            <w:szCs w:val="28"/>
          </w:rPr>
          <w:t xml:space="preserve"> Oregon Council on Developmental Disabilities Semi-Annual Report</w:t>
        </w:r>
      </w:hyperlink>
      <w:r w:rsidRPr="00F930D3">
        <w:rPr>
          <w:rStyle w:val="Hyperlink"/>
          <w:rFonts w:ascii="Arial" w:hAnsi="Arial" w:cs="Arial"/>
          <w:sz w:val="28"/>
          <w:szCs w:val="28"/>
        </w:rPr>
        <w:t>.</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Use a chart to display Council investments. (See investment chart below)</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 xml:space="preserve">If posting a PDF or Word version of your annual report to your website, ensure the documents are accessible to people who use screen readers. </w:t>
      </w:r>
    </w:p>
    <w:p w:rsidR="005B15EC" w:rsidRPr="00F930D3" w:rsidRDefault="005B15EC" w:rsidP="005B15EC">
      <w:pPr>
        <w:pStyle w:val="ListParagraph"/>
        <w:numPr>
          <w:ilvl w:val="0"/>
          <w:numId w:val="7"/>
        </w:numPr>
        <w:spacing w:line="240" w:lineRule="auto"/>
        <w:rPr>
          <w:rFonts w:ascii="Arial" w:hAnsi="Arial" w:cs="Arial"/>
          <w:color w:val="000000"/>
          <w:sz w:val="28"/>
          <w:szCs w:val="28"/>
        </w:rPr>
      </w:pPr>
      <w:r w:rsidRPr="00F930D3">
        <w:rPr>
          <w:rFonts w:ascii="Arial" w:hAnsi="Arial" w:cs="Arial"/>
          <w:color w:val="000000"/>
          <w:sz w:val="28"/>
          <w:szCs w:val="28"/>
        </w:rPr>
        <w:t>Snail mail: Utilize hard copy list-serves for populations that do not have access to the internet. If feasible, send a link or a hard copy of your annual report to NACDD and AIDD as well as your grantees, stakeholders and colleagues. We all want to know about your great work!</w:t>
      </w:r>
    </w:p>
    <w:p w:rsidR="005B15EC" w:rsidRPr="00F930D3" w:rsidRDefault="005B15EC" w:rsidP="005B15EC">
      <w:pPr>
        <w:spacing w:line="240" w:lineRule="auto"/>
        <w:ind w:left="360" w:hanging="360"/>
        <w:rPr>
          <w:rFonts w:ascii="Arial" w:hAnsi="Arial" w:cs="Arial"/>
          <w:color w:val="000000"/>
          <w:sz w:val="28"/>
          <w:szCs w:val="28"/>
        </w:rPr>
      </w:pPr>
      <w:r w:rsidRPr="00F930D3">
        <w:rPr>
          <w:rFonts w:ascii="Arial" w:hAnsi="Arial" w:cs="Arial"/>
          <w:color w:val="000000"/>
          <w:sz w:val="28"/>
          <w:szCs w:val="28"/>
        </w:rPr>
        <w:t xml:space="preserve">10) </w:t>
      </w:r>
      <w:r w:rsidRPr="00F930D3">
        <w:rPr>
          <w:rFonts w:ascii="Arial" w:hAnsi="Arial" w:cs="Arial"/>
          <w:b/>
          <w:color w:val="000000"/>
          <w:sz w:val="28"/>
          <w:szCs w:val="28"/>
        </w:rPr>
        <w:t>Do not stop here!</w:t>
      </w:r>
      <w:r w:rsidRPr="00F930D3">
        <w:rPr>
          <w:rFonts w:ascii="Arial" w:hAnsi="Arial" w:cs="Arial"/>
          <w:color w:val="000000"/>
          <w:sz w:val="28"/>
          <w:szCs w:val="28"/>
        </w:rPr>
        <w:t xml:space="preserve"> Visit DD Council websites and search for annual reports to gather additional ideas for organization, layout and design. </w:t>
      </w:r>
    </w:p>
    <w:p w:rsidR="005B15EC" w:rsidRPr="00F930D3" w:rsidRDefault="005B15EC" w:rsidP="005B15EC">
      <w:pPr>
        <w:spacing w:line="240" w:lineRule="auto"/>
        <w:rPr>
          <w:rFonts w:ascii="Arial" w:hAnsi="Arial" w:cs="Arial"/>
          <w:b/>
          <w:color w:val="000000"/>
          <w:sz w:val="28"/>
          <w:szCs w:val="28"/>
        </w:rPr>
      </w:pPr>
      <w:r w:rsidRPr="00F930D3">
        <w:rPr>
          <w:rFonts w:ascii="Arial" w:hAnsi="Arial" w:cs="Arial"/>
          <w:b/>
          <w:color w:val="000000"/>
          <w:sz w:val="28"/>
          <w:szCs w:val="28"/>
        </w:rPr>
        <w:t>INVESTMENT CHART</w:t>
      </w:r>
      <w:r w:rsidRPr="00F930D3">
        <w:rPr>
          <w:rFonts w:ascii="Arial" w:hAnsi="Arial" w:cs="Arial"/>
          <w:b/>
          <w:color w:val="000000"/>
          <w:sz w:val="28"/>
          <w:szCs w:val="28"/>
        </w:rPr>
        <w:br/>
      </w:r>
      <w:r w:rsidRPr="00F930D3">
        <w:rPr>
          <w:rFonts w:ascii="Arial" w:hAnsi="Arial" w:cs="Arial"/>
          <w:color w:val="000000"/>
          <w:sz w:val="28"/>
          <w:szCs w:val="28"/>
        </w:rPr>
        <w:t>MD Developmental Disabilities Council</w:t>
      </w:r>
    </w:p>
    <w:p w:rsidR="005B15EC" w:rsidRPr="00F930D3" w:rsidRDefault="005B15EC" w:rsidP="005B15EC">
      <w:pPr>
        <w:spacing w:line="240" w:lineRule="auto"/>
        <w:rPr>
          <w:rFonts w:ascii="Arial" w:hAnsi="Arial" w:cs="Arial"/>
          <w:b/>
          <w:color w:val="000000"/>
          <w:sz w:val="28"/>
          <w:szCs w:val="28"/>
        </w:rPr>
      </w:pPr>
      <w:r w:rsidRPr="00F930D3">
        <w:rPr>
          <w:rFonts w:ascii="Arial" w:hAnsi="Arial" w:cs="Arial"/>
          <w:noProof/>
          <w:sz w:val="28"/>
          <w:szCs w:val="28"/>
        </w:rPr>
        <w:drawing>
          <wp:inline distT="0" distB="0" distL="0" distR="0">
            <wp:extent cx="4528820" cy="2743200"/>
            <wp:effectExtent l="0" t="0" r="5080" b="0"/>
            <wp:docPr id="1" name="Picture 1" descr="Chart from the Maryland Developmental Disabilities Council that shows a pie graph and investment amou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from the Maryland Developmental Disabilities Council that shows a pie graph and investment amoun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8820" cy="2743200"/>
                    </a:xfrm>
                    <a:prstGeom prst="rect">
                      <a:avLst/>
                    </a:prstGeom>
                    <a:noFill/>
                    <a:ln>
                      <a:noFill/>
                    </a:ln>
                  </pic:spPr>
                </pic:pic>
              </a:graphicData>
            </a:graphic>
          </wp:inline>
        </w:drawing>
      </w:r>
    </w:p>
    <w:p w:rsidR="005B15EC" w:rsidRPr="00F930D3" w:rsidRDefault="005B15EC" w:rsidP="005B15EC">
      <w:pPr>
        <w:spacing w:line="240" w:lineRule="auto"/>
        <w:contextualSpacing/>
        <w:rPr>
          <w:rFonts w:ascii="Arial" w:hAnsi="Arial" w:cs="Arial"/>
          <w:b/>
          <w:color w:val="000000"/>
          <w:sz w:val="28"/>
          <w:szCs w:val="28"/>
        </w:rPr>
      </w:pPr>
      <w:r w:rsidRPr="00F930D3">
        <w:rPr>
          <w:rFonts w:ascii="Arial" w:hAnsi="Arial" w:cs="Arial"/>
          <w:color w:val="000000"/>
          <w:sz w:val="28"/>
          <w:szCs w:val="28"/>
        </w:rPr>
        <w:br/>
      </w:r>
    </w:p>
    <w:p w:rsidR="005B15EC" w:rsidRPr="00F930D3" w:rsidRDefault="005B15EC" w:rsidP="005B15EC">
      <w:pPr>
        <w:spacing w:line="240" w:lineRule="auto"/>
        <w:rPr>
          <w:rFonts w:ascii="Arial" w:hAnsi="Arial" w:cs="Arial"/>
          <w:color w:val="000000"/>
          <w:sz w:val="28"/>
          <w:szCs w:val="28"/>
        </w:rPr>
      </w:pPr>
      <w:r w:rsidRPr="00F930D3">
        <w:rPr>
          <w:rFonts w:ascii="Arial" w:hAnsi="Arial" w:cs="Arial"/>
          <w:b/>
          <w:color w:val="000000"/>
          <w:sz w:val="28"/>
          <w:szCs w:val="28"/>
        </w:rPr>
        <w:t>INFOGRAPHIC</w:t>
      </w:r>
      <w:r w:rsidRPr="00F930D3">
        <w:rPr>
          <w:rFonts w:ascii="Arial" w:hAnsi="Arial" w:cs="Arial"/>
          <w:b/>
          <w:color w:val="000000"/>
          <w:sz w:val="28"/>
          <w:szCs w:val="28"/>
        </w:rPr>
        <w:br/>
      </w:r>
      <w:r w:rsidRPr="00F930D3">
        <w:rPr>
          <w:rFonts w:ascii="Arial" w:hAnsi="Arial" w:cs="Arial"/>
          <w:color w:val="000000"/>
          <w:sz w:val="28"/>
          <w:szCs w:val="28"/>
        </w:rPr>
        <w:t>GA Council on Developmental Disabilities</w:t>
      </w:r>
      <w:r w:rsidRPr="00F930D3">
        <w:rPr>
          <w:rFonts w:ascii="Arial" w:hAnsi="Arial" w:cs="Arial"/>
          <w:noProof/>
          <w:color w:val="000000"/>
          <w:sz w:val="28"/>
          <w:szCs w:val="28"/>
        </w:rPr>
        <w:br/>
      </w:r>
      <w:r w:rsidRPr="00F930D3">
        <w:rPr>
          <w:rFonts w:ascii="Arial" w:hAnsi="Arial" w:cs="Arial"/>
          <w:noProof/>
          <w:color w:val="000000"/>
          <w:sz w:val="28"/>
          <w:szCs w:val="28"/>
        </w:rPr>
        <w:drawing>
          <wp:inline distT="0" distB="0" distL="0" distR="0" wp14:anchorId="5C7E52E7" wp14:editId="753F608D">
            <wp:extent cx="3267075" cy="2236969"/>
            <wp:effectExtent l="0" t="0" r="0" b="0"/>
            <wp:docPr id="2" name="Picture 2" descr="A chart from the GA Devleopmental Disabilities Council showing the number of students who participated in the ASPIRE program. " titl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195" cy="2264439"/>
                    </a:xfrm>
                    <a:prstGeom prst="rect">
                      <a:avLst/>
                    </a:prstGeom>
                    <a:noFill/>
                    <a:ln>
                      <a:noFill/>
                    </a:ln>
                  </pic:spPr>
                </pic:pic>
              </a:graphicData>
            </a:graphic>
          </wp:inline>
        </w:drawing>
      </w:r>
    </w:p>
    <w:p w:rsidR="005B15EC" w:rsidRPr="00F930D3" w:rsidRDefault="005B15EC" w:rsidP="005B15EC">
      <w:pPr>
        <w:pStyle w:val="Caption"/>
        <w:rPr>
          <w:rFonts w:ascii="Arial" w:hAnsi="Arial" w:cs="Arial"/>
          <w:i w:val="0"/>
          <w:noProof/>
          <w:color w:val="auto"/>
          <w:sz w:val="28"/>
          <w:szCs w:val="28"/>
        </w:rPr>
      </w:pPr>
      <w:r w:rsidRPr="00F930D3">
        <w:rPr>
          <w:rFonts w:ascii="Arial" w:hAnsi="Arial" w:cs="Arial"/>
          <w:b/>
          <w:color w:val="000000"/>
          <w:sz w:val="28"/>
          <w:szCs w:val="28"/>
        </w:rPr>
        <w:t>PHOTO</w:t>
      </w:r>
      <w:r w:rsidRPr="00F930D3">
        <w:rPr>
          <w:rFonts w:ascii="Arial" w:hAnsi="Arial" w:cs="Arial"/>
          <w:b/>
          <w:color w:val="000000"/>
          <w:sz w:val="28"/>
          <w:szCs w:val="28"/>
        </w:rPr>
        <w:br/>
        <w:t>Council activity: Take Your Legislator to Work Day</w:t>
      </w:r>
      <w:r w:rsidRPr="00F930D3">
        <w:rPr>
          <w:rFonts w:ascii="Arial" w:hAnsi="Arial" w:cs="Arial"/>
          <w:b/>
          <w:color w:val="000000"/>
          <w:sz w:val="28"/>
          <w:szCs w:val="28"/>
        </w:rPr>
        <w:br/>
      </w:r>
      <w:r w:rsidRPr="00F930D3">
        <w:rPr>
          <w:rFonts w:ascii="Arial" w:hAnsi="Arial" w:cs="Arial"/>
          <w:i w:val="0"/>
          <w:noProof/>
          <w:color w:val="auto"/>
          <w:sz w:val="28"/>
          <w:szCs w:val="28"/>
        </w:rPr>
        <w:t xml:space="preserve">WI Board for People with Developmental Disabilities </w:t>
      </w:r>
    </w:p>
    <w:p w:rsidR="00F930D3" w:rsidRPr="00F930D3" w:rsidRDefault="005B15EC" w:rsidP="00035C74">
      <w:pPr>
        <w:pStyle w:val="Caption"/>
        <w:rPr>
          <w:rFonts w:ascii="Arial" w:hAnsi="Arial" w:cs="Arial"/>
          <w:color w:val="454545"/>
          <w:sz w:val="28"/>
          <w:szCs w:val="28"/>
        </w:rPr>
      </w:pPr>
      <w:r w:rsidRPr="00F930D3">
        <w:rPr>
          <w:rFonts w:ascii="Arial" w:hAnsi="Arial" w:cs="Arial"/>
          <w:b/>
          <w:noProof/>
          <w:sz w:val="28"/>
          <w:szCs w:val="28"/>
          <w:highlight w:val="yellow"/>
        </w:rPr>
        <w:drawing>
          <wp:inline distT="0" distB="0" distL="0" distR="0" wp14:anchorId="1B67EBFF" wp14:editId="7CD56954">
            <wp:extent cx="2057400" cy="2841493"/>
            <wp:effectExtent l="0" t="0" r="0" b="0"/>
            <wp:docPr id="6" name="Picture 6" descr="Dane hosts Rep. Macco at The Feedmill, Alg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 hosts Rep. Macco at The Feedmill, Algoma"/>
                    <pic:cNvPicPr>
                      <a:picLocks noChangeAspect="1" noChangeArrowheads="1"/>
                    </pic:cNvPicPr>
                  </pic:nvPicPr>
                  <pic:blipFill rotWithShape="1">
                    <a:blip r:embed="rId10">
                      <a:extLst>
                        <a:ext uri="{28A0092B-C50C-407E-A947-70E740481C1C}">
                          <a14:useLocalDpi xmlns:a14="http://schemas.microsoft.com/office/drawing/2010/main" val="0"/>
                        </a:ext>
                      </a:extLst>
                    </a:blip>
                    <a:srcRect l="6229" t="5958" r="3193"/>
                    <a:stretch/>
                  </pic:blipFill>
                  <pic:spPr bwMode="auto">
                    <a:xfrm>
                      <a:off x="0" y="0"/>
                      <a:ext cx="2062496" cy="2848531"/>
                    </a:xfrm>
                    <a:prstGeom prst="rect">
                      <a:avLst/>
                    </a:prstGeom>
                    <a:noFill/>
                    <a:ln>
                      <a:noFill/>
                    </a:ln>
                    <a:extLst>
                      <a:ext uri="{53640926-AAD7-44D8-BBD7-CCE9431645EC}">
                        <a14:shadowObscured xmlns:a14="http://schemas.microsoft.com/office/drawing/2010/main"/>
                      </a:ext>
                    </a:extLst>
                  </pic:spPr>
                </pic:pic>
              </a:graphicData>
            </a:graphic>
          </wp:inline>
        </w:drawing>
      </w:r>
    </w:p>
    <w:p w:rsidR="00C6130D" w:rsidRPr="00F930D3" w:rsidRDefault="00C6130D" w:rsidP="00C6130D">
      <w:pPr>
        <w:pStyle w:val="Heading2"/>
        <w:rPr>
          <w:rFonts w:ascii="Arial" w:hAnsi="Arial" w:cs="Arial"/>
          <w:color w:val="454545"/>
          <w:sz w:val="28"/>
          <w:szCs w:val="28"/>
        </w:rPr>
      </w:pPr>
      <w:r w:rsidRPr="00F930D3">
        <w:rPr>
          <w:rFonts w:ascii="Arial" w:hAnsi="Arial" w:cs="Arial"/>
          <w:sz w:val="28"/>
          <w:szCs w:val="28"/>
        </w:rPr>
        <w:t>Federal Financial Forms</w:t>
      </w:r>
    </w:p>
    <w:p w:rsidR="00C6130D" w:rsidRPr="00F930D3" w:rsidRDefault="00C6130D" w:rsidP="00C6130D">
      <w:pPr>
        <w:shd w:val="clear" w:color="auto" w:fill="FFFFFF"/>
        <w:rPr>
          <w:rFonts w:ascii="Arial" w:hAnsi="Arial" w:cs="Arial"/>
          <w:color w:val="454545"/>
          <w:sz w:val="28"/>
          <w:szCs w:val="28"/>
        </w:rPr>
      </w:pPr>
      <w:r w:rsidRPr="00F930D3">
        <w:rPr>
          <w:rFonts w:ascii="Arial" w:hAnsi="Arial" w:cs="Arial"/>
          <w:i/>
          <w:iCs/>
          <w:color w:val="294B93"/>
          <w:sz w:val="28"/>
          <w:szCs w:val="28"/>
        </w:rPr>
        <w:t>SF-425 forms are due by December 30, 2017</w:t>
      </w:r>
    </w:p>
    <w:p w:rsidR="00C6130D" w:rsidRPr="00F930D3" w:rsidRDefault="00C6130D" w:rsidP="00C6130D">
      <w:pPr>
        <w:shd w:val="clear" w:color="auto" w:fill="FFFFFF"/>
        <w:rPr>
          <w:rFonts w:ascii="Arial" w:hAnsi="Arial" w:cs="Arial"/>
          <w:color w:val="454545"/>
          <w:sz w:val="28"/>
          <w:szCs w:val="28"/>
        </w:rPr>
      </w:pPr>
      <w:r w:rsidRPr="00F930D3">
        <w:rPr>
          <w:rFonts w:ascii="Arial" w:hAnsi="Arial" w:cs="Arial"/>
          <w:color w:val="454545"/>
          <w:sz w:val="28"/>
          <w:szCs w:val="28"/>
        </w:rPr>
        <w:t xml:space="preserve">Each year, </w:t>
      </w:r>
      <w:proofErr w:type="gramStart"/>
      <w:r w:rsidRPr="00F930D3">
        <w:rPr>
          <w:rFonts w:ascii="Arial" w:hAnsi="Arial" w:cs="Arial"/>
          <w:color w:val="454545"/>
          <w:sz w:val="28"/>
          <w:szCs w:val="28"/>
        </w:rPr>
        <w:t>3</w:t>
      </w:r>
      <w:proofErr w:type="gramEnd"/>
      <w:r w:rsidRPr="00F930D3">
        <w:rPr>
          <w:rFonts w:ascii="Arial" w:hAnsi="Arial" w:cs="Arial"/>
          <w:color w:val="454545"/>
          <w:sz w:val="28"/>
          <w:szCs w:val="28"/>
        </w:rPr>
        <w:t xml:space="preserve"> separate reports are to be submitted. This means the reports that are due 12/30 of this year are annual reports for the FY 15, FY 16, and FY 17 grant awards.</w:t>
      </w:r>
    </w:p>
    <w:p w:rsidR="00B55934" w:rsidRPr="00F930D3" w:rsidRDefault="00C6130D" w:rsidP="00C6130D">
      <w:pPr>
        <w:shd w:val="clear" w:color="auto" w:fill="FFFFFF"/>
        <w:rPr>
          <w:rFonts w:ascii="Arial" w:hAnsi="Arial" w:cs="Arial"/>
          <w:sz w:val="28"/>
          <w:szCs w:val="28"/>
        </w:rPr>
      </w:pPr>
      <w:r w:rsidRPr="00F930D3">
        <w:rPr>
          <w:rFonts w:ascii="Arial" w:hAnsi="Arial" w:cs="Arial"/>
          <w:color w:val="454545"/>
          <w:sz w:val="28"/>
          <w:szCs w:val="28"/>
        </w:rPr>
        <w:t xml:space="preserve">If you have a grant award year that </w:t>
      </w:r>
      <w:proofErr w:type="gramStart"/>
      <w:r w:rsidRPr="00F930D3">
        <w:rPr>
          <w:rFonts w:ascii="Arial" w:hAnsi="Arial" w:cs="Arial"/>
          <w:color w:val="454545"/>
          <w:sz w:val="28"/>
          <w:szCs w:val="28"/>
        </w:rPr>
        <w:t>has been spent</w:t>
      </w:r>
      <w:proofErr w:type="gramEnd"/>
      <w:r w:rsidRPr="00F930D3">
        <w:rPr>
          <w:rFonts w:ascii="Arial" w:hAnsi="Arial" w:cs="Arial"/>
          <w:color w:val="454545"/>
          <w:sz w:val="28"/>
          <w:szCs w:val="28"/>
        </w:rPr>
        <w:t>, remember to indicate “Final” on the grant award report. </w:t>
      </w:r>
      <w:proofErr w:type="gramStart"/>
      <w:r w:rsidRPr="00F930D3">
        <w:rPr>
          <w:rFonts w:ascii="Arial" w:hAnsi="Arial" w:cs="Arial"/>
          <w:color w:val="454545"/>
          <w:sz w:val="28"/>
          <w:szCs w:val="28"/>
        </w:rPr>
        <w:t>Also</w:t>
      </w:r>
      <w:proofErr w:type="gramEnd"/>
      <w:r w:rsidRPr="00F930D3">
        <w:rPr>
          <w:rFonts w:ascii="Arial" w:hAnsi="Arial" w:cs="Arial"/>
          <w:color w:val="454545"/>
          <w:sz w:val="28"/>
          <w:szCs w:val="28"/>
        </w:rPr>
        <w:t>, for the grant award to be closed, the information on the SF-425 must match what is reported in the Payment Management System.</w:t>
      </w:r>
    </w:p>
    <w:p w:rsidR="00B55934" w:rsidRPr="00F930D3" w:rsidRDefault="00B55934" w:rsidP="00833C1F">
      <w:pPr>
        <w:pStyle w:val="Heading1"/>
        <w:rPr>
          <w:rFonts w:ascii="Arial" w:hAnsi="Arial" w:cs="Arial"/>
          <w:sz w:val="28"/>
          <w:szCs w:val="28"/>
        </w:rPr>
      </w:pPr>
      <w:r w:rsidRPr="00F930D3">
        <w:rPr>
          <w:rFonts w:ascii="Arial" w:hAnsi="Arial" w:cs="Arial"/>
          <w:sz w:val="28"/>
          <w:szCs w:val="28"/>
        </w:rPr>
        <w:t xml:space="preserve">DIVERSITY, INCLUSION and CULTURAL &amp; LINGUISTIC COMPETENCE (DICLC) </w:t>
      </w:r>
    </w:p>
    <w:p w:rsidR="00B55934" w:rsidRPr="00F930D3" w:rsidRDefault="00B55934" w:rsidP="00833C1F">
      <w:pPr>
        <w:pStyle w:val="Heading2"/>
        <w:rPr>
          <w:rFonts w:ascii="Arial" w:hAnsi="Arial" w:cs="Arial"/>
          <w:sz w:val="28"/>
          <w:szCs w:val="28"/>
        </w:rPr>
      </w:pPr>
      <w:r w:rsidRPr="00F930D3">
        <w:rPr>
          <w:rFonts w:ascii="Arial" w:hAnsi="Arial" w:cs="Arial"/>
          <w:sz w:val="28"/>
          <w:szCs w:val="28"/>
        </w:rPr>
        <w:t>Resources &amp; Opportunities to support DICLC in all aspects of DD Council Work</w:t>
      </w:r>
    </w:p>
    <w:p w:rsidR="00833C1F" w:rsidRPr="00833C1F" w:rsidRDefault="00833C1F" w:rsidP="00833C1F">
      <w:pPr>
        <w:shd w:val="clear" w:color="auto" w:fill="FFFFFF"/>
        <w:spacing w:after="0" w:line="240" w:lineRule="auto"/>
        <w:rPr>
          <w:rFonts w:ascii="Arial" w:eastAsia="Times New Roman" w:hAnsi="Arial" w:cs="Arial"/>
          <w:sz w:val="28"/>
          <w:szCs w:val="28"/>
        </w:rPr>
      </w:pPr>
      <w:proofErr w:type="gramStart"/>
      <w:r w:rsidRPr="00833C1F">
        <w:rPr>
          <w:rFonts w:ascii="Arial" w:eastAsia="Times New Roman" w:hAnsi="Arial" w:cs="Arial"/>
          <w:b/>
          <w:bCs/>
          <w:sz w:val="28"/>
          <w:szCs w:val="28"/>
        </w:rPr>
        <w:t>Wanting more information on organizational self-assessment?</w:t>
      </w:r>
      <w:proofErr w:type="gramEnd"/>
      <w:r w:rsidRPr="00833C1F">
        <w:rPr>
          <w:rFonts w:ascii="Arial" w:eastAsia="Times New Roman" w:hAnsi="Arial" w:cs="Arial"/>
          <w:b/>
          <w:bCs/>
          <w:sz w:val="28"/>
          <w:szCs w:val="28"/>
        </w:rPr>
        <w:t xml:space="preserve"> </w:t>
      </w:r>
    </w:p>
    <w:p w:rsidR="00833C1F" w:rsidRPr="00833C1F" w:rsidRDefault="00833C1F" w:rsidP="00833C1F">
      <w:pPr>
        <w:shd w:val="clear" w:color="auto" w:fill="FFFFFF"/>
        <w:spacing w:after="0" w:line="240" w:lineRule="auto"/>
        <w:rPr>
          <w:rFonts w:ascii="Arial" w:eastAsia="Times New Roman" w:hAnsi="Arial" w:cs="Arial"/>
          <w:color w:val="454545"/>
          <w:sz w:val="28"/>
          <w:szCs w:val="28"/>
        </w:rPr>
      </w:pPr>
      <w:r w:rsidRPr="00833C1F">
        <w:rPr>
          <w:rFonts w:ascii="Arial" w:eastAsia="Times New Roman" w:hAnsi="Arial" w:cs="Arial"/>
          <w:b/>
          <w:bCs/>
          <w:color w:val="454545"/>
          <w:sz w:val="28"/>
          <w:szCs w:val="28"/>
        </w:rPr>
        <w:t>Check out the Cultural and Linguistic Competence Assessment for Disability Organizations (CLCADO)</w:t>
      </w:r>
    </w:p>
    <w:p w:rsidR="00833C1F" w:rsidRPr="00833C1F" w:rsidRDefault="00833C1F" w:rsidP="00833C1F">
      <w:pPr>
        <w:shd w:val="clear" w:color="auto" w:fill="FFFFFF"/>
        <w:spacing w:after="0" w:line="240" w:lineRule="auto"/>
        <w:rPr>
          <w:rFonts w:ascii="Arial" w:eastAsia="Times New Roman" w:hAnsi="Arial" w:cs="Arial"/>
          <w:color w:val="454545"/>
          <w:sz w:val="28"/>
          <w:szCs w:val="28"/>
        </w:rPr>
      </w:pPr>
      <w:proofErr w:type="gramStart"/>
      <w:r w:rsidRPr="00833C1F">
        <w:rPr>
          <w:rFonts w:ascii="Arial" w:eastAsia="Times New Roman" w:hAnsi="Arial" w:cs="Arial"/>
          <w:color w:val="454545"/>
          <w:sz w:val="28"/>
          <w:szCs w:val="28"/>
        </w:rPr>
        <w:t xml:space="preserve">The CLCADO is intended to support organizations to </w:t>
      </w:r>
      <w:r w:rsidRPr="00833C1F">
        <w:rPr>
          <w:rFonts w:ascii="Arial" w:eastAsia="Times New Roman" w:hAnsi="Arial" w:cs="Arial"/>
          <w:b/>
          <w:bCs/>
          <w:color w:val="454545"/>
          <w:sz w:val="28"/>
          <w:szCs w:val="28"/>
        </w:rPr>
        <w:t xml:space="preserve">(1) </w:t>
      </w:r>
      <w:r w:rsidRPr="00833C1F">
        <w:rPr>
          <w:rFonts w:ascii="Arial" w:eastAsia="Times New Roman" w:hAnsi="Arial" w:cs="Arial"/>
          <w:color w:val="454545"/>
          <w:sz w:val="28"/>
          <w:szCs w:val="28"/>
        </w:rPr>
        <w:t xml:space="preserve">plan for and incorporate culturally and linguistically competent values, policies, structures, and practices in all aspects of their work; </w:t>
      </w:r>
      <w:r w:rsidRPr="00833C1F">
        <w:rPr>
          <w:rFonts w:ascii="Arial" w:eastAsia="Times New Roman" w:hAnsi="Arial" w:cs="Arial"/>
          <w:b/>
          <w:bCs/>
          <w:color w:val="454545"/>
          <w:sz w:val="28"/>
          <w:szCs w:val="28"/>
        </w:rPr>
        <w:t>(2)</w:t>
      </w:r>
      <w:r w:rsidRPr="00833C1F">
        <w:rPr>
          <w:rFonts w:ascii="Arial" w:eastAsia="Times New Roman" w:hAnsi="Arial" w:cs="Arial"/>
          <w:color w:val="454545"/>
          <w:sz w:val="28"/>
          <w:szCs w:val="28"/>
        </w:rPr>
        <w:t xml:space="preserve"> enhance the quality of services, supports, and advocacy provided to diverse and underserved communities; </w:t>
      </w:r>
      <w:r w:rsidRPr="00833C1F">
        <w:rPr>
          <w:rFonts w:ascii="Arial" w:eastAsia="Times New Roman" w:hAnsi="Arial" w:cs="Arial"/>
          <w:b/>
          <w:bCs/>
          <w:color w:val="454545"/>
          <w:sz w:val="28"/>
          <w:szCs w:val="28"/>
        </w:rPr>
        <w:t>(3)</w:t>
      </w:r>
      <w:r w:rsidRPr="00833C1F">
        <w:rPr>
          <w:rFonts w:ascii="Arial" w:eastAsia="Times New Roman" w:hAnsi="Arial" w:cs="Arial"/>
          <w:color w:val="454545"/>
          <w:sz w:val="28"/>
          <w:szCs w:val="28"/>
        </w:rPr>
        <w:t xml:space="preserve"> effect change in education, training, technical assistance, research, and public policy; and</w:t>
      </w:r>
      <w:r w:rsidRPr="00833C1F">
        <w:rPr>
          <w:rFonts w:ascii="Arial" w:eastAsia="Times New Roman" w:hAnsi="Arial" w:cs="Arial"/>
          <w:b/>
          <w:bCs/>
          <w:color w:val="454545"/>
          <w:sz w:val="28"/>
          <w:szCs w:val="28"/>
        </w:rPr>
        <w:t xml:space="preserve"> (4) </w:t>
      </w:r>
      <w:r w:rsidRPr="00833C1F">
        <w:rPr>
          <w:rFonts w:ascii="Arial" w:eastAsia="Times New Roman" w:hAnsi="Arial" w:cs="Arial"/>
          <w:color w:val="454545"/>
          <w:sz w:val="28"/>
          <w:szCs w:val="28"/>
        </w:rPr>
        <w:t>advance cultural and linguistic competence as an essential approach to address racial and ethnic disparities and promote equity for people who experience disabilities and their families.</w:t>
      </w:r>
      <w:proofErr w:type="gramEnd"/>
      <w:r w:rsidR="004B1457">
        <w:rPr>
          <w:rFonts w:ascii="Arial" w:eastAsia="Times New Roman" w:hAnsi="Arial" w:cs="Arial"/>
          <w:color w:val="454545"/>
          <w:sz w:val="28"/>
          <w:szCs w:val="28"/>
        </w:rPr>
        <w:t xml:space="preserve"> </w:t>
      </w:r>
      <w:hyperlink r:id="rId11" w:history="1">
        <w:r w:rsidR="004B1457" w:rsidRPr="004B1457">
          <w:rPr>
            <w:rStyle w:val="Hyperlink"/>
            <w:rFonts w:ascii="Arial" w:eastAsia="Times New Roman" w:hAnsi="Arial" w:cs="Arial"/>
            <w:sz w:val="28"/>
            <w:szCs w:val="28"/>
          </w:rPr>
          <w:t>CLCADO</w:t>
        </w:r>
      </w:hyperlink>
    </w:p>
    <w:p w:rsidR="00B55934" w:rsidRPr="00F930D3" w:rsidRDefault="00B55934" w:rsidP="00B55934">
      <w:pPr>
        <w:rPr>
          <w:rFonts w:ascii="Arial" w:hAnsi="Arial" w:cs="Arial"/>
          <w:sz w:val="28"/>
          <w:szCs w:val="28"/>
        </w:rPr>
      </w:pPr>
    </w:p>
    <w:p w:rsidR="00FC726F" w:rsidRPr="00F930D3" w:rsidRDefault="00FC726F" w:rsidP="00EF09DC">
      <w:pPr>
        <w:pStyle w:val="Heading1"/>
        <w:rPr>
          <w:rFonts w:ascii="Arial" w:hAnsi="Arial" w:cs="Arial"/>
          <w:sz w:val="28"/>
          <w:szCs w:val="28"/>
        </w:rPr>
      </w:pPr>
      <w:r w:rsidRPr="00F930D3">
        <w:rPr>
          <w:rFonts w:ascii="Arial" w:hAnsi="Arial" w:cs="Arial"/>
          <w:sz w:val="28"/>
          <w:szCs w:val="28"/>
        </w:rPr>
        <w:t>RESOURCES</w:t>
      </w:r>
      <w:r w:rsidR="00B55934" w:rsidRPr="00F930D3">
        <w:rPr>
          <w:rFonts w:ascii="Arial" w:hAnsi="Arial" w:cs="Arial"/>
          <w:sz w:val="28"/>
          <w:szCs w:val="28"/>
        </w:rPr>
        <w:t xml:space="preserve"> and Upcoming Events </w:t>
      </w:r>
    </w:p>
    <w:p w:rsidR="00EF09DC" w:rsidRPr="00F930D3" w:rsidRDefault="00EF09DC" w:rsidP="00EF09DC">
      <w:pPr>
        <w:pStyle w:val="Heading2"/>
        <w:rPr>
          <w:rFonts w:ascii="Arial" w:hAnsi="Arial" w:cs="Arial"/>
          <w:sz w:val="28"/>
          <w:szCs w:val="28"/>
          <w:shd w:val="clear" w:color="auto" w:fill="FFFFFF"/>
        </w:rPr>
      </w:pPr>
      <w:proofErr w:type="spellStart"/>
      <w:r w:rsidRPr="00F930D3">
        <w:rPr>
          <w:rFonts w:ascii="Arial" w:hAnsi="Arial" w:cs="Arial"/>
          <w:sz w:val="28"/>
          <w:szCs w:val="28"/>
          <w:shd w:val="clear" w:color="auto" w:fill="FFFFFF"/>
        </w:rPr>
        <w:t>Inclusion@Work</w:t>
      </w:r>
      <w:proofErr w:type="spellEnd"/>
      <w:r w:rsidRPr="00F930D3">
        <w:rPr>
          <w:rFonts w:ascii="Arial" w:hAnsi="Arial" w:cs="Arial"/>
          <w:sz w:val="28"/>
          <w:szCs w:val="28"/>
          <w:shd w:val="clear" w:color="auto" w:fill="FFFFFF"/>
        </w:rPr>
        <w:t>: A Framework for Building a Disability-Inclusive Organization</w:t>
      </w:r>
    </w:p>
    <w:p w:rsidR="00B55934" w:rsidRDefault="00EF09DC" w:rsidP="00B55934">
      <w:pPr>
        <w:shd w:val="clear" w:color="auto" w:fill="FFFFFF"/>
        <w:rPr>
          <w:rFonts w:ascii="Arial" w:hAnsi="Arial" w:cs="Arial"/>
          <w:color w:val="BF3F2F"/>
          <w:sz w:val="28"/>
          <w:szCs w:val="28"/>
          <w:shd w:val="clear" w:color="auto" w:fill="FFFFFF"/>
        </w:rPr>
      </w:pPr>
      <w:r w:rsidRPr="00F930D3">
        <w:rPr>
          <w:rFonts w:ascii="Arial" w:hAnsi="Arial" w:cs="Arial"/>
          <w:color w:val="202020"/>
          <w:sz w:val="28"/>
          <w:szCs w:val="28"/>
          <w:shd w:val="clear" w:color="auto" w:fill="FFFFFF"/>
        </w:rPr>
        <w:t xml:space="preserve">This NEW resource from the </w:t>
      </w:r>
      <w:r w:rsidRPr="00F930D3">
        <w:rPr>
          <w:rFonts w:ascii="Arial" w:hAnsi="Arial" w:cs="Arial"/>
          <w:b/>
          <w:bCs/>
          <w:color w:val="202020"/>
          <w:sz w:val="28"/>
          <w:szCs w:val="28"/>
          <w:shd w:val="clear" w:color="auto" w:fill="FFFFFF"/>
        </w:rPr>
        <w:t>E</w:t>
      </w:r>
      <w:r w:rsidRPr="00F930D3">
        <w:rPr>
          <w:rFonts w:ascii="Arial" w:hAnsi="Arial" w:cs="Arial"/>
          <w:color w:val="202020"/>
          <w:sz w:val="28"/>
          <w:szCs w:val="28"/>
          <w:shd w:val="clear" w:color="auto" w:fill="FFFFFF"/>
        </w:rPr>
        <w:t>mployer</w:t>
      </w:r>
      <w:r w:rsidRPr="00F930D3">
        <w:rPr>
          <w:rFonts w:ascii="Arial" w:hAnsi="Arial" w:cs="Arial"/>
          <w:b/>
          <w:bCs/>
          <w:color w:val="202020"/>
          <w:sz w:val="28"/>
          <w:szCs w:val="28"/>
          <w:shd w:val="clear" w:color="auto" w:fill="FFFFFF"/>
        </w:rPr>
        <w:t xml:space="preserve"> A</w:t>
      </w:r>
      <w:r w:rsidRPr="00F930D3">
        <w:rPr>
          <w:rFonts w:ascii="Arial" w:hAnsi="Arial" w:cs="Arial"/>
          <w:color w:val="202020"/>
          <w:sz w:val="28"/>
          <w:szCs w:val="28"/>
          <w:shd w:val="clear" w:color="auto" w:fill="FFFFFF"/>
        </w:rPr>
        <w:t>ssistance and</w:t>
      </w:r>
      <w:r w:rsidRPr="00F930D3">
        <w:rPr>
          <w:rFonts w:ascii="Arial" w:hAnsi="Arial" w:cs="Arial"/>
          <w:b/>
          <w:bCs/>
          <w:color w:val="202020"/>
          <w:sz w:val="28"/>
          <w:szCs w:val="28"/>
          <w:shd w:val="clear" w:color="auto" w:fill="FFFFFF"/>
        </w:rPr>
        <w:t xml:space="preserve"> R</w:t>
      </w:r>
      <w:r w:rsidRPr="00F930D3">
        <w:rPr>
          <w:rFonts w:ascii="Arial" w:hAnsi="Arial" w:cs="Arial"/>
          <w:color w:val="202020"/>
          <w:sz w:val="28"/>
          <w:szCs w:val="28"/>
          <w:shd w:val="clear" w:color="auto" w:fill="FFFFFF"/>
        </w:rPr>
        <w:t xml:space="preserve">esource </w:t>
      </w:r>
      <w:r w:rsidRPr="00F930D3">
        <w:rPr>
          <w:rFonts w:ascii="Arial" w:hAnsi="Arial" w:cs="Arial"/>
          <w:b/>
          <w:bCs/>
          <w:color w:val="202020"/>
          <w:sz w:val="28"/>
          <w:szCs w:val="28"/>
          <w:shd w:val="clear" w:color="auto" w:fill="FFFFFF"/>
        </w:rPr>
        <w:t>N</w:t>
      </w:r>
      <w:r w:rsidRPr="00F930D3">
        <w:rPr>
          <w:rFonts w:ascii="Arial" w:hAnsi="Arial" w:cs="Arial"/>
          <w:color w:val="202020"/>
          <w:sz w:val="28"/>
          <w:szCs w:val="28"/>
          <w:shd w:val="clear" w:color="auto" w:fill="FFFFFF"/>
        </w:rPr>
        <w:t xml:space="preserve">etwork on Disability Inclusion (EARN) outlines seven core components of a disability-inclusive workplace along with a menu of strategies for achieving them. Learn more about </w:t>
      </w:r>
      <w:hyperlink r:id="rId12" w:tgtFrame="_blank" w:history="1">
        <w:r w:rsidRPr="00F930D3">
          <w:rPr>
            <w:rStyle w:val="Hyperlink"/>
            <w:rFonts w:ascii="Arial" w:hAnsi="Arial" w:cs="Arial"/>
            <w:b/>
            <w:bCs/>
            <w:color w:val="BF3F2F"/>
            <w:sz w:val="28"/>
            <w:szCs w:val="28"/>
            <w:shd w:val="clear" w:color="auto" w:fill="FFFFFF"/>
          </w:rPr>
          <w:t>EARN</w:t>
        </w:r>
      </w:hyperlink>
      <w:r w:rsidRPr="00F930D3">
        <w:rPr>
          <w:rFonts w:ascii="Arial" w:hAnsi="Arial" w:cs="Arial"/>
          <w:color w:val="202020"/>
          <w:sz w:val="28"/>
          <w:szCs w:val="28"/>
          <w:shd w:val="clear" w:color="auto" w:fill="FFFFFF"/>
        </w:rPr>
        <w:t xml:space="preserve"> and check out their collaborative </w:t>
      </w:r>
      <w:hyperlink r:id="rId13" w:tgtFrame="_blank" w:history="1">
        <w:r w:rsidRPr="00F930D3">
          <w:rPr>
            <w:rStyle w:val="Hyperlink"/>
            <w:rFonts w:ascii="Arial" w:hAnsi="Arial" w:cs="Arial"/>
            <w:b/>
            <w:bCs/>
            <w:color w:val="BF3F2F"/>
            <w:sz w:val="28"/>
            <w:szCs w:val="28"/>
            <w:shd w:val="clear" w:color="auto" w:fill="FFFFFF"/>
          </w:rPr>
          <w:t>Partners</w:t>
        </w:r>
      </w:hyperlink>
      <w:r w:rsidRPr="00F930D3">
        <w:rPr>
          <w:rFonts w:ascii="Arial" w:hAnsi="Arial" w:cs="Arial"/>
          <w:color w:val="BF3F2F"/>
          <w:sz w:val="28"/>
          <w:szCs w:val="28"/>
          <w:shd w:val="clear" w:color="auto" w:fill="FFFFFF"/>
        </w:rPr>
        <w:t>!</w:t>
      </w:r>
    </w:p>
    <w:p w:rsidR="00091611" w:rsidRPr="00F930D3" w:rsidRDefault="00182124" w:rsidP="00B55934">
      <w:pPr>
        <w:shd w:val="clear" w:color="auto" w:fill="FFFFFF"/>
        <w:rPr>
          <w:rFonts w:ascii="Arial" w:hAnsi="Arial" w:cs="Arial"/>
          <w:sz w:val="28"/>
          <w:szCs w:val="28"/>
        </w:rPr>
      </w:pPr>
      <w:hyperlink r:id="rId14" w:history="1">
        <w:r w:rsidR="00091611" w:rsidRPr="00091611">
          <w:rPr>
            <w:rStyle w:val="Hyperlink"/>
            <w:rFonts w:ascii="Arial" w:hAnsi="Arial" w:cs="Arial"/>
            <w:sz w:val="28"/>
            <w:szCs w:val="28"/>
            <w:shd w:val="clear" w:color="auto" w:fill="FFFFFF"/>
          </w:rPr>
          <w:t>Inclusion at work</w:t>
        </w:r>
      </w:hyperlink>
    </w:p>
    <w:p w:rsidR="00B55934" w:rsidRPr="00F930D3" w:rsidRDefault="00F10030" w:rsidP="00B55934">
      <w:pPr>
        <w:shd w:val="clear" w:color="auto" w:fill="FFFFFF"/>
        <w:rPr>
          <w:rFonts w:ascii="Arial" w:hAnsi="Arial" w:cs="Arial"/>
          <w:sz w:val="28"/>
          <w:szCs w:val="28"/>
        </w:rPr>
      </w:pPr>
      <w:r w:rsidRPr="00F930D3">
        <w:rPr>
          <w:rFonts w:ascii="Arial" w:hAnsi="Arial" w:cs="Arial"/>
          <w:b/>
          <w:bCs/>
          <w:sz w:val="28"/>
          <w:szCs w:val="28"/>
        </w:rPr>
        <w:t>SAVE - the - DATE</w:t>
      </w:r>
    </w:p>
    <w:p w:rsidR="00F10030" w:rsidRPr="00F930D3" w:rsidRDefault="00B55934" w:rsidP="00F10030">
      <w:pPr>
        <w:shd w:val="clear" w:color="auto" w:fill="FFFFFF"/>
        <w:rPr>
          <w:rFonts w:ascii="Arial" w:hAnsi="Arial" w:cs="Arial"/>
          <w:bCs/>
          <w:sz w:val="28"/>
          <w:szCs w:val="28"/>
        </w:rPr>
      </w:pPr>
      <w:r w:rsidRPr="00F930D3">
        <w:rPr>
          <w:rFonts w:ascii="Tahoma" w:hAnsi="Tahoma" w:cs="Tahoma"/>
          <w:b/>
          <w:bCs/>
          <w:sz w:val="28"/>
          <w:szCs w:val="28"/>
        </w:rPr>
        <w:t>﻿</w:t>
      </w:r>
      <w:r w:rsidR="00F10030" w:rsidRPr="00F930D3">
        <w:rPr>
          <w:rFonts w:ascii="Arial" w:hAnsi="Arial" w:cs="Arial"/>
          <w:bCs/>
          <w:sz w:val="28"/>
          <w:szCs w:val="28"/>
        </w:rPr>
        <w:t>Developmental Disabilities Awareness Month is right around the corner!</w:t>
      </w:r>
    </w:p>
    <w:p w:rsidR="00F10030" w:rsidRPr="00F930D3" w:rsidRDefault="00F10030" w:rsidP="00F10030">
      <w:pPr>
        <w:shd w:val="clear" w:color="auto" w:fill="FFFFFF"/>
        <w:rPr>
          <w:rFonts w:ascii="Arial" w:hAnsi="Arial" w:cs="Arial"/>
          <w:bCs/>
          <w:sz w:val="28"/>
          <w:szCs w:val="28"/>
        </w:rPr>
      </w:pPr>
      <w:r w:rsidRPr="00F930D3">
        <w:rPr>
          <w:rFonts w:ascii="Arial" w:hAnsi="Arial" w:cs="Arial"/>
          <w:bCs/>
          <w:sz w:val="28"/>
          <w:szCs w:val="28"/>
        </w:rPr>
        <w:t xml:space="preserve">NACDD is once again </w:t>
      </w:r>
      <w:proofErr w:type="gramStart"/>
      <w:r w:rsidRPr="00F930D3">
        <w:rPr>
          <w:rFonts w:ascii="Arial" w:hAnsi="Arial" w:cs="Arial"/>
          <w:bCs/>
          <w:sz w:val="28"/>
          <w:szCs w:val="28"/>
        </w:rPr>
        <w:t>partnering</w:t>
      </w:r>
      <w:proofErr w:type="gramEnd"/>
      <w:r w:rsidRPr="00F930D3">
        <w:rPr>
          <w:rFonts w:ascii="Arial" w:hAnsi="Arial" w:cs="Arial"/>
          <w:bCs/>
          <w:sz w:val="28"/>
          <w:szCs w:val="28"/>
        </w:rPr>
        <w:t xml:space="preserve"> with AUCD and NDRN for our 2018 Side-by-Side Campaign. This is a national campaign and we encourage everyone, especially all state and territorial DD Councils to participate.</w:t>
      </w:r>
    </w:p>
    <w:p w:rsidR="00B55934" w:rsidRPr="00F930D3" w:rsidRDefault="00F10030" w:rsidP="00F10030">
      <w:pPr>
        <w:shd w:val="clear" w:color="auto" w:fill="FFFFFF"/>
        <w:rPr>
          <w:rFonts w:ascii="Arial" w:hAnsi="Arial" w:cs="Arial"/>
          <w:sz w:val="28"/>
          <w:szCs w:val="28"/>
        </w:rPr>
      </w:pPr>
      <w:r w:rsidRPr="00F930D3">
        <w:rPr>
          <w:rFonts w:ascii="Arial" w:hAnsi="Arial" w:cs="Arial"/>
          <w:bCs/>
          <w:sz w:val="28"/>
          <w:szCs w:val="28"/>
        </w:rPr>
        <w:t xml:space="preserve">SAVE the DATE of January 23, 2018 at 3:00 p.m. Eastern Time for an informational webinar. </w:t>
      </w:r>
      <w:r w:rsidRPr="00F930D3">
        <w:rPr>
          <w:rFonts w:ascii="Arial" w:hAnsi="Arial" w:cs="Arial"/>
          <w:sz w:val="28"/>
          <w:szCs w:val="28"/>
        </w:rPr>
        <w:t xml:space="preserve"> </w:t>
      </w:r>
    </w:p>
    <w:p w:rsidR="00FC726F" w:rsidRPr="00F930D3" w:rsidRDefault="00FC726F" w:rsidP="00FC726F">
      <w:pPr>
        <w:rPr>
          <w:rFonts w:ascii="Arial" w:hAnsi="Arial" w:cs="Arial"/>
          <w:sz w:val="28"/>
          <w:szCs w:val="28"/>
        </w:rPr>
      </w:pPr>
      <w:r w:rsidRPr="00F930D3">
        <w:rPr>
          <w:rFonts w:ascii="Arial" w:hAnsi="Arial" w:cs="Arial"/>
          <w:sz w:val="28"/>
          <w:szCs w:val="28"/>
        </w:rPr>
        <w:t>To reach NACDD/ITACC staff, please feel free to contact:</w:t>
      </w:r>
    </w:p>
    <w:p w:rsidR="00FC726F" w:rsidRPr="00F930D3" w:rsidRDefault="00FC726F" w:rsidP="00FC726F">
      <w:pPr>
        <w:rPr>
          <w:rFonts w:ascii="Arial" w:hAnsi="Arial" w:cs="Arial"/>
          <w:sz w:val="28"/>
          <w:szCs w:val="28"/>
        </w:rPr>
      </w:pPr>
      <w:r w:rsidRPr="00F930D3">
        <w:rPr>
          <w:rFonts w:ascii="Arial" w:hAnsi="Arial" w:cs="Arial"/>
          <w:sz w:val="28"/>
          <w:szCs w:val="28"/>
        </w:rPr>
        <w:t>Sheryl Matney</w:t>
      </w:r>
    </w:p>
    <w:p w:rsidR="00FC726F" w:rsidRPr="00F930D3" w:rsidRDefault="00FC726F" w:rsidP="00FC726F">
      <w:pPr>
        <w:rPr>
          <w:rFonts w:ascii="Arial" w:hAnsi="Arial" w:cs="Arial"/>
          <w:sz w:val="28"/>
          <w:szCs w:val="28"/>
        </w:rPr>
      </w:pPr>
      <w:r w:rsidRPr="00F930D3">
        <w:rPr>
          <w:rFonts w:ascii="Arial" w:hAnsi="Arial" w:cs="Arial"/>
          <w:sz w:val="28"/>
          <w:szCs w:val="28"/>
        </w:rPr>
        <w:t>Director of Technical Assistance</w:t>
      </w:r>
    </w:p>
    <w:p w:rsidR="00FC726F" w:rsidRPr="00F930D3" w:rsidRDefault="00FC726F" w:rsidP="00FC726F">
      <w:pPr>
        <w:rPr>
          <w:rFonts w:ascii="Arial" w:hAnsi="Arial" w:cs="Arial"/>
          <w:sz w:val="28"/>
          <w:szCs w:val="28"/>
        </w:rPr>
      </w:pPr>
      <w:r w:rsidRPr="00F930D3">
        <w:rPr>
          <w:rFonts w:ascii="Arial" w:hAnsi="Arial" w:cs="Arial"/>
          <w:sz w:val="28"/>
          <w:szCs w:val="28"/>
        </w:rPr>
        <w:t>202-506-5813 ext. 148</w:t>
      </w:r>
    </w:p>
    <w:p w:rsidR="00FC726F" w:rsidRPr="00F930D3" w:rsidRDefault="00182124" w:rsidP="00FC726F">
      <w:pPr>
        <w:rPr>
          <w:rFonts w:ascii="Arial" w:hAnsi="Arial" w:cs="Arial"/>
          <w:sz w:val="28"/>
          <w:szCs w:val="28"/>
        </w:rPr>
      </w:pPr>
      <w:hyperlink r:id="rId15" w:history="1">
        <w:r w:rsidR="00FC726F" w:rsidRPr="00F930D3">
          <w:rPr>
            <w:rStyle w:val="Hyperlink"/>
            <w:rFonts w:ascii="Arial" w:hAnsi="Arial" w:cs="Arial"/>
            <w:color w:val="auto"/>
            <w:sz w:val="28"/>
            <w:szCs w:val="28"/>
          </w:rPr>
          <w:t>smatney@nacdd.org</w:t>
        </w:r>
      </w:hyperlink>
      <w:r w:rsidR="00FC726F" w:rsidRPr="00F930D3">
        <w:rPr>
          <w:rFonts w:ascii="Arial" w:hAnsi="Arial" w:cs="Arial"/>
          <w:sz w:val="28"/>
          <w:szCs w:val="28"/>
        </w:rPr>
        <w:t xml:space="preserve"> </w:t>
      </w:r>
    </w:p>
    <w:p w:rsidR="00FC726F" w:rsidRPr="00F930D3" w:rsidRDefault="00FC726F" w:rsidP="00FC726F">
      <w:pPr>
        <w:rPr>
          <w:rFonts w:ascii="Arial" w:hAnsi="Arial" w:cs="Arial"/>
          <w:sz w:val="28"/>
          <w:szCs w:val="28"/>
        </w:rPr>
      </w:pPr>
      <w:r w:rsidRPr="00F930D3">
        <w:rPr>
          <w:rFonts w:ascii="Arial" w:hAnsi="Arial" w:cs="Arial"/>
          <w:sz w:val="28"/>
          <w:szCs w:val="28"/>
        </w:rPr>
        <w:t>Angela Castillo-Epps Technical Assistance Specialist</w:t>
      </w:r>
    </w:p>
    <w:p w:rsidR="00FC726F" w:rsidRPr="00F930D3" w:rsidRDefault="00FC726F" w:rsidP="00FC726F">
      <w:pPr>
        <w:rPr>
          <w:rFonts w:ascii="Arial" w:hAnsi="Arial" w:cs="Arial"/>
          <w:sz w:val="28"/>
          <w:szCs w:val="28"/>
        </w:rPr>
      </w:pPr>
      <w:r w:rsidRPr="00F930D3">
        <w:rPr>
          <w:rFonts w:ascii="Arial" w:hAnsi="Arial" w:cs="Arial"/>
          <w:sz w:val="28"/>
          <w:szCs w:val="28"/>
        </w:rPr>
        <w:t>202-506-5813 ext. 100</w:t>
      </w:r>
    </w:p>
    <w:p w:rsidR="00FC726F" w:rsidRPr="00F930D3" w:rsidRDefault="00182124" w:rsidP="00FC726F">
      <w:pPr>
        <w:rPr>
          <w:rFonts w:ascii="Arial" w:hAnsi="Arial" w:cs="Arial"/>
          <w:sz w:val="28"/>
          <w:szCs w:val="28"/>
        </w:rPr>
      </w:pPr>
      <w:hyperlink r:id="rId16" w:history="1">
        <w:r w:rsidR="00FC726F" w:rsidRPr="00F930D3">
          <w:rPr>
            <w:rStyle w:val="Hyperlink"/>
            <w:rFonts w:ascii="Arial" w:hAnsi="Arial" w:cs="Arial"/>
            <w:color w:val="auto"/>
            <w:sz w:val="28"/>
            <w:szCs w:val="28"/>
          </w:rPr>
          <w:t>acastillo-epps@nacdd.org</w:t>
        </w:r>
      </w:hyperlink>
      <w:r w:rsidR="00FC726F" w:rsidRPr="00F930D3">
        <w:rPr>
          <w:rFonts w:ascii="Arial" w:hAnsi="Arial" w:cs="Arial"/>
          <w:sz w:val="28"/>
          <w:szCs w:val="28"/>
        </w:rPr>
        <w:t xml:space="preserve"> </w:t>
      </w:r>
    </w:p>
    <w:p w:rsidR="00FC726F" w:rsidRPr="00F930D3" w:rsidRDefault="00FC726F" w:rsidP="00FC726F">
      <w:pPr>
        <w:rPr>
          <w:rFonts w:ascii="Arial" w:hAnsi="Arial" w:cs="Arial"/>
          <w:sz w:val="28"/>
          <w:szCs w:val="28"/>
        </w:rPr>
      </w:pPr>
      <w:bookmarkStart w:id="0" w:name="_GoBack"/>
      <w:bookmarkEnd w:id="0"/>
      <w:r w:rsidRPr="00F930D3">
        <w:rPr>
          <w:rFonts w:ascii="Arial" w:hAnsi="Arial" w:cs="Arial"/>
          <w:sz w:val="28"/>
          <w:szCs w:val="28"/>
        </w:rPr>
        <w:t>This publication is supported through A</w:t>
      </w:r>
      <w:r w:rsidR="00D25670" w:rsidRPr="00F930D3">
        <w:rPr>
          <w:rFonts w:ascii="Arial" w:hAnsi="Arial" w:cs="Arial"/>
          <w:sz w:val="28"/>
          <w:szCs w:val="28"/>
        </w:rPr>
        <w:t xml:space="preserve">IDD's contract number </w:t>
      </w:r>
      <w:r w:rsidRPr="00F930D3">
        <w:rPr>
          <w:rFonts w:ascii="Arial" w:hAnsi="Arial" w:cs="Arial"/>
          <w:sz w:val="28"/>
          <w:szCs w:val="28"/>
        </w:rPr>
        <w:t>HHSP233201600068C with NACDD to provide technical assistance to the national network of DD Councils.</w:t>
      </w:r>
    </w:p>
    <w:sectPr w:rsidR="00FC726F" w:rsidRPr="00F9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554C"/>
    <w:multiLevelType w:val="multilevel"/>
    <w:tmpl w:val="F48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2BB"/>
    <w:multiLevelType w:val="multilevel"/>
    <w:tmpl w:val="2526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B26E1"/>
    <w:multiLevelType w:val="multilevel"/>
    <w:tmpl w:val="7F0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860AF"/>
    <w:multiLevelType w:val="multilevel"/>
    <w:tmpl w:val="E50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E5929"/>
    <w:multiLevelType w:val="hybridMultilevel"/>
    <w:tmpl w:val="668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50F8"/>
    <w:multiLevelType w:val="hybridMultilevel"/>
    <w:tmpl w:val="C2FCBA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296A40"/>
    <w:multiLevelType w:val="multilevel"/>
    <w:tmpl w:val="C9D2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74"/>
    <w:rsid w:val="00035C74"/>
    <w:rsid w:val="00091611"/>
    <w:rsid w:val="00182124"/>
    <w:rsid w:val="004B1457"/>
    <w:rsid w:val="005520E0"/>
    <w:rsid w:val="005A42F2"/>
    <w:rsid w:val="005B15EC"/>
    <w:rsid w:val="005D1C58"/>
    <w:rsid w:val="007D2F92"/>
    <w:rsid w:val="00833C1F"/>
    <w:rsid w:val="008679FD"/>
    <w:rsid w:val="008A5A4F"/>
    <w:rsid w:val="009A2B74"/>
    <w:rsid w:val="00A00373"/>
    <w:rsid w:val="00B55934"/>
    <w:rsid w:val="00C6130D"/>
    <w:rsid w:val="00D25670"/>
    <w:rsid w:val="00D65937"/>
    <w:rsid w:val="00EF09DC"/>
    <w:rsid w:val="00F10030"/>
    <w:rsid w:val="00F930D3"/>
    <w:rsid w:val="00F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C5C1"/>
  <w15:chartTrackingRefBased/>
  <w15:docId w15:val="{FC89C63E-DAAD-45FD-A831-8A755713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726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C726F"/>
    <w:rPr>
      <w:rFonts w:ascii="Calibri" w:eastAsia="Times New Roman" w:hAnsi="Calibri" w:cs="Times New Roman"/>
      <w:szCs w:val="21"/>
    </w:rPr>
  </w:style>
  <w:style w:type="character" w:customStyle="1" w:styleId="Heading1Char">
    <w:name w:val="Heading 1 Char"/>
    <w:basedOn w:val="DefaultParagraphFont"/>
    <w:link w:val="Heading1"/>
    <w:uiPriority w:val="9"/>
    <w:rsid w:val="00FC7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26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C726F"/>
    <w:rPr>
      <w:color w:val="0563C1" w:themeColor="hyperlink"/>
      <w:u w:val="single"/>
    </w:rPr>
  </w:style>
  <w:style w:type="paragraph" w:styleId="Subtitle">
    <w:name w:val="Subtitle"/>
    <w:basedOn w:val="Normal"/>
    <w:next w:val="Normal"/>
    <w:link w:val="SubtitleChar"/>
    <w:uiPriority w:val="11"/>
    <w:qFormat/>
    <w:rsid w:val="00B559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593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5520E0"/>
    <w:rPr>
      <w:color w:val="954F72" w:themeColor="followedHyperlink"/>
      <w:u w:val="single"/>
    </w:rPr>
  </w:style>
  <w:style w:type="paragraph" w:styleId="ListParagraph">
    <w:name w:val="List Paragraph"/>
    <w:basedOn w:val="Normal"/>
    <w:uiPriority w:val="34"/>
    <w:qFormat/>
    <w:rsid w:val="005B15EC"/>
    <w:pPr>
      <w:ind w:left="720"/>
      <w:contextualSpacing/>
    </w:pPr>
  </w:style>
  <w:style w:type="paragraph" w:styleId="Caption">
    <w:name w:val="caption"/>
    <w:basedOn w:val="Normal"/>
    <w:next w:val="Normal"/>
    <w:uiPriority w:val="35"/>
    <w:unhideWhenUsed/>
    <w:qFormat/>
    <w:rsid w:val="005B15EC"/>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5B15EC"/>
    <w:pPr>
      <w:spacing w:line="240" w:lineRule="auto"/>
    </w:pPr>
    <w:rPr>
      <w:sz w:val="20"/>
      <w:szCs w:val="20"/>
    </w:rPr>
  </w:style>
  <w:style w:type="character" w:customStyle="1" w:styleId="CommentTextChar">
    <w:name w:val="Comment Text Char"/>
    <w:basedOn w:val="DefaultParagraphFont"/>
    <w:link w:val="CommentText"/>
    <w:uiPriority w:val="99"/>
    <w:rsid w:val="005B15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859">
      <w:bodyDiv w:val="1"/>
      <w:marLeft w:val="0"/>
      <w:marRight w:val="0"/>
      <w:marTop w:val="0"/>
      <w:marBottom w:val="0"/>
      <w:divBdr>
        <w:top w:val="none" w:sz="0" w:space="0" w:color="auto"/>
        <w:left w:val="none" w:sz="0" w:space="0" w:color="auto"/>
        <w:bottom w:val="none" w:sz="0" w:space="0" w:color="auto"/>
        <w:right w:val="none" w:sz="0" w:space="0" w:color="auto"/>
      </w:divBdr>
    </w:div>
    <w:div w:id="155654610">
      <w:bodyDiv w:val="1"/>
      <w:marLeft w:val="0"/>
      <w:marRight w:val="0"/>
      <w:marTop w:val="0"/>
      <w:marBottom w:val="0"/>
      <w:divBdr>
        <w:top w:val="none" w:sz="0" w:space="0" w:color="auto"/>
        <w:left w:val="none" w:sz="0" w:space="0" w:color="auto"/>
        <w:bottom w:val="none" w:sz="0" w:space="0" w:color="auto"/>
        <w:right w:val="none" w:sz="0" w:space="0" w:color="auto"/>
      </w:divBdr>
    </w:div>
    <w:div w:id="639650282">
      <w:bodyDiv w:val="1"/>
      <w:marLeft w:val="0"/>
      <w:marRight w:val="0"/>
      <w:marTop w:val="0"/>
      <w:marBottom w:val="0"/>
      <w:divBdr>
        <w:top w:val="none" w:sz="0" w:space="0" w:color="auto"/>
        <w:left w:val="none" w:sz="0" w:space="0" w:color="auto"/>
        <w:bottom w:val="none" w:sz="0" w:space="0" w:color="auto"/>
        <w:right w:val="none" w:sz="0" w:space="0" w:color="auto"/>
      </w:divBdr>
    </w:div>
    <w:div w:id="767432914">
      <w:bodyDiv w:val="1"/>
      <w:marLeft w:val="0"/>
      <w:marRight w:val="0"/>
      <w:marTop w:val="0"/>
      <w:marBottom w:val="0"/>
      <w:divBdr>
        <w:top w:val="none" w:sz="0" w:space="0" w:color="auto"/>
        <w:left w:val="none" w:sz="0" w:space="0" w:color="auto"/>
        <w:bottom w:val="none" w:sz="0" w:space="0" w:color="auto"/>
        <w:right w:val="none" w:sz="0" w:space="0" w:color="auto"/>
      </w:divBdr>
    </w:div>
    <w:div w:id="945624635">
      <w:bodyDiv w:val="1"/>
      <w:marLeft w:val="0"/>
      <w:marRight w:val="0"/>
      <w:marTop w:val="0"/>
      <w:marBottom w:val="0"/>
      <w:divBdr>
        <w:top w:val="none" w:sz="0" w:space="0" w:color="auto"/>
        <w:left w:val="none" w:sz="0" w:space="0" w:color="auto"/>
        <w:bottom w:val="none" w:sz="0" w:space="0" w:color="auto"/>
        <w:right w:val="none" w:sz="0" w:space="0" w:color="auto"/>
      </w:divBdr>
    </w:div>
    <w:div w:id="1056273659">
      <w:bodyDiv w:val="1"/>
      <w:marLeft w:val="0"/>
      <w:marRight w:val="0"/>
      <w:marTop w:val="0"/>
      <w:marBottom w:val="0"/>
      <w:divBdr>
        <w:top w:val="none" w:sz="0" w:space="0" w:color="auto"/>
        <w:left w:val="none" w:sz="0" w:space="0" w:color="auto"/>
        <w:bottom w:val="none" w:sz="0" w:space="0" w:color="auto"/>
        <w:right w:val="none" w:sz="0" w:space="0" w:color="auto"/>
      </w:divBdr>
    </w:div>
    <w:div w:id="1179585960">
      <w:bodyDiv w:val="1"/>
      <w:marLeft w:val="0"/>
      <w:marRight w:val="0"/>
      <w:marTop w:val="0"/>
      <w:marBottom w:val="0"/>
      <w:divBdr>
        <w:top w:val="none" w:sz="0" w:space="0" w:color="auto"/>
        <w:left w:val="none" w:sz="0" w:space="0" w:color="auto"/>
        <w:bottom w:val="none" w:sz="0" w:space="0" w:color="auto"/>
        <w:right w:val="none" w:sz="0" w:space="0" w:color="auto"/>
      </w:divBdr>
    </w:div>
    <w:div w:id="1430933488">
      <w:bodyDiv w:val="1"/>
      <w:marLeft w:val="0"/>
      <w:marRight w:val="0"/>
      <w:marTop w:val="0"/>
      <w:marBottom w:val="0"/>
      <w:divBdr>
        <w:top w:val="none" w:sz="0" w:space="0" w:color="auto"/>
        <w:left w:val="none" w:sz="0" w:space="0" w:color="auto"/>
        <w:bottom w:val="none" w:sz="0" w:space="0" w:color="auto"/>
        <w:right w:val="none" w:sz="0" w:space="0" w:color="auto"/>
      </w:divBdr>
    </w:div>
    <w:div w:id="1560706932">
      <w:bodyDiv w:val="1"/>
      <w:marLeft w:val="0"/>
      <w:marRight w:val="0"/>
      <w:marTop w:val="0"/>
      <w:marBottom w:val="0"/>
      <w:divBdr>
        <w:top w:val="none" w:sz="0" w:space="0" w:color="auto"/>
        <w:left w:val="none" w:sz="0" w:space="0" w:color="auto"/>
        <w:bottom w:val="none" w:sz="0" w:space="0" w:color="auto"/>
        <w:right w:val="none" w:sz="0" w:space="0" w:color="auto"/>
      </w:divBdr>
    </w:div>
    <w:div w:id="1676542128">
      <w:bodyDiv w:val="1"/>
      <w:marLeft w:val="0"/>
      <w:marRight w:val="0"/>
      <w:marTop w:val="0"/>
      <w:marBottom w:val="0"/>
      <w:divBdr>
        <w:top w:val="none" w:sz="0" w:space="0" w:color="auto"/>
        <w:left w:val="none" w:sz="0" w:space="0" w:color="auto"/>
        <w:bottom w:val="none" w:sz="0" w:space="0" w:color="auto"/>
        <w:right w:val="none" w:sz="0" w:space="0" w:color="auto"/>
      </w:divBdr>
    </w:div>
    <w:div w:id="18969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earn.org/about/partn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cdd.org/index.php/ocdd/publications/category/council_reports/" TargetMode="External"/><Relationship Id="rId12" Type="http://schemas.openxmlformats.org/officeDocument/2006/relationships/hyperlink" Target="http://www.askearn.org/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astillo-epps@nacdd.org" TargetMode="External"/><Relationship Id="rId1" Type="http://schemas.openxmlformats.org/officeDocument/2006/relationships/numbering" Target="numbering.xml"/><Relationship Id="rId6" Type="http://schemas.openxmlformats.org/officeDocument/2006/relationships/hyperlink" Target="https://gcdd.org/gcdd-2016-annual-report.html" TargetMode="External"/><Relationship Id="rId11" Type="http://schemas.openxmlformats.org/officeDocument/2006/relationships/hyperlink" Target="https://nccc.georgetown.edu/assessments/clcado.php" TargetMode="External"/><Relationship Id="rId5" Type="http://schemas.openxmlformats.org/officeDocument/2006/relationships/hyperlink" Target="http://itacchelp.org/federal-reporting-resources/appr/" TargetMode="External"/><Relationship Id="rId15" Type="http://schemas.openxmlformats.org/officeDocument/2006/relationships/hyperlink" Target="mailto:smatney@nacdd.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skearn.org/inclusion-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22</cp:revision>
  <dcterms:created xsi:type="dcterms:W3CDTF">2017-09-11T13:09:00Z</dcterms:created>
  <dcterms:modified xsi:type="dcterms:W3CDTF">2017-12-11T17:32:00Z</dcterms:modified>
</cp:coreProperties>
</file>