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2886C72E" w14:textId="77777777" w:rsidR="00F66FB0" w:rsidRPr="00B616A1" w:rsidRDefault="00276CAF" w:rsidP="00F66FB0">
      <w:pPr>
        <w:rPr>
          <w:sz w:val="24"/>
          <w:szCs w:val="24"/>
        </w:rPr>
      </w:pPr>
      <w:r>
        <w:rPr>
          <w:b/>
          <w:noProof/>
          <w:sz w:val="24"/>
          <w:szCs w:val="24"/>
        </w:rPr>
        <w:drawing>
          <wp:anchor distT="0" distB="0" distL="114300" distR="114300" simplePos="0" relativeHeight="251660288" behindDoc="0" locked="0" layoutInCell="1" allowOverlap="1" wp14:anchorId="15D78C4B" wp14:editId="11B7BC73">
            <wp:simplePos x="0" y="0"/>
            <wp:positionH relativeFrom="margin">
              <wp:align>left</wp:align>
            </wp:positionH>
            <wp:positionV relativeFrom="paragraph">
              <wp:posOffset>0</wp:posOffset>
            </wp:positionV>
            <wp:extent cx="1973580" cy="138049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674" cy="1392510"/>
                    </a:xfrm>
                    <a:prstGeom prst="rect">
                      <a:avLst/>
                    </a:prstGeom>
                    <a:noFill/>
                  </pic:spPr>
                </pic:pic>
              </a:graphicData>
            </a:graphic>
            <wp14:sizeRelH relativeFrom="margin">
              <wp14:pctWidth>0</wp14:pctWidth>
            </wp14:sizeRelH>
            <wp14:sizeRelV relativeFrom="margin">
              <wp14:pctHeight>0</wp14:pctHeight>
            </wp14:sizeRelV>
          </wp:anchor>
        </w:drawing>
      </w:r>
      <w:r w:rsidR="00F66FB0" w:rsidRPr="00B616A1">
        <w:rPr>
          <w:b/>
          <w:sz w:val="24"/>
          <w:szCs w:val="24"/>
        </w:rPr>
        <w:t xml:space="preserve">What can states learn from state and national NCI results </w:t>
      </w:r>
      <w:r w:rsidRPr="0040638B">
        <w:rPr>
          <w:b/>
          <w:i/>
          <w:sz w:val="24"/>
          <w:szCs w:val="24"/>
        </w:rPr>
        <w:t>people who want a paid job in the community but may</w:t>
      </w:r>
      <w:r>
        <w:rPr>
          <w:b/>
          <w:sz w:val="24"/>
          <w:szCs w:val="24"/>
        </w:rPr>
        <w:t xml:space="preserve"> not have employment as a goal in their individual plan?</w:t>
      </w:r>
    </w:p>
    <w:p w14:paraId="559402F5" w14:textId="77777777" w:rsidR="00F66FB0" w:rsidRDefault="00276CAF">
      <w:pPr>
        <w:rPr>
          <w:b/>
          <w:sz w:val="24"/>
          <w:szCs w:val="24"/>
        </w:rPr>
      </w:pPr>
      <w:r>
        <w:rPr>
          <w:sz w:val="24"/>
          <w:szCs w:val="24"/>
        </w:rPr>
        <w:t>Data in the</w:t>
      </w:r>
      <w:r w:rsidR="00D905EE" w:rsidRPr="00B616A1">
        <w:rPr>
          <w:sz w:val="24"/>
          <w:szCs w:val="24"/>
        </w:rPr>
        <w:t xml:space="preserve"> 2016-2017 </w:t>
      </w:r>
      <w:r w:rsidR="00DC46DC" w:rsidRPr="00B616A1">
        <w:rPr>
          <w:sz w:val="24"/>
          <w:szCs w:val="24"/>
        </w:rPr>
        <w:t xml:space="preserve">National Core Indicators™ </w:t>
      </w:r>
      <w:r w:rsidR="00D905EE" w:rsidRPr="00B616A1">
        <w:rPr>
          <w:sz w:val="24"/>
          <w:szCs w:val="24"/>
        </w:rPr>
        <w:t xml:space="preserve">Adult </w:t>
      </w:r>
      <w:r>
        <w:rPr>
          <w:sz w:val="24"/>
          <w:szCs w:val="24"/>
        </w:rPr>
        <w:t xml:space="preserve">Consumer </w:t>
      </w:r>
      <w:r w:rsidR="00D905EE" w:rsidRPr="00B616A1">
        <w:rPr>
          <w:sz w:val="24"/>
          <w:szCs w:val="24"/>
        </w:rPr>
        <w:t xml:space="preserve">Survey indicate that </w:t>
      </w:r>
      <w:r>
        <w:rPr>
          <w:b/>
          <w:sz w:val="24"/>
          <w:szCs w:val="24"/>
        </w:rPr>
        <w:t>47%</w:t>
      </w:r>
      <w:r w:rsidR="00D905EE" w:rsidRPr="00B616A1">
        <w:rPr>
          <w:b/>
          <w:sz w:val="24"/>
          <w:szCs w:val="24"/>
        </w:rPr>
        <w:t xml:space="preserve"> of </w:t>
      </w:r>
      <w:r>
        <w:rPr>
          <w:b/>
          <w:sz w:val="24"/>
          <w:szCs w:val="24"/>
        </w:rPr>
        <w:t>those responding didn’t have a paid job in the community but wanted one.  Of those who wanted a job, only 40% had employment as a goal in their individual plan.</w:t>
      </w:r>
      <w:r w:rsidR="008C3B29">
        <w:rPr>
          <w:b/>
          <w:sz w:val="24"/>
          <w:szCs w:val="24"/>
        </w:rPr>
        <w:t xml:space="preserve"> </w:t>
      </w:r>
    </w:p>
    <w:p w14:paraId="2A424347" w14:textId="77777777" w:rsidR="00FD6B78" w:rsidRPr="00B616A1" w:rsidRDefault="00F97DD8" w:rsidP="00FD6B78">
      <w:pPr>
        <w:rPr>
          <w:sz w:val="24"/>
          <w:szCs w:val="24"/>
        </w:rPr>
      </w:pPr>
      <w:r w:rsidRPr="00B616A1">
        <w:rPr>
          <w:b/>
          <w:sz w:val="24"/>
          <w:szCs w:val="24"/>
        </w:rPr>
        <w:t xml:space="preserve">Why does it matter?  </w:t>
      </w:r>
      <w:r w:rsidR="00276CAF">
        <w:rPr>
          <w:sz w:val="24"/>
          <w:szCs w:val="24"/>
        </w:rPr>
        <w:t xml:space="preserve">NCI data have shown over the past few years </w:t>
      </w:r>
      <w:r w:rsidR="00F9572B">
        <w:rPr>
          <w:sz w:val="24"/>
          <w:szCs w:val="24"/>
        </w:rPr>
        <w:t xml:space="preserve">that only about </w:t>
      </w:r>
      <w:r w:rsidR="0099385F">
        <w:rPr>
          <w:sz w:val="24"/>
          <w:szCs w:val="24"/>
        </w:rPr>
        <w:t xml:space="preserve">19% of people with intellectual and developmental disabilities </w:t>
      </w:r>
      <w:r w:rsidR="0040638B">
        <w:rPr>
          <w:sz w:val="24"/>
          <w:szCs w:val="24"/>
        </w:rPr>
        <w:t xml:space="preserve">(I/DD) </w:t>
      </w:r>
      <w:r w:rsidR="0099385F">
        <w:rPr>
          <w:sz w:val="24"/>
          <w:szCs w:val="24"/>
        </w:rPr>
        <w:t xml:space="preserve">in the national sample have a paid job in the community.  The fact that only about half of those who want a job </w:t>
      </w:r>
      <w:r w:rsidR="0040638B">
        <w:rPr>
          <w:sz w:val="24"/>
          <w:szCs w:val="24"/>
        </w:rPr>
        <w:t>have</w:t>
      </w:r>
      <w:r w:rsidR="0099385F">
        <w:rPr>
          <w:sz w:val="24"/>
          <w:szCs w:val="24"/>
        </w:rPr>
        <w:t xml:space="preserve"> an employment goal in their individual plan suggests </w:t>
      </w:r>
      <w:r w:rsidR="0040638B">
        <w:rPr>
          <w:sz w:val="24"/>
          <w:szCs w:val="24"/>
        </w:rPr>
        <w:t xml:space="preserve">that a targeted strategy to include more employment goals during the planning process would improve work opportunities </w:t>
      </w:r>
      <w:r w:rsidR="0099385F">
        <w:rPr>
          <w:sz w:val="24"/>
          <w:szCs w:val="24"/>
        </w:rPr>
        <w:t>and</w:t>
      </w:r>
      <w:r w:rsidR="0040638B">
        <w:rPr>
          <w:sz w:val="24"/>
          <w:szCs w:val="24"/>
        </w:rPr>
        <w:t xml:space="preserve"> expand the </w:t>
      </w:r>
      <w:r w:rsidR="0099385F">
        <w:rPr>
          <w:sz w:val="24"/>
          <w:szCs w:val="24"/>
        </w:rPr>
        <w:t xml:space="preserve">numbers </w:t>
      </w:r>
      <w:r w:rsidR="0040638B">
        <w:rPr>
          <w:sz w:val="24"/>
          <w:szCs w:val="24"/>
        </w:rPr>
        <w:t>of people with I/DD who have who are employed.</w:t>
      </w:r>
      <w:r w:rsidR="009932DC">
        <w:rPr>
          <w:sz w:val="24"/>
          <w:szCs w:val="24"/>
        </w:rPr>
        <w:t xml:space="preserve"> </w:t>
      </w:r>
    </w:p>
    <w:p w14:paraId="4B1BBF34" w14:textId="6A2D38C9" w:rsidR="00FD6B78" w:rsidRPr="006C0754" w:rsidRDefault="00AF4309" w:rsidP="00544919">
      <w:pPr>
        <w:rPr>
          <w:rFonts w:cstheme="minorHAnsi"/>
          <w:sz w:val="24"/>
          <w:szCs w:val="24"/>
        </w:rPr>
      </w:pPr>
      <w:r w:rsidRPr="00B616A1">
        <w:rPr>
          <w:b/>
          <w:sz w:val="24"/>
          <w:szCs w:val="24"/>
        </w:rPr>
        <w:t xml:space="preserve">Questions to ask:  </w:t>
      </w:r>
      <w:r w:rsidR="009932DC" w:rsidRPr="006C0754">
        <w:rPr>
          <w:sz w:val="24"/>
          <w:szCs w:val="24"/>
        </w:rPr>
        <w:t>How do</w:t>
      </w:r>
      <w:r w:rsidR="0040638B" w:rsidRPr="006C0754">
        <w:rPr>
          <w:sz w:val="24"/>
          <w:szCs w:val="24"/>
        </w:rPr>
        <w:t xml:space="preserve"> case managers in your state introduce employment during the </w:t>
      </w:r>
      <w:r w:rsidR="005C0AE0" w:rsidRPr="006C0754">
        <w:rPr>
          <w:sz w:val="24"/>
          <w:szCs w:val="24"/>
        </w:rPr>
        <w:t xml:space="preserve">individual </w:t>
      </w:r>
      <w:r w:rsidR="0040638B" w:rsidRPr="006C0754">
        <w:rPr>
          <w:sz w:val="24"/>
          <w:szCs w:val="24"/>
        </w:rPr>
        <w:t>planning process?</w:t>
      </w:r>
      <w:r w:rsidR="002019D4" w:rsidRPr="006C0754">
        <w:rPr>
          <w:sz w:val="24"/>
          <w:szCs w:val="24"/>
        </w:rPr>
        <w:t xml:space="preserve"> </w:t>
      </w:r>
      <w:r w:rsidR="0040638B" w:rsidRPr="006C0754">
        <w:rPr>
          <w:sz w:val="24"/>
          <w:szCs w:val="24"/>
        </w:rPr>
        <w:t xml:space="preserve">  Are people </w:t>
      </w:r>
      <w:r w:rsidR="005C0AE0" w:rsidRPr="006C0754">
        <w:rPr>
          <w:sz w:val="24"/>
          <w:szCs w:val="24"/>
        </w:rPr>
        <w:t>without jobs</w:t>
      </w:r>
      <w:r w:rsidR="0040638B" w:rsidRPr="006C0754">
        <w:rPr>
          <w:sz w:val="24"/>
          <w:szCs w:val="24"/>
        </w:rPr>
        <w:t xml:space="preserve"> given yearly opportunities to explore potential </w:t>
      </w:r>
      <w:r w:rsidR="00EA522A" w:rsidRPr="006C0754">
        <w:rPr>
          <w:sz w:val="24"/>
          <w:szCs w:val="24"/>
        </w:rPr>
        <w:t>occupational</w:t>
      </w:r>
      <w:r w:rsidR="0040638B" w:rsidRPr="006C0754">
        <w:rPr>
          <w:sz w:val="24"/>
          <w:szCs w:val="24"/>
        </w:rPr>
        <w:t xml:space="preserve"> options?</w:t>
      </w:r>
      <w:r w:rsidR="00F362A1" w:rsidRPr="006C0754">
        <w:rPr>
          <w:sz w:val="24"/>
          <w:szCs w:val="24"/>
        </w:rPr>
        <w:t xml:space="preserve"> </w:t>
      </w:r>
      <w:r w:rsidR="00E56D76" w:rsidRPr="006C0754">
        <w:rPr>
          <w:sz w:val="24"/>
          <w:szCs w:val="24"/>
        </w:rPr>
        <w:t xml:space="preserve"> </w:t>
      </w:r>
      <w:r w:rsidR="0040638B" w:rsidRPr="006C0754">
        <w:rPr>
          <w:sz w:val="24"/>
          <w:szCs w:val="24"/>
        </w:rPr>
        <w:t>Do case managers in your state</w:t>
      </w:r>
      <w:r w:rsidR="005C0AE0" w:rsidRPr="006C0754">
        <w:rPr>
          <w:sz w:val="24"/>
          <w:szCs w:val="24"/>
        </w:rPr>
        <w:t xml:space="preserve"> work with families to discuss any concerns about pursuing a job for their family member</w:t>
      </w:r>
      <w:r w:rsidR="00EA522A" w:rsidRPr="006C0754">
        <w:rPr>
          <w:sz w:val="24"/>
          <w:szCs w:val="24"/>
        </w:rPr>
        <w:t>; understanding how to talk about the dignity of risk</w:t>
      </w:r>
      <w:r w:rsidR="005C0AE0" w:rsidRPr="006C0754">
        <w:rPr>
          <w:sz w:val="24"/>
          <w:szCs w:val="24"/>
        </w:rPr>
        <w:t xml:space="preserve">.  Does the individual plan include information about “social capital” that the individual and family may have that could lead to employment?  Have case managers received training regarding best practice in supporting people to find jobs.  Are you taking advantage of the ABLE Act to assist people to </w:t>
      </w:r>
      <w:r w:rsidR="001935B2" w:rsidRPr="006C0754">
        <w:rPr>
          <w:sz w:val="24"/>
          <w:szCs w:val="24"/>
        </w:rPr>
        <w:t xml:space="preserve">put funds aside for such needs as education, </w:t>
      </w:r>
      <w:r w:rsidR="001935B2" w:rsidRPr="006C0754">
        <w:rPr>
          <w:rFonts w:eastAsia="Times New Roman" w:cstheme="minorHAnsi"/>
          <w:sz w:val="24"/>
          <w:szCs w:val="24"/>
        </w:rPr>
        <w:t>housing, transportation, employment training and support, and assistive technology?</w:t>
      </w:r>
      <w:r w:rsidR="00544919" w:rsidRPr="006C0754">
        <w:rPr>
          <w:sz w:val="24"/>
          <w:szCs w:val="24"/>
        </w:rPr>
        <w:t xml:space="preserve"> Do you case managers understand how to explain and access available resources through vocational rehabilitation programs?</w:t>
      </w:r>
    </w:p>
    <w:p w14:paraId="02830184" w14:textId="77777777" w:rsidR="00C04F24" w:rsidRPr="00B616A1" w:rsidRDefault="00C04F24" w:rsidP="00FD6B78">
      <w:pPr>
        <w:rPr>
          <w:b/>
          <w:sz w:val="24"/>
          <w:szCs w:val="24"/>
        </w:rPr>
      </w:pPr>
      <w:r w:rsidRPr="00B616A1">
        <w:rPr>
          <w:b/>
          <w:sz w:val="24"/>
          <w:szCs w:val="24"/>
        </w:rPr>
        <w:t>If you want to know more:</w:t>
      </w:r>
    </w:p>
    <w:p w14:paraId="76DDCD56" w14:textId="77777777" w:rsidR="005C0AE0" w:rsidRPr="005C0AE0" w:rsidRDefault="005C0AE0" w:rsidP="0033656A">
      <w:pPr>
        <w:pStyle w:val="ListParagraph"/>
        <w:numPr>
          <w:ilvl w:val="0"/>
          <w:numId w:val="1"/>
        </w:numPr>
        <w:rPr>
          <w:bCs/>
          <w:i/>
          <w:iCs/>
          <w:sz w:val="24"/>
          <w:szCs w:val="24"/>
        </w:rPr>
      </w:pPr>
      <w:r w:rsidRPr="005C0AE0">
        <w:rPr>
          <w:bCs/>
          <w:i/>
          <w:sz w:val="24"/>
          <w:szCs w:val="24"/>
        </w:rPr>
        <w:t xml:space="preserve">Real Jobs for Real People. </w:t>
      </w:r>
      <w:hyperlink r:id="rId9" w:history="1">
        <w:r w:rsidRPr="00AC4D81">
          <w:rPr>
            <w:rStyle w:val="Hyperlink"/>
            <w:bCs/>
            <w:i/>
            <w:sz w:val="24"/>
            <w:szCs w:val="24"/>
          </w:rPr>
          <w:t>https://www.realworkstories.org/</w:t>
        </w:r>
      </w:hyperlink>
    </w:p>
    <w:p w14:paraId="361B58C7" w14:textId="77777777" w:rsidR="002677C1" w:rsidRPr="002677C1" w:rsidRDefault="002677C1" w:rsidP="002677C1">
      <w:pPr>
        <w:pStyle w:val="ListParagraph"/>
        <w:numPr>
          <w:ilvl w:val="0"/>
          <w:numId w:val="1"/>
        </w:numPr>
        <w:rPr>
          <w:bCs/>
          <w:i/>
          <w:iCs/>
          <w:sz w:val="24"/>
          <w:szCs w:val="24"/>
        </w:rPr>
      </w:pPr>
      <w:r w:rsidRPr="002677C1">
        <w:rPr>
          <w:bCs/>
          <w:i/>
          <w:iCs/>
          <w:sz w:val="24"/>
          <w:szCs w:val="24"/>
        </w:rPr>
        <w:t xml:space="preserve">Working in the Community: The Status and Outcomes of People with Intellectual and Developmental Disabilities in Integrated </w:t>
      </w:r>
      <w:r w:rsidR="001935B2" w:rsidRPr="002677C1">
        <w:rPr>
          <w:bCs/>
          <w:i/>
          <w:iCs/>
          <w:sz w:val="24"/>
          <w:szCs w:val="24"/>
        </w:rPr>
        <w:t>Employment </w:t>
      </w:r>
      <w:r w:rsidR="001935B2">
        <w:rPr>
          <w:bCs/>
          <w:i/>
          <w:iCs/>
          <w:sz w:val="24"/>
          <w:szCs w:val="24"/>
        </w:rPr>
        <w:t>–</w:t>
      </w:r>
      <w:r>
        <w:rPr>
          <w:bCs/>
          <w:i/>
          <w:iCs/>
          <w:sz w:val="24"/>
          <w:szCs w:val="24"/>
        </w:rPr>
        <w:t xml:space="preserve"> Update 3 (2018). </w:t>
      </w:r>
      <w:r>
        <w:rPr>
          <w:bCs/>
          <w:iCs/>
          <w:sz w:val="24"/>
          <w:szCs w:val="24"/>
        </w:rPr>
        <w:t xml:space="preserve">Human Services Research Institute and the Institute for Community Inclusion.  </w:t>
      </w:r>
      <w:hyperlink r:id="rId10" w:history="1">
        <w:r w:rsidRPr="00AC4D81">
          <w:rPr>
            <w:rStyle w:val="Hyperlink"/>
            <w:bCs/>
            <w:iCs/>
            <w:sz w:val="24"/>
            <w:szCs w:val="24"/>
          </w:rPr>
          <w:t>https://www.nationalcoreindicators.org/resources/data-briefs/</w:t>
        </w:r>
      </w:hyperlink>
    </w:p>
    <w:p w14:paraId="1F995FE9" w14:textId="5CD26C9A" w:rsidR="002677C1" w:rsidRPr="006C0754" w:rsidRDefault="002677C1" w:rsidP="00BD0733">
      <w:pPr>
        <w:pStyle w:val="ListParagraph"/>
        <w:numPr>
          <w:ilvl w:val="0"/>
          <w:numId w:val="1"/>
        </w:numPr>
        <w:rPr>
          <w:rStyle w:val="Hyperlink"/>
          <w:bCs/>
          <w:i/>
          <w:iCs/>
          <w:color w:val="auto"/>
          <w:sz w:val="24"/>
          <w:szCs w:val="24"/>
          <w:u w:val="none"/>
        </w:rPr>
      </w:pPr>
      <w:r w:rsidRPr="002677C1">
        <w:rPr>
          <w:bCs/>
          <w:i/>
          <w:iCs/>
          <w:sz w:val="24"/>
          <w:szCs w:val="24"/>
        </w:rPr>
        <w:t>Carter, Erik. What Matters Most:  Research on Elevating Parent Expectations (2015</w:t>
      </w:r>
      <w:r>
        <w:rPr>
          <w:bCs/>
          <w:i/>
          <w:iCs/>
          <w:sz w:val="24"/>
          <w:szCs w:val="24"/>
        </w:rPr>
        <w:t xml:space="preserve">).   </w:t>
      </w:r>
      <w:hyperlink r:id="rId11" w:history="1">
        <w:r w:rsidR="001935B2" w:rsidRPr="00AC4D81">
          <w:rPr>
            <w:rStyle w:val="Hyperlink"/>
            <w:bCs/>
            <w:i/>
            <w:iCs/>
            <w:sz w:val="24"/>
            <w:szCs w:val="24"/>
          </w:rPr>
          <w:t>https://nasddds.org/resource-library/employment/employment-resource-documents/what-matters-most-research-on-elevating-parent-expectations/</w:t>
        </w:r>
      </w:hyperlink>
    </w:p>
    <w:p w14:paraId="0F9D2538" w14:textId="1C2250DB" w:rsidR="006C0754" w:rsidRDefault="006C0754" w:rsidP="00BD0733">
      <w:pPr>
        <w:pStyle w:val="ListParagraph"/>
        <w:numPr>
          <w:ilvl w:val="0"/>
          <w:numId w:val="1"/>
        </w:numPr>
        <w:rPr>
          <w:bCs/>
          <w:i/>
          <w:iCs/>
          <w:sz w:val="24"/>
          <w:szCs w:val="24"/>
        </w:rPr>
      </w:pPr>
      <w:r>
        <w:rPr>
          <w:bCs/>
          <w:i/>
          <w:iCs/>
          <w:sz w:val="24"/>
          <w:szCs w:val="24"/>
        </w:rPr>
        <w:t xml:space="preserve">Financial Literacy &amp; Capability. </w:t>
      </w:r>
      <w:hyperlink r:id="rId12" w:history="1">
        <w:r w:rsidRPr="009D166E">
          <w:rPr>
            <w:rStyle w:val="Hyperlink"/>
            <w:bCs/>
            <w:i/>
            <w:iCs/>
            <w:sz w:val="24"/>
            <w:szCs w:val="24"/>
          </w:rPr>
          <w:t>http://www.leadcenter.org/financial-literacy-capability</w:t>
        </w:r>
      </w:hyperlink>
    </w:p>
    <w:p w14:paraId="2799A485" w14:textId="77777777" w:rsidR="006C0754" w:rsidRPr="006C0754" w:rsidRDefault="006C0754" w:rsidP="006C0754">
      <w:pPr>
        <w:pStyle w:val="ListParagraph"/>
        <w:numPr>
          <w:ilvl w:val="0"/>
          <w:numId w:val="1"/>
        </w:numPr>
        <w:rPr>
          <w:bCs/>
          <w:i/>
          <w:iCs/>
          <w:sz w:val="24"/>
          <w:szCs w:val="24"/>
        </w:rPr>
      </w:pPr>
      <w:bookmarkStart w:id="0" w:name="_GoBack"/>
      <w:bookmarkEnd w:id="0"/>
      <w:r w:rsidRPr="006C0754">
        <w:rPr>
          <w:bCs/>
          <w:i/>
          <w:iCs/>
          <w:sz w:val="24"/>
          <w:szCs w:val="24"/>
        </w:rPr>
        <w:t>A Purpose in Life:  Why Employment First Matters to Self-Advocates</w:t>
      </w:r>
    </w:p>
    <w:p w14:paraId="6D0938DE" w14:textId="5A8CF153" w:rsidR="001935B2" w:rsidRPr="006C0754" w:rsidRDefault="006C0754" w:rsidP="007962B3">
      <w:pPr>
        <w:pStyle w:val="ListParagraph"/>
        <w:numPr>
          <w:ilvl w:val="0"/>
          <w:numId w:val="1"/>
        </w:numPr>
        <w:rPr>
          <w:bCs/>
          <w:i/>
          <w:iCs/>
          <w:sz w:val="24"/>
          <w:szCs w:val="24"/>
        </w:rPr>
      </w:pPr>
      <w:r w:rsidRPr="006C0754">
        <w:rPr>
          <w:bCs/>
          <w:i/>
          <w:iCs/>
          <w:sz w:val="24"/>
          <w:szCs w:val="24"/>
        </w:rPr>
        <w:t>Self-Advocates Becoming Empowered (SABE) and Green Mountain Self-Advocates</w:t>
      </w:r>
      <w:r>
        <w:rPr>
          <w:bCs/>
          <w:i/>
          <w:iCs/>
          <w:sz w:val="24"/>
          <w:szCs w:val="24"/>
        </w:rPr>
        <w:t xml:space="preserve"> </w:t>
      </w:r>
      <w:r w:rsidRPr="006C0754">
        <w:rPr>
          <w:bCs/>
          <w:i/>
          <w:iCs/>
          <w:sz w:val="24"/>
          <w:szCs w:val="24"/>
        </w:rPr>
        <w:t>(2018)</w:t>
      </w:r>
      <w:r>
        <w:rPr>
          <w:bCs/>
          <w:i/>
          <w:iCs/>
          <w:sz w:val="24"/>
          <w:szCs w:val="24"/>
        </w:rPr>
        <w:t xml:space="preserve"> </w:t>
      </w:r>
      <w:hyperlink r:id="rId13" w:history="1">
        <w:r w:rsidRPr="006C0754">
          <w:rPr>
            <w:rStyle w:val="Hyperlink"/>
            <w:bCs/>
            <w:i/>
            <w:iCs/>
            <w:sz w:val="24"/>
            <w:szCs w:val="24"/>
          </w:rPr>
          <w:t>https://www.nasddds.org/uploads/documents/sabe_EF_2018_%28002%29.pd</w:t>
        </w:r>
        <w:r w:rsidRPr="003137BF">
          <w:rPr>
            <w:rStyle w:val="Hyperlink"/>
            <w:bCs/>
            <w:i/>
            <w:iCs/>
            <w:sz w:val="24"/>
            <w:szCs w:val="24"/>
          </w:rPr>
          <w:t>f</w:t>
        </w:r>
        <w:r w:rsidRPr="006C0754">
          <w:rPr>
            <w:rStyle w:val="Hyperlink"/>
            <w:bCs/>
            <w:i/>
            <w:iCs/>
            <w:sz w:val="24"/>
            <w:szCs w:val="24"/>
          </w:rPr>
          <w:t>f</w:t>
        </w:r>
      </w:hyperlink>
    </w:p>
    <w:sectPr w:rsidR="001935B2" w:rsidRPr="006C0754" w:rsidSect="0093101B">
      <w:type w:val="continuous"/>
      <w:pgSz w:w="12240" w:h="15840"/>
      <w:pgMar w:top="1008" w:right="1570" w:bottom="720" w:left="1584" w:header="1008" w:footer="720" w:gutter="0"/>
      <w:pgBorders w:offsetFrom="page">
        <w:top w:val="basicBlackSquares" w:sz="9" w:space="24" w:color="385623" w:themeColor="accent6" w:themeShade="80"/>
        <w:left w:val="basicBlackSquares" w:sz="9" w:space="24" w:color="385623" w:themeColor="accent6" w:themeShade="80"/>
        <w:bottom w:val="basicBlackSquares" w:sz="9" w:space="24" w:color="385623" w:themeColor="accent6" w:themeShade="80"/>
        <w:right w:val="basicBlackSquares" w:sz="9" w:space="24" w:color="385623" w:themeColor="accent6" w:themeShade="80"/>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85A0" w14:textId="77777777" w:rsidR="00AE4A87" w:rsidRDefault="00AE4A87" w:rsidP="00BE0B30">
      <w:pPr>
        <w:spacing w:after="0" w:line="240" w:lineRule="auto"/>
      </w:pPr>
      <w:r>
        <w:separator/>
      </w:r>
    </w:p>
  </w:endnote>
  <w:endnote w:type="continuationSeparator" w:id="0">
    <w:p w14:paraId="58B47638" w14:textId="77777777" w:rsidR="00AE4A87" w:rsidRDefault="00AE4A87" w:rsidP="00BE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5A01" w14:textId="77777777" w:rsidR="00AE4A87" w:rsidRDefault="00AE4A87" w:rsidP="00BE0B30">
      <w:pPr>
        <w:spacing w:after="0" w:line="240" w:lineRule="auto"/>
      </w:pPr>
      <w:r>
        <w:separator/>
      </w:r>
    </w:p>
  </w:footnote>
  <w:footnote w:type="continuationSeparator" w:id="0">
    <w:p w14:paraId="0823FCFF" w14:textId="77777777" w:rsidR="00AE4A87" w:rsidRDefault="00AE4A87" w:rsidP="00BE0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A54"/>
    <w:multiLevelType w:val="hybridMultilevel"/>
    <w:tmpl w:val="09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50"/>
    <w:rsid w:val="00056B50"/>
    <w:rsid w:val="000A6962"/>
    <w:rsid w:val="001935B2"/>
    <w:rsid w:val="001C33F2"/>
    <w:rsid w:val="002019D4"/>
    <w:rsid w:val="00254EB9"/>
    <w:rsid w:val="002677C1"/>
    <w:rsid w:val="00276CAF"/>
    <w:rsid w:val="002D09B8"/>
    <w:rsid w:val="002E4715"/>
    <w:rsid w:val="003000A1"/>
    <w:rsid w:val="003F37F3"/>
    <w:rsid w:val="0040127F"/>
    <w:rsid w:val="0040638B"/>
    <w:rsid w:val="00412C89"/>
    <w:rsid w:val="00413203"/>
    <w:rsid w:val="00427D4A"/>
    <w:rsid w:val="00462D81"/>
    <w:rsid w:val="004C1A7B"/>
    <w:rsid w:val="004F3CD3"/>
    <w:rsid w:val="0051384D"/>
    <w:rsid w:val="005263EA"/>
    <w:rsid w:val="00544919"/>
    <w:rsid w:val="005506BB"/>
    <w:rsid w:val="005509D4"/>
    <w:rsid w:val="005C0AE0"/>
    <w:rsid w:val="005C450D"/>
    <w:rsid w:val="006B377C"/>
    <w:rsid w:val="006C0250"/>
    <w:rsid w:val="006C0754"/>
    <w:rsid w:val="007E4017"/>
    <w:rsid w:val="00803E96"/>
    <w:rsid w:val="008634D5"/>
    <w:rsid w:val="00864024"/>
    <w:rsid w:val="008735C3"/>
    <w:rsid w:val="008C3B29"/>
    <w:rsid w:val="0093101B"/>
    <w:rsid w:val="00990960"/>
    <w:rsid w:val="009932DC"/>
    <w:rsid w:val="0099385F"/>
    <w:rsid w:val="00A42EDD"/>
    <w:rsid w:val="00A51A85"/>
    <w:rsid w:val="00AE4A87"/>
    <w:rsid w:val="00AF3D94"/>
    <w:rsid w:val="00AF4309"/>
    <w:rsid w:val="00B05B54"/>
    <w:rsid w:val="00B153D2"/>
    <w:rsid w:val="00B317DC"/>
    <w:rsid w:val="00B616A1"/>
    <w:rsid w:val="00B75E4E"/>
    <w:rsid w:val="00B868D8"/>
    <w:rsid w:val="00B90706"/>
    <w:rsid w:val="00BC75B6"/>
    <w:rsid w:val="00BE0B30"/>
    <w:rsid w:val="00C04F24"/>
    <w:rsid w:val="00C90F15"/>
    <w:rsid w:val="00D905EE"/>
    <w:rsid w:val="00DC46DC"/>
    <w:rsid w:val="00E264FD"/>
    <w:rsid w:val="00E56D76"/>
    <w:rsid w:val="00E9077B"/>
    <w:rsid w:val="00EA4DDB"/>
    <w:rsid w:val="00EA522A"/>
    <w:rsid w:val="00F362A1"/>
    <w:rsid w:val="00F66FB0"/>
    <w:rsid w:val="00F74549"/>
    <w:rsid w:val="00F9572B"/>
    <w:rsid w:val="00F97DD8"/>
    <w:rsid w:val="00FC40B4"/>
    <w:rsid w:val="00FD539D"/>
    <w:rsid w:val="00FD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BE4D"/>
  <w15:chartTrackingRefBased/>
  <w15:docId w15:val="{D0431E39-4704-47C2-9D5A-875621B8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B78"/>
    <w:rPr>
      <w:rFonts w:ascii="Times New Roman" w:hAnsi="Times New Roman" w:cs="Times New Roman"/>
      <w:sz w:val="24"/>
      <w:szCs w:val="24"/>
    </w:rPr>
  </w:style>
  <w:style w:type="character" w:styleId="Hyperlink">
    <w:name w:val="Hyperlink"/>
    <w:basedOn w:val="DefaultParagraphFont"/>
    <w:uiPriority w:val="99"/>
    <w:unhideWhenUsed/>
    <w:rsid w:val="00FD6B78"/>
    <w:rPr>
      <w:color w:val="0563C1" w:themeColor="hyperlink"/>
      <w:u w:val="single"/>
    </w:rPr>
  </w:style>
  <w:style w:type="character" w:customStyle="1" w:styleId="UnresolvedMention1">
    <w:name w:val="Unresolved Mention1"/>
    <w:basedOn w:val="DefaultParagraphFont"/>
    <w:uiPriority w:val="99"/>
    <w:semiHidden/>
    <w:unhideWhenUsed/>
    <w:rsid w:val="00FD6B78"/>
    <w:rPr>
      <w:color w:val="605E5C"/>
      <w:shd w:val="clear" w:color="auto" w:fill="E1DFDD"/>
    </w:rPr>
  </w:style>
  <w:style w:type="paragraph" w:styleId="ListParagraph">
    <w:name w:val="List Paragraph"/>
    <w:basedOn w:val="Normal"/>
    <w:uiPriority w:val="34"/>
    <w:qFormat/>
    <w:rsid w:val="00C04F24"/>
    <w:pPr>
      <w:ind w:left="720"/>
      <w:contextualSpacing/>
    </w:pPr>
  </w:style>
  <w:style w:type="character" w:customStyle="1" w:styleId="Heading2Char">
    <w:name w:val="Heading 2 Char"/>
    <w:basedOn w:val="DefaultParagraphFont"/>
    <w:link w:val="Heading2"/>
    <w:uiPriority w:val="9"/>
    <w:rsid w:val="00C04F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696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C46DC"/>
    <w:rPr>
      <w:sz w:val="16"/>
      <w:szCs w:val="16"/>
    </w:rPr>
  </w:style>
  <w:style w:type="paragraph" w:styleId="CommentText">
    <w:name w:val="annotation text"/>
    <w:basedOn w:val="Normal"/>
    <w:link w:val="CommentTextChar"/>
    <w:uiPriority w:val="99"/>
    <w:semiHidden/>
    <w:unhideWhenUsed/>
    <w:rsid w:val="00DC46DC"/>
    <w:pPr>
      <w:spacing w:line="240" w:lineRule="auto"/>
    </w:pPr>
    <w:rPr>
      <w:sz w:val="20"/>
      <w:szCs w:val="20"/>
    </w:rPr>
  </w:style>
  <w:style w:type="character" w:customStyle="1" w:styleId="CommentTextChar">
    <w:name w:val="Comment Text Char"/>
    <w:basedOn w:val="DefaultParagraphFont"/>
    <w:link w:val="CommentText"/>
    <w:uiPriority w:val="99"/>
    <w:semiHidden/>
    <w:rsid w:val="00DC46DC"/>
    <w:rPr>
      <w:sz w:val="20"/>
      <w:szCs w:val="20"/>
    </w:rPr>
  </w:style>
  <w:style w:type="paragraph" w:styleId="CommentSubject">
    <w:name w:val="annotation subject"/>
    <w:basedOn w:val="CommentText"/>
    <w:next w:val="CommentText"/>
    <w:link w:val="CommentSubjectChar"/>
    <w:uiPriority w:val="99"/>
    <w:semiHidden/>
    <w:unhideWhenUsed/>
    <w:rsid w:val="00DC46DC"/>
    <w:rPr>
      <w:b/>
      <w:bCs/>
    </w:rPr>
  </w:style>
  <w:style w:type="character" w:customStyle="1" w:styleId="CommentSubjectChar">
    <w:name w:val="Comment Subject Char"/>
    <w:basedOn w:val="CommentTextChar"/>
    <w:link w:val="CommentSubject"/>
    <w:uiPriority w:val="99"/>
    <w:semiHidden/>
    <w:rsid w:val="00DC46DC"/>
    <w:rPr>
      <w:b/>
      <w:bCs/>
      <w:sz w:val="20"/>
      <w:szCs w:val="20"/>
    </w:rPr>
  </w:style>
  <w:style w:type="paragraph" w:styleId="BalloonText">
    <w:name w:val="Balloon Text"/>
    <w:basedOn w:val="Normal"/>
    <w:link w:val="BalloonTextChar"/>
    <w:uiPriority w:val="99"/>
    <w:semiHidden/>
    <w:unhideWhenUsed/>
    <w:rsid w:val="00DC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DC"/>
    <w:rPr>
      <w:rFonts w:ascii="Segoe UI" w:hAnsi="Segoe UI" w:cs="Segoe UI"/>
      <w:sz w:val="18"/>
      <w:szCs w:val="18"/>
    </w:rPr>
  </w:style>
  <w:style w:type="character" w:styleId="FollowedHyperlink">
    <w:name w:val="FollowedHyperlink"/>
    <w:basedOn w:val="DefaultParagraphFont"/>
    <w:uiPriority w:val="99"/>
    <w:semiHidden/>
    <w:unhideWhenUsed/>
    <w:rsid w:val="009932DC"/>
    <w:rPr>
      <w:color w:val="954F72" w:themeColor="followedHyperlink"/>
      <w:u w:val="single"/>
    </w:rPr>
  </w:style>
  <w:style w:type="paragraph" w:styleId="FootnoteText">
    <w:name w:val="footnote text"/>
    <w:basedOn w:val="Normal"/>
    <w:link w:val="FootnoteTextChar"/>
    <w:uiPriority w:val="99"/>
    <w:semiHidden/>
    <w:unhideWhenUsed/>
    <w:rsid w:val="00BE0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B30"/>
    <w:rPr>
      <w:sz w:val="20"/>
      <w:szCs w:val="20"/>
    </w:rPr>
  </w:style>
  <w:style w:type="character" w:styleId="FootnoteReference">
    <w:name w:val="footnote reference"/>
    <w:basedOn w:val="DefaultParagraphFont"/>
    <w:uiPriority w:val="99"/>
    <w:semiHidden/>
    <w:unhideWhenUsed/>
    <w:rsid w:val="00BE0B30"/>
    <w:rPr>
      <w:vertAlign w:val="superscript"/>
    </w:rPr>
  </w:style>
  <w:style w:type="character" w:customStyle="1" w:styleId="UnresolvedMention2">
    <w:name w:val="Unresolved Mention2"/>
    <w:basedOn w:val="DefaultParagraphFont"/>
    <w:uiPriority w:val="99"/>
    <w:semiHidden/>
    <w:unhideWhenUsed/>
    <w:rsid w:val="005C0AE0"/>
    <w:rPr>
      <w:color w:val="605E5C"/>
      <w:shd w:val="clear" w:color="auto" w:fill="E1DFDD"/>
    </w:rPr>
  </w:style>
  <w:style w:type="character" w:styleId="Emphasis">
    <w:name w:val="Emphasis"/>
    <w:basedOn w:val="DefaultParagraphFont"/>
    <w:uiPriority w:val="20"/>
    <w:qFormat/>
    <w:rsid w:val="002D09B8"/>
    <w:rPr>
      <w:i/>
      <w:iCs/>
    </w:rPr>
  </w:style>
  <w:style w:type="character" w:styleId="UnresolvedMention">
    <w:name w:val="Unresolved Mention"/>
    <w:basedOn w:val="DefaultParagraphFont"/>
    <w:uiPriority w:val="99"/>
    <w:semiHidden/>
    <w:unhideWhenUsed/>
    <w:rsid w:val="006C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3197">
      <w:bodyDiv w:val="1"/>
      <w:marLeft w:val="0"/>
      <w:marRight w:val="0"/>
      <w:marTop w:val="0"/>
      <w:marBottom w:val="0"/>
      <w:divBdr>
        <w:top w:val="none" w:sz="0" w:space="0" w:color="auto"/>
        <w:left w:val="none" w:sz="0" w:space="0" w:color="auto"/>
        <w:bottom w:val="none" w:sz="0" w:space="0" w:color="auto"/>
        <w:right w:val="none" w:sz="0" w:space="0" w:color="auto"/>
      </w:divBdr>
      <w:divsChild>
        <w:div w:id="415173246">
          <w:marLeft w:val="0"/>
          <w:marRight w:val="0"/>
          <w:marTop w:val="0"/>
          <w:marBottom w:val="0"/>
          <w:divBdr>
            <w:top w:val="none" w:sz="0" w:space="0" w:color="auto"/>
            <w:left w:val="none" w:sz="0" w:space="0" w:color="auto"/>
            <w:bottom w:val="none" w:sz="0" w:space="0" w:color="auto"/>
            <w:right w:val="none" w:sz="0" w:space="0" w:color="auto"/>
          </w:divBdr>
        </w:div>
      </w:divsChild>
    </w:div>
    <w:div w:id="148325264">
      <w:bodyDiv w:val="1"/>
      <w:marLeft w:val="0"/>
      <w:marRight w:val="0"/>
      <w:marTop w:val="0"/>
      <w:marBottom w:val="0"/>
      <w:divBdr>
        <w:top w:val="none" w:sz="0" w:space="0" w:color="auto"/>
        <w:left w:val="none" w:sz="0" w:space="0" w:color="auto"/>
        <w:bottom w:val="none" w:sz="0" w:space="0" w:color="auto"/>
        <w:right w:val="none" w:sz="0" w:space="0" w:color="auto"/>
      </w:divBdr>
    </w:div>
    <w:div w:id="512958634">
      <w:bodyDiv w:val="1"/>
      <w:marLeft w:val="0"/>
      <w:marRight w:val="0"/>
      <w:marTop w:val="0"/>
      <w:marBottom w:val="0"/>
      <w:divBdr>
        <w:top w:val="none" w:sz="0" w:space="0" w:color="auto"/>
        <w:left w:val="none" w:sz="0" w:space="0" w:color="auto"/>
        <w:bottom w:val="none" w:sz="0" w:space="0" w:color="auto"/>
        <w:right w:val="none" w:sz="0" w:space="0" w:color="auto"/>
      </w:divBdr>
    </w:div>
    <w:div w:id="1162116813">
      <w:bodyDiv w:val="1"/>
      <w:marLeft w:val="0"/>
      <w:marRight w:val="0"/>
      <w:marTop w:val="0"/>
      <w:marBottom w:val="0"/>
      <w:divBdr>
        <w:top w:val="none" w:sz="0" w:space="0" w:color="auto"/>
        <w:left w:val="none" w:sz="0" w:space="0" w:color="auto"/>
        <w:bottom w:val="none" w:sz="0" w:space="0" w:color="auto"/>
        <w:right w:val="none" w:sz="0" w:space="0" w:color="auto"/>
      </w:divBdr>
    </w:div>
    <w:div w:id="1212841791">
      <w:bodyDiv w:val="1"/>
      <w:marLeft w:val="0"/>
      <w:marRight w:val="0"/>
      <w:marTop w:val="0"/>
      <w:marBottom w:val="0"/>
      <w:divBdr>
        <w:top w:val="none" w:sz="0" w:space="0" w:color="auto"/>
        <w:left w:val="none" w:sz="0" w:space="0" w:color="auto"/>
        <w:bottom w:val="none" w:sz="0" w:space="0" w:color="auto"/>
        <w:right w:val="none" w:sz="0" w:space="0" w:color="auto"/>
      </w:divBdr>
    </w:div>
    <w:div w:id="1300264404">
      <w:bodyDiv w:val="1"/>
      <w:marLeft w:val="0"/>
      <w:marRight w:val="0"/>
      <w:marTop w:val="0"/>
      <w:marBottom w:val="0"/>
      <w:divBdr>
        <w:top w:val="none" w:sz="0" w:space="0" w:color="auto"/>
        <w:left w:val="none" w:sz="0" w:space="0" w:color="auto"/>
        <w:bottom w:val="none" w:sz="0" w:space="0" w:color="auto"/>
        <w:right w:val="none" w:sz="0" w:space="0" w:color="auto"/>
      </w:divBdr>
    </w:div>
    <w:div w:id="1876769874">
      <w:bodyDiv w:val="1"/>
      <w:marLeft w:val="0"/>
      <w:marRight w:val="0"/>
      <w:marTop w:val="0"/>
      <w:marBottom w:val="0"/>
      <w:divBdr>
        <w:top w:val="none" w:sz="0" w:space="0" w:color="auto"/>
        <w:left w:val="none" w:sz="0" w:space="0" w:color="auto"/>
        <w:bottom w:val="none" w:sz="0" w:space="0" w:color="auto"/>
        <w:right w:val="none" w:sz="0" w:space="0" w:color="auto"/>
      </w:divBdr>
      <w:divsChild>
        <w:div w:id="1335567949">
          <w:marLeft w:val="0"/>
          <w:marRight w:val="0"/>
          <w:marTop w:val="0"/>
          <w:marBottom w:val="0"/>
          <w:divBdr>
            <w:top w:val="none" w:sz="0" w:space="0" w:color="auto"/>
            <w:left w:val="none" w:sz="0" w:space="0" w:color="auto"/>
            <w:bottom w:val="none" w:sz="0" w:space="0" w:color="auto"/>
            <w:right w:val="none" w:sz="0" w:space="0" w:color="auto"/>
          </w:divBdr>
        </w:div>
      </w:divsChild>
    </w:div>
    <w:div w:id="2003505822">
      <w:bodyDiv w:val="1"/>
      <w:marLeft w:val="0"/>
      <w:marRight w:val="0"/>
      <w:marTop w:val="0"/>
      <w:marBottom w:val="0"/>
      <w:divBdr>
        <w:top w:val="none" w:sz="0" w:space="0" w:color="auto"/>
        <w:left w:val="none" w:sz="0" w:space="0" w:color="auto"/>
        <w:bottom w:val="none" w:sz="0" w:space="0" w:color="auto"/>
        <w:right w:val="none" w:sz="0" w:space="0" w:color="auto"/>
      </w:divBdr>
    </w:div>
    <w:div w:id="20365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sddds.org/uploads/documents/sabe_EF_2018_%28002%29.pd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dcenter.org/financial-literacy-cap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ddds.org/resource-library/employment/employment-resource-documents/what-matters-most-research-on-elevating-parent-expect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coreindicators.org/resources/data-briefs/" TargetMode="External"/><Relationship Id="rId4" Type="http://schemas.openxmlformats.org/officeDocument/2006/relationships/settings" Target="settings.xml"/><Relationship Id="rId9" Type="http://schemas.openxmlformats.org/officeDocument/2006/relationships/hyperlink" Target="https://www.realworkstor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4C91-E442-46FB-BE35-10DA8BAA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 Bradley</dc:creator>
  <cp:keywords/>
  <dc:description/>
  <cp:lastModifiedBy>Valerie J. Bradley</cp:lastModifiedBy>
  <cp:revision>3</cp:revision>
  <dcterms:created xsi:type="dcterms:W3CDTF">2018-11-01T14:15:00Z</dcterms:created>
  <dcterms:modified xsi:type="dcterms:W3CDTF">2018-11-01T17:05:00Z</dcterms:modified>
</cp:coreProperties>
</file>