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FB36" w14:textId="77777777" w:rsidR="00000000" w:rsidRDefault="00000000">
      <w:pPr>
        <w:spacing w:line="15" w:lineRule="atLeast"/>
        <w:divId w:val="1389260896"/>
        <w:rPr>
          <w:rFonts w:eastAsia="Times New Roman"/>
          <w:vanish/>
          <w:sz w:val="2"/>
          <w:szCs w:val="2"/>
        </w:rPr>
      </w:pPr>
      <w:r>
        <w:rPr>
          <w:rFonts w:eastAsia="Times New Roman"/>
          <w:vanish/>
          <w:sz w:val="2"/>
          <w:szCs w:val="2"/>
        </w:rPr>
        <w:t>Information for your congregation</w:t>
      </w:r>
    </w:p>
    <w:p w14:paraId="7E0F088D" w14:textId="77777777" w:rsidR="00000000" w:rsidRDefault="00000000">
      <w:pPr>
        <w:spacing w:line="15" w:lineRule="atLeast"/>
        <w:divId w:val="1224682227"/>
        <w:rPr>
          <w:rFonts w:eastAsia="Times New Roman"/>
          <w:vanish/>
          <w:sz w:val="2"/>
          <w:szCs w:val="2"/>
        </w:rPr>
      </w:pPr>
      <w:r>
        <w:rPr>
          <w:rFonts w:eastAsia="Times New Roman"/>
          <w:noProof/>
          <w:vanish/>
          <w:sz w:val="2"/>
          <w:szCs w:val="2"/>
        </w:rPr>
        <w:drawing>
          <wp:inline distT="0" distB="0" distL="0" distR="0" wp14:anchorId="63EDD092" wp14:editId="3567685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946"/>
      </w:tblGrid>
      <w:tr w:rsidR="00000000" w14:paraId="09FD1F95" w14:textId="77777777">
        <w:trPr>
          <w:divId w:val="1122461440"/>
          <w:tblCellSpacing w:w="0" w:type="dxa"/>
        </w:trPr>
        <w:tc>
          <w:tcPr>
            <w:tcW w:w="0" w:type="auto"/>
            <w:hideMark/>
          </w:tcPr>
          <w:tbl>
            <w:tblPr>
              <w:tblW w:w="9930" w:type="dxa"/>
              <w:jc w:val="center"/>
              <w:tblCellSpacing w:w="0" w:type="dxa"/>
              <w:tblCellMar>
                <w:left w:w="0" w:type="dxa"/>
                <w:right w:w="0" w:type="dxa"/>
              </w:tblCellMar>
              <w:tblLook w:val="04A0" w:firstRow="1" w:lastRow="0" w:firstColumn="1" w:lastColumn="0" w:noHBand="0" w:noVBand="1"/>
            </w:tblPr>
            <w:tblGrid>
              <w:gridCol w:w="9946"/>
            </w:tblGrid>
            <w:tr w:rsidR="00000000" w14:paraId="4B23FF80" w14:textId="77777777">
              <w:trPr>
                <w:tblCellSpacing w:w="0" w:type="dxa"/>
                <w:jc w:val="center"/>
              </w:trPr>
              <w:tc>
                <w:tcPr>
                  <w:tcW w:w="0" w:type="auto"/>
                  <w:tcMar>
                    <w:top w:w="225"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30"/>
                  </w:tblGrid>
                  <w:tr w:rsidR="00000000" w14:paraId="10CDAC48" w14:textId="77777777">
                    <w:trPr>
                      <w:tblCellSpacing w:w="0" w:type="dxa"/>
                      <w:jc w:val="center"/>
                    </w:trPr>
                    <w:tc>
                      <w:tcPr>
                        <w:tcW w:w="0" w:type="auto"/>
                        <w:tcBorders>
                          <w:top w:val="single" w:sz="6" w:space="0" w:color="E9E9E9"/>
                          <w:left w:val="single" w:sz="6" w:space="0" w:color="E9E9E9"/>
                          <w:bottom w:val="single" w:sz="6" w:space="0" w:color="E9E9E9"/>
                          <w:right w:val="single" w:sz="6" w:space="0" w:color="E9E9E9"/>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727C18AE"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5DE17EF1"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600"/>
                                    </w:tblGrid>
                                    <w:tr w:rsidR="00000000" w14:paraId="11388D9F" w14:textId="77777777">
                                      <w:trPr>
                                        <w:tblCellSpacing w:w="0" w:type="dxa"/>
                                        <w:jc w:val="center"/>
                                      </w:trPr>
                                      <w:tc>
                                        <w:tcPr>
                                          <w:tcW w:w="0" w:type="auto"/>
                                          <w:vAlign w:val="center"/>
                                          <w:hideMark/>
                                        </w:tcPr>
                                        <w:p w14:paraId="21C8036F" w14:textId="77777777" w:rsidR="00000000" w:rsidRDefault="00000000">
                                          <w:pPr>
                                            <w:jc w:val="center"/>
                                            <w:rPr>
                                              <w:rFonts w:ascii="Arial" w:eastAsia="Times New Roman" w:hAnsi="Arial" w:cs="Arial"/>
                                              <w:color w:val="575757"/>
                                              <w:sz w:val="21"/>
                                              <w:szCs w:val="21"/>
                                            </w:rPr>
                                          </w:pPr>
                                          <w:r>
                                            <w:rPr>
                                              <w:rFonts w:ascii="Arial" w:eastAsia="Times New Roman" w:hAnsi="Arial" w:cs="Arial"/>
                                              <w:noProof/>
                                              <w:color w:val="575757"/>
                                              <w:sz w:val="21"/>
                                              <w:szCs w:val="21"/>
                                            </w:rPr>
                                            <w:drawing>
                                              <wp:inline distT="0" distB="0" distL="0" distR="0" wp14:anchorId="5B1A1895" wp14:editId="132E0391">
                                                <wp:extent cx="6096000" cy="190476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096000" cy="1904762"/>
                                                        </a:xfrm>
                                                        <a:prstGeom prst="rect">
                                                          <a:avLst/>
                                                        </a:prstGeom>
                                                        <a:noFill/>
                                                        <a:ln>
                                                          <a:noFill/>
                                                        </a:ln>
                                                      </pic:spPr>
                                                    </pic:pic>
                                                  </a:graphicData>
                                                </a:graphic>
                                              </wp:inline>
                                            </w:drawing>
                                          </w:r>
                                        </w:p>
                                      </w:tc>
                                    </w:tr>
                                  </w:tbl>
                                  <w:p w14:paraId="419DCD80" w14:textId="77777777" w:rsidR="00000000" w:rsidRDefault="00000000">
                                    <w:pPr>
                                      <w:jc w:val="center"/>
                                      <w:rPr>
                                        <w:rFonts w:eastAsia="Times New Roman"/>
                                      </w:rPr>
                                    </w:pPr>
                                  </w:p>
                                </w:tc>
                              </w:tr>
                            </w:tbl>
                            <w:p w14:paraId="2ECFBC6B" w14:textId="77777777" w:rsidR="00000000" w:rsidRDefault="00000000">
                              <w:pPr>
                                <w:jc w:val="center"/>
                                <w:rPr>
                                  <w:rFonts w:eastAsia="Times New Roman"/>
                                </w:rPr>
                              </w:pPr>
                            </w:p>
                          </w:tc>
                        </w:tr>
                      </w:tbl>
                      <w:p w14:paraId="1DCBB3D0"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5CE40500"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5576398A" w14:textId="77777777">
                                <w:trPr>
                                  <w:tblCellSpacing w:w="0" w:type="dxa"/>
                                  <w:jc w:val="center"/>
                                </w:trPr>
                                <w:tc>
                                  <w:tcPr>
                                    <w:tcW w:w="0" w:type="auto"/>
                                    <w:tcMar>
                                      <w:top w:w="150" w:type="dxa"/>
                                      <w:left w:w="300" w:type="dxa"/>
                                      <w:bottom w:w="150" w:type="dxa"/>
                                      <w:right w:w="300" w:type="dxa"/>
                                    </w:tcMar>
                                    <w:hideMark/>
                                  </w:tcPr>
                                  <w:p w14:paraId="2ABDFBEB" w14:textId="77777777" w:rsidR="00000000" w:rsidRDefault="00000000">
                                    <w:pPr>
                                      <w:pStyle w:val="NormalWeb"/>
                                      <w:jc w:val="center"/>
                                      <w:rPr>
                                        <w:rFonts w:ascii="Arial" w:hAnsi="Arial" w:cs="Arial"/>
                                        <w:b/>
                                        <w:bCs/>
                                        <w:color w:val="CD4259"/>
                                        <w:sz w:val="36"/>
                                        <w:szCs w:val="36"/>
                                      </w:rPr>
                                    </w:pPr>
                                    <w:r>
                                      <w:rPr>
                                        <w:rFonts w:ascii="Arial" w:hAnsi="Arial" w:cs="Arial"/>
                                        <w:b/>
                                        <w:bCs/>
                                        <w:color w:val="DE1430"/>
                                        <w:sz w:val="36"/>
                                        <w:szCs w:val="36"/>
                                      </w:rPr>
                                      <w:t>Information for your congregation</w:t>
                                    </w:r>
                                  </w:p>
                                </w:tc>
                              </w:tr>
                            </w:tbl>
                            <w:p w14:paraId="338A54CD" w14:textId="77777777" w:rsidR="00000000" w:rsidRDefault="00000000">
                              <w:pPr>
                                <w:jc w:val="center"/>
                                <w:rPr>
                                  <w:rFonts w:eastAsia="Times New Roman"/>
                                </w:rPr>
                              </w:pPr>
                            </w:p>
                          </w:tc>
                        </w:tr>
                      </w:tbl>
                      <w:p w14:paraId="32A0CA9C"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1BD62109"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0300FDB0"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000000" w14:paraId="0223CC54" w14:textId="77777777">
                                      <w:trPr>
                                        <w:trHeight w:val="15"/>
                                        <w:tblCellSpacing w:w="0" w:type="dxa"/>
                                        <w:jc w:val="center"/>
                                      </w:trPr>
                                      <w:tc>
                                        <w:tcPr>
                                          <w:tcW w:w="0" w:type="auto"/>
                                          <w:tcBorders>
                                            <w:bottom w:val="nil"/>
                                          </w:tcBorders>
                                          <w:shd w:val="clear" w:color="auto" w:fill="CD4259"/>
                                          <w:tcMar>
                                            <w:top w:w="0" w:type="dxa"/>
                                            <w:left w:w="0" w:type="dxa"/>
                                            <w:bottom w:w="75" w:type="dxa"/>
                                            <w:right w:w="0" w:type="dxa"/>
                                          </w:tcMar>
                                          <w:vAlign w:val="center"/>
                                          <w:hideMark/>
                                        </w:tcPr>
                                        <w:p w14:paraId="5D8994F1" w14:textId="77777777" w:rsidR="00000000" w:rsidRDefault="00000000">
                                          <w:pPr>
                                            <w:spacing w:line="15" w:lineRule="atLeast"/>
                                            <w:jc w:val="center"/>
                                            <w:rPr>
                                              <w:rFonts w:eastAsia="Times New Roman"/>
                                            </w:rPr>
                                          </w:pPr>
                                          <w:r>
                                            <w:rPr>
                                              <w:rFonts w:eastAsia="Times New Roman"/>
                                              <w:noProof/>
                                            </w:rPr>
                                            <w:drawing>
                                              <wp:inline distT="0" distB="0" distL="0" distR="0" wp14:anchorId="674B99AE" wp14:editId="5A539767">
                                                <wp:extent cx="476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2625FC6" w14:textId="77777777" w:rsidR="00000000" w:rsidRDefault="00000000">
                                    <w:pPr>
                                      <w:jc w:val="center"/>
                                      <w:rPr>
                                        <w:rFonts w:eastAsia="Times New Roman"/>
                                      </w:rPr>
                                    </w:pPr>
                                  </w:p>
                                </w:tc>
                              </w:tr>
                            </w:tbl>
                            <w:p w14:paraId="5810E961" w14:textId="77777777" w:rsidR="00000000" w:rsidRDefault="00000000">
                              <w:pPr>
                                <w:jc w:val="center"/>
                                <w:rPr>
                                  <w:rFonts w:eastAsia="Times New Roman"/>
                                </w:rPr>
                              </w:pPr>
                            </w:p>
                          </w:tc>
                        </w:tr>
                      </w:tbl>
                      <w:p w14:paraId="00BE04E1"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3ED444F4"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4E89C745" w14:textId="77777777">
                                <w:trPr>
                                  <w:tblCellSpacing w:w="0" w:type="dxa"/>
                                  <w:jc w:val="center"/>
                                </w:trPr>
                                <w:tc>
                                  <w:tcPr>
                                    <w:tcW w:w="0" w:type="auto"/>
                                    <w:tcMar>
                                      <w:top w:w="150" w:type="dxa"/>
                                      <w:left w:w="300" w:type="dxa"/>
                                      <w:bottom w:w="150" w:type="dxa"/>
                                      <w:right w:w="300" w:type="dxa"/>
                                    </w:tcMar>
                                    <w:hideMark/>
                                  </w:tcPr>
                                  <w:p w14:paraId="14CDDE78" w14:textId="77777777" w:rsidR="00000000" w:rsidRDefault="00000000">
                                    <w:pPr>
                                      <w:pStyle w:val="NormalWeb"/>
                                      <w:rPr>
                                        <w:rFonts w:ascii="Arial" w:hAnsi="Arial" w:cs="Arial"/>
                                        <w:color w:val="575757"/>
                                        <w:sz w:val="21"/>
                                        <w:szCs w:val="21"/>
                                      </w:rPr>
                                    </w:pPr>
                                    <w:r>
                                      <w:rPr>
                                        <w:rFonts w:ascii="Tahoma" w:hAnsi="Tahoma" w:cs="Tahoma"/>
                                        <w:color w:val="232323"/>
                                        <w:sz w:val="23"/>
                                        <w:szCs w:val="23"/>
                                      </w:rPr>
                                      <w:t>T</w:t>
                                    </w:r>
                                    <w:r>
                                      <w:rPr>
                                        <w:rFonts w:ascii="Tahoma" w:hAnsi="Tahoma" w:cs="Tahoma"/>
                                        <w:color w:val="000000"/>
                                        <w:sz w:val="23"/>
                                        <w:szCs w:val="23"/>
                                      </w:rPr>
                                      <w:t>he primary aim of GA-2343 is to cultivate a stronger sense of connection within the church. This initiative seeks to deepen relationships among congregations, strengthen ties with the General Board, and amplify the collective voice in shaping the church's present and future.</w:t>
                                    </w:r>
                                  </w:p>
                                  <w:p w14:paraId="38DC53F3" w14:textId="77777777" w:rsidR="00000000" w:rsidRDefault="00000000">
                                    <w:pPr>
                                      <w:pStyle w:val="NormalWeb"/>
                                      <w:rPr>
                                        <w:rFonts w:ascii="Arial" w:hAnsi="Arial" w:cs="Arial"/>
                                        <w:color w:val="575757"/>
                                        <w:sz w:val="21"/>
                                        <w:szCs w:val="21"/>
                                      </w:rPr>
                                    </w:pPr>
                                  </w:p>
                                  <w:p w14:paraId="778D52A6" w14:textId="77777777" w:rsidR="00000000" w:rsidRDefault="00000000">
                                    <w:pPr>
                                      <w:pStyle w:val="NormalWeb"/>
                                      <w:rPr>
                                        <w:rFonts w:ascii="Arial" w:hAnsi="Arial" w:cs="Arial"/>
                                        <w:color w:val="575757"/>
                                        <w:sz w:val="21"/>
                                        <w:szCs w:val="21"/>
                                      </w:rPr>
                                    </w:pPr>
                                    <w:r>
                                      <w:rPr>
                                        <w:rFonts w:ascii="Tahoma" w:hAnsi="Tahoma" w:cs="Tahoma"/>
                                        <w:color w:val="000000"/>
                                        <w:sz w:val="23"/>
                                        <w:szCs w:val="23"/>
                                      </w:rPr>
                                      <w:t>To support this vision, the nomination process for General Board Delegates has expanded. Anyone who is a member of the Disciples community has the meaningful opportunity to nominate individuals to serve as delegates on the General Board.</w:t>
                                    </w:r>
                                  </w:p>
                                  <w:p w14:paraId="03A8A9D6" w14:textId="77777777" w:rsidR="00000000" w:rsidRDefault="00000000">
                                    <w:pPr>
                                      <w:pStyle w:val="NormalWeb"/>
                                      <w:rPr>
                                        <w:rFonts w:ascii="Arial" w:hAnsi="Arial" w:cs="Arial"/>
                                        <w:color w:val="575757"/>
                                        <w:sz w:val="21"/>
                                        <w:szCs w:val="21"/>
                                      </w:rPr>
                                    </w:pPr>
                                  </w:p>
                                  <w:p w14:paraId="78883036" w14:textId="77777777" w:rsidR="00000000" w:rsidRDefault="00000000">
                                    <w:pPr>
                                      <w:pStyle w:val="NormalWeb"/>
                                      <w:rPr>
                                        <w:rFonts w:ascii="Arial" w:hAnsi="Arial" w:cs="Arial"/>
                                        <w:color w:val="575757"/>
                                        <w:sz w:val="21"/>
                                        <w:szCs w:val="21"/>
                                      </w:rPr>
                                    </w:pPr>
                                    <w:r>
                                      <w:rPr>
                                        <w:rFonts w:ascii="Tahoma" w:hAnsi="Tahoma" w:cs="Tahoma"/>
                                        <w:color w:val="000000"/>
                                        <w:sz w:val="23"/>
                                        <w:szCs w:val="23"/>
                                      </w:rPr>
                                      <w:t>Additionally, the General Nominating Committee is tasked with nominating a Moderator Team to offer leadership to the denomination during the 2025-2028 triennium. The Moderator-Elect, First Vice Moderator, and Second Vice Moderator are nominated by the GNC and elected by the General Assembly. The Moderator-Elect shall serve for three years and then serve as Moderator for three years.</w:t>
                                    </w:r>
                                  </w:p>
                                  <w:p w14:paraId="1BAE6DAC" w14:textId="77777777" w:rsidR="00000000" w:rsidRDefault="00000000">
                                    <w:pPr>
                                      <w:pStyle w:val="NormalWeb"/>
                                      <w:rPr>
                                        <w:rFonts w:ascii="Arial" w:hAnsi="Arial" w:cs="Arial"/>
                                        <w:color w:val="575757"/>
                                        <w:sz w:val="21"/>
                                        <w:szCs w:val="21"/>
                                      </w:rPr>
                                    </w:pPr>
                                  </w:p>
                                  <w:p w14:paraId="0DB22240" w14:textId="77777777" w:rsidR="00000000" w:rsidRDefault="00000000">
                                    <w:pPr>
                                      <w:pStyle w:val="NormalWeb"/>
                                      <w:rPr>
                                        <w:rFonts w:ascii="Arial" w:hAnsi="Arial" w:cs="Arial"/>
                                        <w:color w:val="575757"/>
                                        <w:sz w:val="21"/>
                                        <w:szCs w:val="21"/>
                                      </w:rPr>
                                    </w:pPr>
                                    <w:r>
                                      <w:rPr>
                                        <w:rFonts w:ascii="Tahoma" w:hAnsi="Tahoma" w:cs="Tahoma"/>
                                        <w:color w:val="000000"/>
                                        <w:sz w:val="23"/>
                                        <w:szCs w:val="23"/>
                                      </w:rPr>
                                      <w:t>We’re reaching out to ensure your congregation is informed about these important changes and has the opportunity to participate in the nomination process. To support you in sharing this information, we’ve provided a range of resources designed to guide your congregation through the process. The button below includes the following materials:</w:t>
                                    </w:r>
                                  </w:p>
                                  <w:p w14:paraId="05D89EA9" w14:textId="77777777" w:rsidR="00000000" w:rsidRDefault="00000000">
                                    <w:pPr>
                                      <w:pStyle w:val="NormalWeb"/>
                                      <w:rPr>
                                        <w:rFonts w:ascii="Arial" w:hAnsi="Arial" w:cs="Arial"/>
                                        <w:color w:val="575757"/>
                                        <w:sz w:val="21"/>
                                        <w:szCs w:val="21"/>
                                      </w:rPr>
                                    </w:pPr>
                                  </w:p>
                                  <w:p w14:paraId="624B6FB7" w14:textId="77777777" w:rsidR="00000000" w:rsidRDefault="00000000">
                                    <w:pPr>
                                      <w:numPr>
                                        <w:ilvl w:val="0"/>
                                        <w:numId w:val="1"/>
                                      </w:numPr>
                                      <w:ind w:hanging="240"/>
                                      <w:rPr>
                                        <w:rFonts w:ascii="Arial" w:eastAsia="Times New Roman" w:hAnsi="Arial" w:cs="Arial"/>
                                        <w:color w:val="000000"/>
                                        <w:sz w:val="23"/>
                                        <w:szCs w:val="23"/>
                                      </w:rPr>
                                    </w:pPr>
                                    <w:r>
                                      <w:rPr>
                                        <w:rFonts w:ascii="Tahoma" w:eastAsia="Times New Roman" w:hAnsi="Tahoma" w:cs="Tahoma"/>
                                        <w:color w:val="000000"/>
                                        <w:sz w:val="23"/>
                                        <w:szCs w:val="23"/>
                                      </w:rPr>
                                      <w:t>Informative pamphlet detailing the nomination process.</w:t>
                                    </w:r>
                                  </w:p>
                                  <w:p w14:paraId="0309B3C6" w14:textId="77777777" w:rsidR="00000000" w:rsidRDefault="00000000">
                                    <w:pPr>
                                      <w:numPr>
                                        <w:ilvl w:val="0"/>
                                        <w:numId w:val="1"/>
                                      </w:numPr>
                                      <w:ind w:hanging="240"/>
                                      <w:rPr>
                                        <w:rFonts w:ascii="Arial" w:eastAsia="Times New Roman" w:hAnsi="Arial" w:cs="Arial"/>
                                        <w:color w:val="000000"/>
                                        <w:sz w:val="23"/>
                                        <w:szCs w:val="23"/>
                                      </w:rPr>
                                    </w:pPr>
                                    <w:r>
                                      <w:rPr>
                                        <w:rFonts w:ascii="Tahoma" w:eastAsia="Times New Roman" w:hAnsi="Tahoma" w:cs="Tahoma"/>
                                        <w:color w:val="000000"/>
                                        <w:sz w:val="23"/>
                                        <w:szCs w:val="23"/>
                                      </w:rPr>
                                      <w:t>Engaging video on the nomination process by Rev. Bill Spangler-Dunning.</w:t>
                                    </w:r>
                                  </w:p>
                                  <w:p w14:paraId="264262D0" w14:textId="77777777" w:rsidR="00000000" w:rsidRDefault="00000000">
                                    <w:pPr>
                                      <w:numPr>
                                        <w:ilvl w:val="0"/>
                                        <w:numId w:val="1"/>
                                      </w:numPr>
                                      <w:ind w:hanging="240"/>
                                      <w:rPr>
                                        <w:rFonts w:ascii="Arial" w:eastAsia="Times New Roman" w:hAnsi="Arial" w:cs="Arial"/>
                                        <w:color w:val="000000"/>
                                        <w:sz w:val="23"/>
                                        <w:szCs w:val="23"/>
                                      </w:rPr>
                                    </w:pPr>
                                    <w:r>
                                      <w:rPr>
                                        <w:rFonts w:ascii="Tahoma" w:eastAsia="Times New Roman" w:hAnsi="Tahoma" w:cs="Tahoma"/>
                                        <w:color w:val="000000"/>
                                        <w:sz w:val="23"/>
                                        <w:szCs w:val="23"/>
                                      </w:rPr>
                                      <w:t>PowerPoint slide designed for integration into worship services.</w:t>
                                    </w:r>
                                  </w:p>
                                  <w:p w14:paraId="5BD57BA9" w14:textId="77777777" w:rsidR="00000000" w:rsidRDefault="00000000">
                                    <w:pPr>
                                      <w:numPr>
                                        <w:ilvl w:val="0"/>
                                        <w:numId w:val="1"/>
                                      </w:numPr>
                                      <w:ind w:hanging="240"/>
                                      <w:rPr>
                                        <w:rFonts w:ascii="Arial" w:eastAsia="Times New Roman" w:hAnsi="Arial" w:cs="Arial"/>
                                        <w:color w:val="000000"/>
                                        <w:sz w:val="23"/>
                                        <w:szCs w:val="23"/>
                                      </w:rPr>
                                    </w:pPr>
                                    <w:r>
                                      <w:rPr>
                                        <w:rFonts w:ascii="Tahoma" w:eastAsia="Times New Roman" w:hAnsi="Tahoma" w:cs="Tahoma"/>
                                        <w:color w:val="000000"/>
                                        <w:sz w:val="23"/>
                                        <w:szCs w:val="23"/>
                                      </w:rPr>
                                      <w:t>Bulletin insert to share key nomination details.</w:t>
                                    </w:r>
                                  </w:p>
                                  <w:p w14:paraId="27F5F8C8" w14:textId="77777777" w:rsidR="00000000" w:rsidRDefault="00000000">
                                    <w:pPr>
                                      <w:numPr>
                                        <w:ilvl w:val="0"/>
                                        <w:numId w:val="1"/>
                                      </w:numPr>
                                      <w:ind w:hanging="240"/>
                                      <w:rPr>
                                        <w:rFonts w:ascii="Arial" w:eastAsia="Times New Roman" w:hAnsi="Arial" w:cs="Arial"/>
                                        <w:color w:val="000000"/>
                                        <w:sz w:val="23"/>
                                        <w:szCs w:val="23"/>
                                      </w:rPr>
                                    </w:pPr>
                                    <w:r>
                                      <w:rPr>
                                        <w:rFonts w:ascii="Tahoma" w:eastAsia="Times New Roman" w:hAnsi="Tahoma" w:cs="Tahoma"/>
                                        <w:color w:val="000000"/>
                                        <w:sz w:val="23"/>
                                        <w:szCs w:val="23"/>
                                      </w:rPr>
                                      <w:t>Dynamic General Board Nominations video for social media or worship services.</w:t>
                                    </w:r>
                                  </w:p>
                                  <w:p w14:paraId="2255EA33" w14:textId="77777777" w:rsidR="00000000" w:rsidRDefault="00000000">
                                    <w:pPr>
                                      <w:numPr>
                                        <w:ilvl w:val="0"/>
                                        <w:numId w:val="1"/>
                                      </w:numPr>
                                      <w:ind w:hanging="240"/>
                                      <w:rPr>
                                        <w:rFonts w:ascii="Arial" w:eastAsia="Times New Roman" w:hAnsi="Arial" w:cs="Arial"/>
                                        <w:color w:val="000000"/>
                                        <w:sz w:val="23"/>
                                        <w:szCs w:val="23"/>
                                      </w:rPr>
                                    </w:pPr>
                                    <w:r>
                                      <w:rPr>
                                        <w:rFonts w:ascii="Tahoma" w:eastAsia="Times New Roman" w:hAnsi="Tahoma" w:cs="Tahoma"/>
                                        <w:color w:val="000000"/>
                                        <w:sz w:val="23"/>
                                        <w:szCs w:val="23"/>
                                      </w:rPr>
                                      <w:t>Shareable social media post to spread the word on your platforms.</w:t>
                                    </w:r>
                                  </w:p>
                                  <w:p w14:paraId="55065C53" w14:textId="77777777" w:rsidR="00000000" w:rsidRDefault="00000000">
                                    <w:pPr>
                                      <w:pStyle w:val="NormalWeb"/>
                                      <w:rPr>
                                        <w:rFonts w:ascii="Arial" w:hAnsi="Arial" w:cs="Arial"/>
                                        <w:color w:val="575757"/>
                                        <w:sz w:val="21"/>
                                        <w:szCs w:val="21"/>
                                      </w:rPr>
                                    </w:pPr>
                                    <w:r>
                                      <w:rPr>
                                        <w:rFonts w:ascii="Tahoma" w:hAnsi="Tahoma" w:cs="Tahoma"/>
                                        <w:color w:val="232323"/>
                                        <w:sz w:val="23"/>
                                        <w:szCs w:val="23"/>
                                      </w:rPr>
                                      <w:t>﻿</w:t>
                                    </w:r>
                                  </w:p>
                                  <w:p w14:paraId="7010C606" w14:textId="77777777" w:rsidR="00000000" w:rsidRDefault="00000000">
                                    <w:pPr>
                                      <w:pStyle w:val="NormalWeb"/>
                                      <w:rPr>
                                        <w:rFonts w:ascii="Arial" w:hAnsi="Arial" w:cs="Arial"/>
                                        <w:color w:val="575757"/>
                                        <w:sz w:val="21"/>
                                        <w:szCs w:val="21"/>
                                      </w:rPr>
                                    </w:pPr>
                                    <w:r>
                                      <w:rPr>
                                        <w:rFonts w:ascii="Tahoma" w:hAnsi="Tahoma" w:cs="Tahoma"/>
                                        <w:color w:val="000000"/>
                                        <w:sz w:val="23"/>
                                        <w:szCs w:val="23"/>
                                      </w:rPr>
                                      <w:lastRenderedPageBreak/>
                                      <w:t>Thank you for helping us raise awareness about this new process and for your role in fostering a more connected church community.</w:t>
                                    </w:r>
                                  </w:p>
                                </w:tc>
                              </w:tr>
                            </w:tbl>
                            <w:p w14:paraId="16AE7BE9" w14:textId="77777777" w:rsidR="00000000" w:rsidRDefault="00000000">
                              <w:pPr>
                                <w:jc w:val="center"/>
                                <w:rPr>
                                  <w:rFonts w:eastAsia="Times New Roman"/>
                                </w:rPr>
                              </w:pPr>
                            </w:p>
                          </w:tc>
                        </w:tr>
                      </w:tbl>
                      <w:p w14:paraId="70661E07"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15FA7155"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6711A1E6"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336"/>
                                    </w:tblGrid>
                                    <w:tr w:rsidR="00000000" w14:paraId="09A1CF1C" w14:textId="77777777">
                                      <w:trPr>
                                        <w:tblCellSpacing w:w="0" w:type="dxa"/>
                                        <w:jc w:val="center"/>
                                      </w:trPr>
                                      <w:tc>
                                        <w:tcPr>
                                          <w:tcW w:w="0" w:type="auto"/>
                                          <w:tcBorders>
                                            <w:top w:val="nil"/>
                                            <w:left w:val="nil"/>
                                            <w:bottom w:val="nil"/>
                                            <w:right w:val="nil"/>
                                          </w:tcBorders>
                                          <w:shd w:val="clear" w:color="auto" w:fill="DE1430"/>
                                          <w:tcMar>
                                            <w:top w:w="150" w:type="dxa"/>
                                            <w:left w:w="600" w:type="dxa"/>
                                            <w:bottom w:w="150" w:type="dxa"/>
                                            <w:right w:w="600" w:type="dxa"/>
                                          </w:tcMar>
                                          <w:vAlign w:val="center"/>
                                          <w:hideMark/>
                                        </w:tcPr>
                                        <w:p w14:paraId="189AE722" w14:textId="77777777" w:rsidR="00000000" w:rsidRDefault="00000000">
                                          <w:pPr>
                                            <w:jc w:val="center"/>
                                            <w:rPr>
                                              <w:rFonts w:eastAsia="Times New Roman"/>
                                            </w:rPr>
                                          </w:pPr>
                                          <w:hyperlink r:id="rId8" w:tgtFrame="_blank" w:history="1">
                                            <w:r>
                                              <w:rPr>
                                                <w:rStyle w:val="Hyperlink"/>
                                                <w:rFonts w:ascii="Arial" w:eastAsia="Times New Roman" w:hAnsi="Arial" w:cs="Arial"/>
                                                <w:b/>
                                                <w:bCs/>
                                                <w:color w:val="FFFFFF"/>
                                                <w:sz w:val="21"/>
                                                <w:szCs w:val="21"/>
                                                <w:u w:val="none"/>
                                              </w:rPr>
                                              <w:t>Download Resources</w:t>
                                            </w:r>
                                          </w:hyperlink>
                                          <w:r>
                                            <w:rPr>
                                              <w:rFonts w:eastAsia="Times New Roman"/>
                                            </w:rPr>
                                            <w:t xml:space="preserve"> </w:t>
                                          </w:r>
                                        </w:p>
                                      </w:tc>
                                    </w:tr>
                                  </w:tbl>
                                  <w:p w14:paraId="1F930ACA" w14:textId="77777777" w:rsidR="00000000" w:rsidRDefault="00000000">
                                    <w:pPr>
                                      <w:jc w:val="center"/>
                                      <w:rPr>
                                        <w:rFonts w:eastAsia="Times New Roman"/>
                                      </w:rPr>
                                    </w:pPr>
                                  </w:p>
                                </w:tc>
                              </w:tr>
                            </w:tbl>
                            <w:p w14:paraId="2A7CEF70" w14:textId="77777777" w:rsidR="00000000" w:rsidRDefault="00000000">
                              <w:pPr>
                                <w:jc w:val="center"/>
                                <w:rPr>
                                  <w:rFonts w:eastAsia="Times New Roman"/>
                                </w:rPr>
                              </w:pPr>
                            </w:p>
                          </w:tc>
                        </w:tr>
                      </w:tbl>
                      <w:p w14:paraId="43DA94F5"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697673E1" w14:textId="77777777">
                          <w:trPr>
                            <w:tblCellSpacing w:w="0" w:type="dxa"/>
                            <w:jc w:val="center"/>
                          </w:trPr>
                          <w:tc>
                            <w:tcPr>
                              <w:tcW w:w="5000" w:type="pct"/>
                              <w:hideMark/>
                            </w:tcPr>
                            <w:p w14:paraId="339154FE" w14:textId="77777777" w:rsidR="00000000" w:rsidRDefault="00000000">
                              <w:pPr>
                                <w:spacing w:line="225" w:lineRule="atLeast"/>
                                <w:jc w:val="center"/>
                                <w:divId w:val="1960837521"/>
                                <w:rPr>
                                  <w:rFonts w:eastAsia="Times New Roman"/>
                                </w:rPr>
                              </w:pPr>
                              <w:r>
                                <w:rPr>
                                  <w:rFonts w:eastAsia="Times New Roman"/>
                                </w:rPr>
                                <w:t> </w:t>
                              </w:r>
                            </w:p>
                          </w:tc>
                        </w:tr>
                      </w:tbl>
                      <w:p w14:paraId="00487641"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5061A31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768018AF"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00000" w14:paraId="075F29C9" w14:textId="77777777">
                                      <w:trPr>
                                        <w:trHeight w:val="15"/>
                                        <w:tblCellSpacing w:w="0" w:type="dxa"/>
                                        <w:jc w:val="center"/>
                                      </w:trPr>
                                      <w:tc>
                                        <w:tcPr>
                                          <w:tcW w:w="0" w:type="auto"/>
                                          <w:tcBorders>
                                            <w:bottom w:val="nil"/>
                                          </w:tcBorders>
                                          <w:shd w:val="clear" w:color="auto" w:fill="CD4259"/>
                                          <w:tcMar>
                                            <w:top w:w="0" w:type="dxa"/>
                                            <w:left w:w="0" w:type="dxa"/>
                                            <w:bottom w:w="75" w:type="dxa"/>
                                            <w:right w:w="0" w:type="dxa"/>
                                          </w:tcMar>
                                          <w:vAlign w:val="center"/>
                                          <w:hideMark/>
                                        </w:tcPr>
                                        <w:p w14:paraId="76ED4439" w14:textId="77777777" w:rsidR="00000000" w:rsidRDefault="00000000">
                                          <w:pPr>
                                            <w:spacing w:line="15" w:lineRule="atLeast"/>
                                            <w:jc w:val="center"/>
                                            <w:rPr>
                                              <w:rFonts w:eastAsia="Times New Roman"/>
                                            </w:rPr>
                                          </w:pPr>
                                          <w:r>
                                            <w:rPr>
                                              <w:rFonts w:eastAsia="Times New Roman"/>
                                              <w:noProof/>
                                            </w:rPr>
                                            <w:drawing>
                                              <wp:inline distT="0" distB="0" distL="0" distR="0" wp14:anchorId="53E43989" wp14:editId="758024EB">
                                                <wp:extent cx="476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8D2B53F" w14:textId="77777777" w:rsidR="00000000" w:rsidRDefault="00000000">
                                    <w:pPr>
                                      <w:jc w:val="center"/>
                                      <w:rPr>
                                        <w:rFonts w:eastAsia="Times New Roman"/>
                                      </w:rPr>
                                    </w:pPr>
                                  </w:p>
                                </w:tc>
                              </w:tr>
                            </w:tbl>
                            <w:p w14:paraId="2B3FF9DF" w14:textId="77777777" w:rsidR="00000000" w:rsidRDefault="00000000">
                              <w:pPr>
                                <w:jc w:val="center"/>
                                <w:rPr>
                                  <w:rFonts w:eastAsia="Times New Roman"/>
                                </w:rPr>
                              </w:pPr>
                            </w:p>
                          </w:tc>
                        </w:tr>
                      </w:tbl>
                      <w:p w14:paraId="4CB9D92F" w14:textId="77777777" w:rsidR="00000000" w:rsidRDefault="00000000">
                        <w:pPr>
                          <w:jc w:val="center"/>
                          <w:rPr>
                            <w:rFonts w:eastAsia="Times New Roman"/>
                          </w:rPr>
                        </w:pPr>
                      </w:p>
                    </w:tc>
                  </w:tr>
                </w:tbl>
                <w:p w14:paraId="3D56EF38" w14:textId="77777777" w:rsidR="00000000" w:rsidRDefault="00000000">
                  <w:pPr>
                    <w:jc w:val="center"/>
                    <w:rPr>
                      <w:rFonts w:eastAsia="Times New Roman"/>
                    </w:rPr>
                  </w:pPr>
                </w:p>
              </w:tc>
            </w:tr>
          </w:tbl>
          <w:p w14:paraId="3F0DA844" w14:textId="77777777" w:rsidR="00000000" w:rsidRDefault="00000000">
            <w:pPr>
              <w:jc w:val="center"/>
              <w:rPr>
                <w:rFonts w:eastAsia="Times New Roman"/>
              </w:rPr>
            </w:pPr>
          </w:p>
        </w:tc>
      </w:tr>
      <w:tr w:rsidR="00000000" w14:paraId="327855EB" w14:textId="77777777">
        <w:trPr>
          <w:divId w:val="1122461440"/>
          <w:tblCellSpacing w:w="0" w:type="dxa"/>
        </w:trPr>
        <w:tc>
          <w:tcPr>
            <w:tcW w:w="0" w:type="auto"/>
            <w:hideMark/>
          </w:tcPr>
          <w:tbl>
            <w:tblPr>
              <w:tblW w:w="9930" w:type="dxa"/>
              <w:jc w:val="center"/>
              <w:tblCellSpacing w:w="0" w:type="dxa"/>
              <w:tblCellMar>
                <w:left w:w="0" w:type="dxa"/>
                <w:right w:w="0" w:type="dxa"/>
              </w:tblCellMar>
              <w:tblLook w:val="04A0" w:firstRow="1" w:lastRow="0" w:firstColumn="1" w:lastColumn="0" w:noHBand="0" w:noVBand="1"/>
            </w:tblPr>
            <w:tblGrid>
              <w:gridCol w:w="9930"/>
            </w:tblGrid>
            <w:tr w:rsidR="00000000" w14:paraId="144FE6AB"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14"/>
                  </w:tblGrid>
                  <w:tr w:rsidR="00000000" w14:paraId="52EC62B2" w14:textId="77777777">
                    <w:trPr>
                      <w:tblCellSpacing w:w="0" w:type="dxa"/>
                      <w:jc w:val="center"/>
                    </w:trPr>
                    <w:tc>
                      <w:tcPr>
                        <w:tcW w:w="0" w:type="auto"/>
                        <w:tcBorders>
                          <w:top w:val="single" w:sz="6" w:space="0" w:color="E9E9E9"/>
                          <w:left w:val="single" w:sz="6" w:space="0" w:color="E9E9E9"/>
                          <w:bottom w:val="single" w:sz="6" w:space="0" w:color="E9E9E9"/>
                          <w:right w:val="single" w:sz="6" w:space="0" w:color="E9E9E9"/>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000000" w14:paraId="3A98C16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000000" w14:paraId="04C9B3FD" w14:textId="77777777">
                                <w:trPr>
                                  <w:trHeight w:val="15"/>
                                  <w:tblCellSpacing w:w="0" w:type="dxa"/>
                                  <w:jc w:val="center"/>
                                </w:trPr>
                                <w:tc>
                                  <w:tcPr>
                                    <w:tcW w:w="5000" w:type="pct"/>
                                    <w:tcMar>
                                      <w:top w:w="150" w:type="dxa"/>
                                      <w:left w:w="300" w:type="dxa"/>
                                      <w:bottom w:w="150" w:type="dxa"/>
                                      <w:right w:w="300" w:type="dxa"/>
                                    </w:tcMar>
                                    <w:hideMark/>
                                  </w:tcPr>
                                  <w:p w14:paraId="4EB159AA" w14:textId="77777777" w:rsidR="00000000" w:rsidRDefault="00000000">
                                    <w:pPr>
                                      <w:spacing w:line="15" w:lineRule="atLeast"/>
                                      <w:jc w:val="center"/>
                                      <w:rPr>
                                        <w:rFonts w:eastAsia="Times New Roman"/>
                                      </w:rPr>
                                    </w:pPr>
                                    <w:r>
                                      <w:rPr>
                                        <w:rFonts w:eastAsia="Times New Roman"/>
                                        <w:noProof/>
                                        <w:color w:val="0000FF"/>
                                      </w:rPr>
                                      <w:lastRenderedPageBreak/>
                                      <w:drawing>
                                        <wp:inline distT="0" distB="0" distL="0" distR="0" wp14:anchorId="501537A4" wp14:editId="59047A8C">
                                          <wp:extent cx="304800" cy="1219200"/>
                                          <wp:effectExtent l="0" t="0" r="0" b="0"/>
                                          <wp:docPr id="5" name="Picture 5" descr="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1219200"/>
                                                  </a:xfrm>
                                                  <a:prstGeom prst="rect">
                                                    <a:avLst/>
                                                  </a:prstGeom>
                                                  <a:noFill/>
                                                  <a:ln>
                                                    <a:noFill/>
                                                  </a:ln>
                                                </pic:spPr>
                                              </pic:pic>
                                            </a:graphicData>
                                          </a:graphic>
                                        </wp:inline>
                                      </w:drawing>
                                    </w:r>
                                    <w:r>
                                      <w:rPr>
                                        <w:rFonts w:eastAsia="Times New Roman"/>
                                      </w:rPr>
                                      <w:t> </w:t>
                                    </w:r>
                                    <w:r>
                                      <w:rPr>
                                        <w:rFonts w:eastAsia="Times New Roman"/>
                                        <w:noProof/>
                                        <w:color w:val="0000FF"/>
                                      </w:rPr>
                                      <w:drawing>
                                        <wp:inline distT="0" distB="0" distL="0" distR="0" wp14:anchorId="1BDE4340" wp14:editId="38C6A16D">
                                          <wp:extent cx="304800" cy="1219200"/>
                                          <wp:effectExtent l="0" t="0" r="0" b="0"/>
                                          <wp:docPr id="6" name="Picture 6" descr="Instagra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agram">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04800" cy="1219200"/>
                                                  </a:xfrm>
                                                  <a:prstGeom prst="rect">
                                                    <a:avLst/>
                                                  </a:prstGeom>
                                                  <a:noFill/>
                                                  <a:ln>
                                                    <a:noFill/>
                                                  </a:ln>
                                                </pic:spPr>
                                              </pic:pic>
                                            </a:graphicData>
                                          </a:graphic>
                                        </wp:inline>
                                      </w:drawing>
                                    </w:r>
                                    <w:r>
                                      <w:rPr>
                                        <w:rFonts w:eastAsia="Times New Roman"/>
                                      </w:rPr>
                                      <w:t xml:space="preserve">  </w:t>
                                    </w:r>
                                    <w:r>
                                      <w:rPr>
                                        <w:rFonts w:eastAsia="Times New Roman"/>
                                        <w:noProof/>
                                        <w:color w:val="0000FF"/>
                                      </w:rPr>
                                      <w:drawing>
                                        <wp:inline distT="0" distB="0" distL="0" distR="0" wp14:anchorId="372BAEC3" wp14:editId="21DC325A">
                                          <wp:extent cx="304800" cy="1219200"/>
                                          <wp:effectExtent l="0" t="0" r="0" b="0"/>
                                          <wp:docPr id="7" name="Picture 7" descr="LinkedI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04800" cy="1219200"/>
                                                  </a:xfrm>
                                                  <a:prstGeom prst="rect">
                                                    <a:avLst/>
                                                  </a:prstGeom>
                                                  <a:noFill/>
                                                  <a:ln>
                                                    <a:noFill/>
                                                  </a:ln>
                                                </pic:spPr>
                                              </pic:pic>
                                            </a:graphicData>
                                          </a:graphic>
                                        </wp:inline>
                                      </w:drawing>
                                    </w:r>
                                    <w:r>
                                      <w:rPr>
                                        <w:rFonts w:eastAsia="Times New Roman"/>
                                      </w:rPr>
                                      <w:t xml:space="preserve">  </w:t>
                                    </w:r>
                                    <w:r>
                                      <w:rPr>
                                        <w:rFonts w:eastAsia="Times New Roman"/>
                                        <w:noProof/>
                                        <w:color w:val="0000FF"/>
                                      </w:rPr>
                                      <w:drawing>
                                        <wp:inline distT="0" distB="0" distL="0" distR="0" wp14:anchorId="1784736D" wp14:editId="4F4CD013">
                                          <wp:extent cx="304800" cy="1219200"/>
                                          <wp:effectExtent l="0" t="0" r="0" b="0"/>
                                          <wp:docPr id="8" name="Picture 8" descr="YouTub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304800" cy="1219200"/>
                                                  </a:xfrm>
                                                  <a:prstGeom prst="rect">
                                                    <a:avLst/>
                                                  </a:prstGeom>
                                                  <a:noFill/>
                                                  <a:ln>
                                                    <a:noFill/>
                                                  </a:ln>
                                                </pic:spPr>
                                              </pic:pic>
                                            </a:graphicData>
                                          </a:graphic>
                                        </wp:inline>
                                      </w:drawing>
                                    </w:r>
                                    <w:r>
                                      <w:rPr>
                                        <w:rFonts w:eastAsia="Times New Roman"/>
                                      </w:rPr>
                                      <w:t xml:space="preserve"> </w:t>
                                    </w:r>
                                  </w:p>
                                </w:tc>
                              </w:tr>
                            </w:tbl>
                            <w:p w14:paraId="490AB399" w14:textId="77777777" w:rsidR="00000000" w:rsidRDefault="00000000">
                              <w:pPr>
                                <w:jc w:val="center"/>
                                <w:rPr>
                                  <w:rFonts w:eastAsia="Times New Roman"/>
                                </w:rPr>
                              </w:pPr>
                            </w:p>
                          </w:tc>
                        </w:tr>
                      </w:tbl>
                      <w:p w14:paraId="113FAD69" w14:textId="77777777" w:rsidR="00000000" w:rsidRDefault="00000000">
                        <w:pPr>
                          <w:jc w:val="center"/>
                          <w:rPr>
                            <w:rFonts w:eastAsia="Times New Roman"/>
                          </w:rPr>
                        </w:pPr>
                      </w:p>
                    </w:tc>
                  </w:tr>
                </w:tbl>
                <w:p w14:paraId="5193206D" w14:textId="77777777" w:rsidR="00000000" w:rsidRDefault="00000000">
                  <w:pPr>
                    <w:jc w:val="center"/>
                    <w:rPr>
                      <w:rFonts w:eastAsia="Times New Roman"/>
                    </w:rPr>
                  </w:pPr>
                </w:p>
              </w:tc>
            </w:tr>
          </w:tbl>
          <w:p w14:paraId="5850E544" w14:textId="77777777" w:rsidR="00000000" w:rsidRDefault="00000000">
            <w:pPr>
              <w:jc w:val="center"/>
              <w:rPr>
                <w:rFonts w:eastAsia="Times New Roman"/>
              </w:rPr>
            </w:pPr>
          </w:p>
        </w:tc>
      </w:tr>
      <w:tr w:rsidR="00000000" w14:paraId="737194CF" w14:textId="77777777">
        <w:trPr>
          <w:divId w:val="1122461440"/>
          <w:tblCellSpacing w:w="0" w:type="dxa"/>
        </w:trPr>
        <w:tc>
          <w:tcPr>
            <w:tcW w:w="0" w:type="auto"/>
            <w:shd w:val="clear" w:color="auto" w:fill="FFFFFF"/>
            <w:hideMark/>
          </w:tcPr>
          <w:tbl>
            <w:tblPr>
              <w:tblW w:w="9930" w:type="dxa"/>
              <w:jc w:val="center"/>
              <w:tblCellSpacing w:w="0" w:type="dxa"/>
              <w:tblCellMar>
                <w:left w:w="0" w:type="dxa"/>
                <w:right w:w="0" w:type="dxa"/>
              </w:tblCellMar>
              <w:tblLook w:val="04A0" w:firstRow="1" w:lastRow="0" w:firstColumn="1" w:lastColumn="0" w:noHBand="0" w:noVBand="1"/>
            </w:tblPr>
            <w:tblGrid>
              <w:gridCol w:w="9930"/>
            </w:tblGrid>
            <w:tr w:rsidR="00000000" w14:paraId="2CDBDF1F"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24"/>
                  </w:tblGrid>
                  <w:tr w:rsidR="00000000" w14:paraId="2EA016E5" w14:textId="77777777">
                    <w:trPr>
                      <w:tblCellSpacing w:w="0" w:type="dxa"/>
                      <w:jc w:val="center"/>
                    </w:trPr>
                    <w:tc>
                      <w:tcPr>
                        <w:tcW w:w="0" w:type="auto"/>
                        <w:tcBorders>
                          <w:top w:val="single" w:sz="2" w:space="0" w:color="E9E9E9"/>
                          <w:left w:val="single" w:sz="2" w:space="0" w:color="E9E9E9"/>
                          <w:bottom w:val="single" w:sz="2" w:space="0" w:color="E9E9E9"/>
                          <w:right w:val="single" w:sz="2" w:space="0" w:color="E9E9E9"/>
                        </w:tcBorders>
                        <w:shd w:val="clear" w:color="auto" w:fill="auto"/>
                        <w:hideMark/>
                      </w:tcPr>
                      <w:tbl>
                        <w:tblPr>
                          <w:tblW w:w="5000" w:type="pct"/>
                          <w:jc w:val="center"/>
                          <w:tblCellSpacing w:w="0" w:type="dxa"/>
                          <w:tblCellMar>
                            <w:left w:w="0" w:type="dxa"/>
                            <w:right w:w="0" w:type="dxa"/>
                          </w:tblCellMar>
                          <w:tblLook w:val="04A0" w:firstRow="1" w:lastRow="0" w:firstColumn="1" w:lastColumn="0" w:noHBand="0" w:noVBand="1"/>
                        </w:tblPr>
                        <w:tblGrid>
                          <w:gridCol w:w="9614"/>
                        </w:tblGrid>
                        <w:tr w:rsidR="00000000" w14:paraId="563AB9BD"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14"/>
                              </w:tblGrid>
                              <w:tr w:rsidR="00000000" w14:paraId="7EB78585" w14:textId="77777777">
                                <w:trPr>
                                  <w:tblCellSpacing w:w="0" w:type="dxa"/>
                                  <w:jc w:val="center"/>
                                </w:trPr>
                                <w:tc>
                                  <w:tcPr>
                                    <w:tcW w:w="0" w:type="auto"/>
                                    <w:tcMar>
                                      <w:top w:w="150" w:type="dxa"/>
                                      <w:left w:w="300" w:type="dxa"/>
                                      <w:bottom w:w="150" w:type="dxa"/>
                                      <w:right w:w="300" w:type="dxa"/>
                                    </w:tcMar>
                                    <w:vAlign w:val="center"/>
                                    <w:hideMark/>
                                  </w:tcPr>
                                  <w:p w14:paraId="4D84E7A5" w14:textId="77777777" w:rsidR="00000000" w:rsidRDefault="00000000">
                                    <w:pPr>
                                      <w:pStyle w:val="NormalWeb"/>
                                      <w:jc w:val="center"/>
                                      <w:rPr>
                                        <w:rFonts w:ascii="Verdana" w:hAnsi="Verdana"/>
                                        <w:color w:val="595959"/>
                                        <w:sz w:val="18"/>
                                        <w:szCs w:val="18"/>
                                      </w:rPr>
                                    </w:pPr>
                                    <w:r>
                                      <w:rPr>
                                        <w:rFonts w:ascii="Verdana" w:hAnsi="Verdana"/>
                                        <w:color w:val="595959"/>
                                        <w:sz w:val="18"/>
                                        <w:szCs w:val="18"/>
                                      </w:rPr>
                                      <w:t>Christian Church (Disciples of Christ) | 1099 N. Meridian St., Ste. 700 PO Box 1986 | Indianapolis, IN 46206 US</w:t>
                                    </w:r>
                                  </w:p>
                                </w:tc>
                              </w:tr>
                            </w:tbl>
                            <w:p w14:paraId="618A44B0" w14:textId="77777777" w:rsidR="00000000" w:rsidRDefault="0000000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614"/>
                              </w:tblGrid>
                              <w:tr w:rsidR="00000000" w14:paraId="327B27C2" w14:textId="77777777">
                                <w:trPr>
                                  <w:tblCellSpacing w:w="0" w:type="dxa"/>
                                  <w:jc w:val="center"/>
                                </w:trPr>
                                <w:tc>
                                  <w:tcPr>
                                    <w:tcW w:w="0" w:type="auto"/>
                                    <w:tcMar>
                                      <w:top w:w="150" w:type="dxa"/>
                                      <w:left w:w="300" w:type="dxa"/>
                                      <w:bottom w:w="150" w:type="dxa"/>
                                      <w:right w:w="300" w:type="dxa"/>
                                    </w:tcMar>
                                    <w:vAlign w:val="center"/>
                                    <w:hideMark/>
                                  </w:tcPr>
                                  <w:p w14:paraId="1079FA11" w14:textId="77777777" w:rsidR="00000000" w:rsidRDefault="00000000">
                                    <w:pPr>
                                      <w:pStyle w:val="NormalWeb"/>
                                      <w:jc w:val="center"/>
                                      <w:rPr>
                                        <w:rFonts w:ascii="Verdana" w:hAnsi="Verdana"/>
                                        <w:color w:val="595959"/>
                                        <w:sz w:val="18"/>
                                        <w:szCs w:val="18"/>
                                      </w:rPr>
                                    </w:pPr>
                                    <w:hyperlink r:id="rId17" w:history="1">
                                      <w:r>
                                        <w:rPr>
                                          <w:rStyle w:val="Hyperlink"/>
                                          <w:rFonts w:ascii="Verdana" w:hAnsi="Verdana"/>
                                          <w:sz w:val="18"/>
                                          <w:szCs w:val="18"/>
                                        </w:rPr>
                                        <w:t>Unsubscribe</w:t>
                                      </w:r>
                                    </w:hyperlink>
                                    <w:r>
                                      <w:rPr>
                                        <w:rFonts w:ascii="Verdana" w:hAnsi="Verdana"/>
                                        <w:color w:val="595959"/>
                                        <w:sz w:val="18"/>
                                        <w:szCs w:val="18"/>
                                      </w:rPr>
                                      <w:t xml:space="preserve"> | </w:t>
                                    </w:r>
                                    <w:hyperlink r:id="rId18" w:history="1">
                                      <w:r>
                                        <w:rPr>
                                          <w:rStyle w:val="Hyperlink"/>
                                          <w:rFonts w:ascii="Verdana" w:hAnsi="Verdana"/>
                                          <w:sz w:val="18"/>
                                          <w:szCs w:val="18"/>
                                        </w:rPr>
                                        <w:t>Update Profile</w:t>
                                      </w:r>
                                    </w:hyperlink>
                                    <w:r>
                                      <w:rPr>
                                        <w:rFonts w:ascii="Verdana" w:hAnsi="Verdana"/>
                                        <w:color w:val="595959"/>
                                        <w:sz w:val="18"/>
                                        <w:szCs w:val="18"/>
                                      </w:rPr>
                                      <w:t xml:space="preserve"> | </w:t>
                                    </w:r>
                                    <w:hyperlink r:id="rId19" w:history="1">
                                      <w:r>
                                        <w:rPr>
                                          <w:rStyle w:val="Hyperlink"/>
                                          <w:rFonts w:ascii="Verdana" w:hAnsi="Verdana"/>
                                          <w:sz w:val="18"/>
                                          <w:szCs w:val="18"/>
                                        </w:rPr>
                                        <w:t>Constant Contact Data Notice</w:t>
                                      </w:r>
                                    </w:hyperlink>
                                    <w:r>
                                      <w:rPr>
                                        <w:rFonts w:ascii="Verdana" w:hAnsi="Verdana"/>
                                        <w:color w:val="595959"/>
                                        <w:sz w:val="18"/>
                                        <w:szCs w:val="18"/>
                                      </w:rPr>
                                      <w:t xml:space="preserve"> </w:t>
                                    </w:r>
                                  </w:p>
                                </w:tc>
                              </w:tr>
                            </w:tbl>
                            <w:p w14:paraId="39B0FF30" w14:textId="77777777" w:rsidR="00000000" w:rsidRDefault="00000000">
                              <w:pPr>
                                <w:jc w:val="center"/>
                                <w:rPr>
                                  <w:rFonts w:eastAsia="Times New Roman"/>
                                </w:rPr>
                              </w:pPr>
                            </w:p>
                          </w:tc>
                        </w:tr>
                      </w:tbl>
                      <w:p w14:paraId="25F477AE" w14:textId="77777777" w:rsidR="00000000" w:rsidRDefault="00000000">
                        <w:pPr>
                          <w:jc w:val="center"/>
                          <w:rPr>
                            <w:rFonts w:eastAsia="Times New Roman"/>
                          </w:rPr>
                        </w:pPr>
                      </w:p>
                    </w:tc>
                  </w:tr>
                </w:tbl>
                <w:p w14:paraId="4E9B0A02" w14:textId="77777777" w:rsidR="00000000" w:rsidRDefault="00000000">
                  <w:pPr>
                    <w:jc w:val="center"/>
                    <w:rPr>
                      <w:rFonts w:eastAsia="Times New Roman"/>
                    </w:rPr>
                  </w:pPr>
                </w:p>
              </w:tc>
            </w:tr>
          </w:tbl>
          <w:p w14:paraId="0A0B6D6D" w14:textId="77777777" w:rsidR="00000000" w:rsidRDefault="00000000">
            <w:pPr>
              <w:jc w:val="center"/>
              <w:rPr>
                <w:rFonts w:eastAsia="Times New Roman"/>
              </w:rPr>
            </w:pPr>
          </w:p>
        </w:tc>
      </w:tr>
      <w:tr w:rsidR="00000000" w14:paraId="6787E83B" w14:textId="77777777">
        <w:trPr>
          <w:divId w:val="1122461440"/>
          <w:tblCellSpacing w:w="0" w:type="dxa"/>
        </w:trPr>
        <w:tc>
          <w:tcPr>
            <w:tcW w:w="0" w:type="auto"/>
            <w:shd w:val="clear" w:color="auto" w:fill="FFFFFF"/>
            <w:hideMark/>
          </w:tcPr>
          <w:tbl>
            <w:tblPr>
              <w:tblW w:w="9930" w:type="dxa"/>
              <w:jc w:val="center"/>
              <w:tblCellSpacing w:w="0" w:type="dxa"/>
              <w:tblCellMar>
                <w:left w:w="0" w:type="dxa"/>
                <w:right w:w="0" w:type="dxa"/>
              </w:tblCellMar>
              <w:tblLook w:val="04A0" w:firstRow="1" w:lastRow="0" w:firstColumn="1" w:lastColumn="0" w:noHBand="0" w:noVBand="1"/>
            </w:tblPr>
            <w:tblGrid>
              <w:gridCol w:w="9930"/>
            </w:tblGrid>
            <w:tr w:rsidR="00000000" w14:paraId="613B2957"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24"/>
                  </w:tblGrid>
                  <w:tr w:rsidR="00000000" w14:paraId="31B69850" w14:textId="77777777">
                    <w:trPr>
                      <w:tblCellSpacing w:w="0" w:type="dxa"/>
                      <w:jc w:val="center"/>
                    </w:trPr>
                    <w:tc>
                      <w:tcPr>
                        <w:tcW w:w="0" w:type="auto"/>
                        <w:tcBorders>
                          <w:top w:val="single" w:sz="2" w:space="0" w:color="E9E9E9"/>
                          <w:left w:val="single" w:sz="2" w:space="0" w:color="E9E9E9"/>
                          <w:bottom w:val="single" w:sz="2" w:space="0" w:color="E9E9E9"/>
                          <w:right w:val="single" w:sz="2" w:space="0" w:color="E9E9E9"/>
                        </w:tcBorders>
                        <w:shd w:val="clear" w:color="auto" w:fill="auto"/>
                        <w:hideMark/>
                      </w:tcPr>
                      <w:tbl>
                        <w:tblPr>
                          <w:tblW w:w="5000" w:type="pct"/>
                          <w:jc w:val="center"/>
                          <w:tblCellSpacing w:w="0" w:type="dxa"/>
                          <w:tblCellMar>
                            <w:left w:w="0" w:type="dxa"/>
                            <w:right w:w="0" w:type="dxa"/>
                          </w:tblCellMar>
                          <w:tblLook w:val="04A0" w:firstRow="1" w:lastRow="0" w:firstColumn="1" w:lastColumn="0" w:noHBand="0" w:noVBand="1"/>
                        </w:tblPr>
                        <w:tblGrid>
                          <w:gridCol w:w="9614"/>
                        </w:tblGrid>
                        <w:tr w:rsidR="00000000" w14:paraId="0AC2482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14"/>
                              </w:tblGrid>
                              <w:tr w:rsidR="00000000" w14:paraId="0540C6CB" w14:textId="77777777">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3300"/>
                                    </w:tblGrid>
                                    <w:tr w:rsidR="00000000" w14:paraId="6B329E38" w14:textId="77777777">
                                      <w:trPr>
                                        <w:tblCellSpacing w:w="0" w:type="dxa"/>
                                        <w:jc w:val="center"/>
                                      </w:trPr>
                                      <w:tc>
                                        <w:tcPr>
                                          <w:tcW w:w="0" w:type="auto"/>
                                          <w:vAlign w:val="center"/>
                                          <w:hideMark/>
                                        </w:tcPr>
                                        <w:p w14:paraId="6766BB76" w14:textId="77777777" w:rsidR="00000000" w:rsidRDefault="00000000">
                                          <w:pPr>
                                            <w:jc w:val="center"/>
                                            <w:rPr>
                                              <w:rFonts w:ascii="Arial" w:eastAsia="Times New Roman" w:hAnsi="Arial" w:cs="Arial"/>
                                              <w:color w:val="575757"/>
                                              <w:sz w:val="21"/>
                                              <w:szCs w:val="21"/>
                                            </w:rPr>
                                          </w:pPr>
                                          <w:r>
                                            <w:rPr>
                                              <w:rFonts w:ascii="Arial" w:eastAsia="Times New Roman" w:hAnsi="Arial" w:cs="Arial"/>
                                              <w:noProof/>
                                              <w:color w:val="FF7200"/>
                                              <w:sz w:val="21"/>
                                              <w:szCs w:val="21"/>
                                            </w:rPr>
                                            <w:drawing>
                                              <wp:inline distT="0" distB="0" distL="0" distR="0" wp14:anchorId="50D73A93" wp14:editId="6BEEF2CA">
                                                <wp:extent cx="2095500" cy="1666875"/>
                                                <wp:effectExtent l="0" t="0" r="0" b="9525"/>
                                                <wp:docPr id="9" name="Picture 9" descr="Constant Contac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stant Contact">
                                                          <a:hlinkClick r:id="rId20"/>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095500" cy="1666875"/>
                                                        </a:xfrm>
                                                        <a:prstGeom prst="rect">
                                                          <a:avLst/>
                                                        </a:prstGeom>
                                                        <a:noFill/>
                                                        <a:ln>
                                                          <a:noFill/>
                                                        </a:ln>
                                                      </pic:spPr>
                                                    </pic:pic>
                                                  </a:graphicData>
                                                </a:graphic>
                                              </wp:inline>
                                            </w:drawing>
                                          </w:r>
                                        </w:p>
                                      </w:tc>
                                    </w:tr>
                                  </w:tbl>
                                  <w:p w14:paraId="0FECA9F5" w14:textId="77777777" w:rsidR="00000000" w:rsidRDefault="00000000">
                                    <w:pPr>
                                      <w:jc w:val="center"/>
                                      <w:rPr>
                                        <w:rFonts w:eastAsia="Times New Roman"/>
                                      </w:rPr>
                                    </w:pPr>
                                  </w:p>
                                </w:tc>
                              </w:tr>
                            </w:tbl>
                            <w:p w14:paraId="2117025C" w14:textId="77777777" w:rsidR="00000000" w:rsidRDefault="00000000">
                              <w:pPr>
                                <w:jc w:val="center"/>
                                <w:rPr>
                                  <w:rFonts w:eastAsia="Times New Roman"/>
                                </w:rPr>
                              </w:pPr>
                            </w:p>
                          </w:tc>
                        </w:tr>
                      </w:tbl>
                      <w:p w14:paraId="5A56097B" w14:textId="77777777" w:rsidR="00000000" w:rsidRDefault="00000000">
                        <w:pPr>
                          <w:jc w:val="center"/>
                          <w:rPr>
                            <w:rFonts w:eastAsia="Times New Roman"/>
                          </w:rPr>
                        </w:pPr>
                      </w:p>
                    </w:tc>
                  </w:tr>
                </w:tbl>
                <w:p w14:paraId="44FE0CBB" w14:textId="77777777" w:rsidR="00000000" w:rsidRDefault="00000000">
                  <w:pPr>
                    <w:jc w:val="center"/>
                    <w:rPr>
                      <w:rFonts w:eastAsia="Times New Roman"/>
                    </w:rPr>
                  </w:pPr>
                </w:p>
              </w:tc>
            </w:tr>
          </w:tbl>
          <w:p w14:paraId="35ADCC6B" w14:textId="77777777" w:rsidR="00000000" w:rsidRDefault="00000000">
            <w:pPr>
              <w:jc w:val="center"/>
              <w:rPr>
                <w:rFonts w:eastAsia="Times New Roman"/>
              </w:rPr>
            </w:pPr>
          </w:p>
        </w:tc>
      </w:tr>
    </w:tbl>
    <w:p w14:paraId="63E50496" w14:textId="77777777" w:rsidR="004D7601" w:rsidRDefault="004D7601">
      <w:pPr>
        <w:divId w:val="1122461440"/>
        <w:rPr>
          <w:rFonts w:eastAsia="Times New Roman"/>
        </w:rPr>
      </w:pPr>
    </w:p>
    <w:sectPr w:rsidR="004D7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271"/>
    <w:multiLevelType w:val="multilevel"/>
    <w:tmpl w:val="DCA6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58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0FB4"/>
    <w:rsid w:val="004D7601"/>
    <w:rsid w:val="006E0FB4"/>
    <w:rsid w:val="00F3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08A98"/>
  <w15:chartTrackingRefBased/>
  <w15:docId w15:val="{4CABBE74-6E4E-48BC-8B1D-F72238D0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style>
  <w:style w:type="paragraph" w:styleId="NormalWeb">
    <w:name w:val="Normal (Web)"/>
    <w:basedOn w:val="Normal"/>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61440">
      <w:marLeft w:val="0"/>
      <w:marRight w:val="0"/>
      <w:marTop w:val="0"/>
      <w:marBottom w:val="0"/>
      <w:divBdr>
        <w:top w:val="none" w:sz="0" w:space="0" w:color="auto"/>
        <w:left w:val="none" w:sz="0" w:space="0" w:color="auto"/>
        <w:bottom w:val="none" w:sz="0" w:space="0" w:color="auto"/>
        <w:right w:val="none" w:sz="0" w:space="0" w:color="auto"/>
      </w:divBdr>
      <w:divsChild>
        <w:div w:id="1960837521">
          <w:marLeft w:val="0"/>
          <w:marRight w:val="0"/>
          <w:marTop w:val="0"/>
          <w:marBottom w:val="0"/>
          <w:divBdr>
            <w:top w:val="none" w:sz="0" w:space="0" w:color="auto"/>
            <w:left w:val="none" w:sz="0" w:space="0" w:color="auto"/>
            <w:bottom w:val="none" w:sz="0" w:space="0" w:color="auto"/>
            <w:right w:val="none" w:sz="0" w:space="0" w:color="auto"/>
          </w:divBdr>
        </w:div>
      </w:divsChild>
    </w:div>
    <w:div w:id="1224682227">
      <w:marLeft w:val="0"/>
      <w:marRight w:val="0"/>
      <w:marTop w:val="0"/>
      <w:marBottom w:val="0"/>
      <w:divBdr>
        <w:top w:val="none" w:sz="0" w:space="0" w:color="auto"/>
        <w:left w:val="none" w:sz="0" w:space="0" w:color="auto"/>
        <w:bottom w:val="none" w:sz="0" w:space="0" w:color="auto"/>
        <w:right w:val="none" w:sz="0" w:space="0" w:color="auto"/>
      </w:divBdr>
    </w:div>
    <w:div w:id="13892608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d8k7aab.cc.rs6.net/tn.jsp?f=001Bki8JIu-5l7zBfE1z_0bftkeVVysFPI6WPwFcAA54InMelPXSzwC18Wq50Py-0U5bd8Xon2TgVitZCYKafx2Rn6SNr_nYWFIAuaOhuhQjP6X-r3IqBN3B6AZyAqwBDqF6VEtZvqibVMO3Xp5Lcr1zDi9-9z3gx5Xyf9V-vuBt3Oeab6B7ZATjNk9uj0vPx-25dXRz0tfnVVCVjmWEJ4tqgLRURpVi9UBWfTi9s46lIiQoU4OjPv2O45hLKDYdFiVJK3i732sGbnDWuB_AWCDDoAmjXwdimiWkfnMokbKyE8C_F8K04Fvsw==&amp;c=lmvSHtQIsT0aoCeAirJQaZln_-UBY4Gx_Ta8VTqdJ8NaKHpnzlOMEw==&amp;ch=59e7whwAqv7DSxePYPxVbDOi6YUOw8hqkOu18vMWRzh00HbiSnnVpg==" TargetMode="External"/><Relationship Id="rId13" Type="http://schemas.openxmlformats.org/officeDocument/2006/relationships/hyperlink" Target="https://yed8k7aab.cc.rs6.net/tn.jsp?f=001Bki8JIu-5l7zBfE1z_0bftkeVVysFPI6WPwFcAA54InMelPXSzwC1z_SMF9wJ40obYSQodCycYfkXmsyNMTFXkvrUrTmjYKQnCFKXZBwNzAMJ39f8QXHzm-Xj0zs9b2J0ln9bgadwRYcAIbEeCJ-VFWGmTEbvXqf0rwvWDz34V2RUan4SjHT0g6PZZikp1in&amp;c=lmvSHtQIsT0aoCeAirJQaZln_-UBY4Gx_Ta8VTqdJ8NaKHpnzlOMEw==&amp;ch=59e7whwAqv7DSxePYPxVbDOi6YUOw8hqkOu18vMWRzh00HbiSnnVpg==" TargetMode="External"/><Relationship Id="rId18" Type="http://schemas.openxmlformats.org/officeDocument/2006/relationships/hyperlink" Target="https://visitor.constantcontact.com/do?p=oo&amp;m=001FwEXgKtSKqXD0KQykBXZhg%3D&amp;ch=85297a9e-d80f-11ea-876e-d4ae52754b78&amp;ca=71ef9013-245a-487f-a7c8-68d31e9d6e68" TargetMode="External"/><Relationship Id="rId3" Type="http://schemas.openxmlformats.org/officeDocument/2006/relationships/settings" Target="settings.xml"/><Relationship Id="rId21" Type="http://schemas.openxmlformats.org/officeDocument/2006/relationships/image" Target="https://imgssl.constantcontact.com/letters/images/CPE/referralLogos/H-Stacked-FC-WhiteBG-Email-Footer.png" TargetMode="External"/><Relationship Id="rId7" Type="http://schemas.openxmlformats.org/officeDocument/2006/relationships/image" Target="https://imgssl.constantcontact.com/letters/images/1101116784221/S.gif" TargetMode="External"/><Relationship Id="rId12" Type="http://schemas.openxmlformats.org/officeDocument/2006/relationships/image" Target="https://imgssl.constantcontact.com/letters/images/CPE/SocialIcons/circles/circleColor_Instagram_v4.png" TargetMode="External"/><Relationship Id="rId17" Type="http://schemas.openxmlformats.org/officeDocument/2006/relationships/hyperlink" Target="https://visitor.constantcontact.com/do?p=un&amp;m=001FwEXgKtSKqXD0KQykBXZhg%3D&amp;ch=85297a9e-d80f-11ea-876e-d4ae52754b78&amp;ca=71ef9013-245a-487f-a7c8-68d31e9d6e68" TargetMode="External"/><Relationship Id="rId2" Type="http://schemas.openxmlformats.org/officeDocument/2006/relationships/styles" Target="styles.xml"/><Relationship Id="rId16" Type="http://schemas.openxmlformats.org/officeDocument/2006/relationships/image" Target="https://imgssl.constantcontact.com/letters/images/CPE/SocialIcons/circles/circleColor_YouTube_v4.png" TargetMode="External"/><Relationship Id="rId20" Type="http://schemas.openxmlformats.org/officeDocument/2006/relationships/hyperlink" Target="https://www.constantcontact.com/landing1/vr/home?cc=nge&amp;utm_campaign=nge&amp;rmc=VF21_CPE&amp;utm_medium=VF21_CPE&amp;utm_source=viral&amp;pn=ROVING&amp;nav=71ef9013-245a-487f-a7c8-68d31e9d6e68" TargetMode="External"/><Relationship Id="rId1" Type="http://schemas.openxmlformats.org/officeDocument/2006/relationships/numbering" Target="numbering.xml"/><Relationship Id="rId6" Type="http://schemas.openxmlformats.org/officeDocument/2006/relationships/image" Target="https://files.constantcontact.com/89c8da83001/ff8c10ac-afb7-4430-ad1f-8b1adc5c18b6.png" TargetMode="External"/><Relationship Id="rId11" Type="http://schemas.openxmlformats.org/officeDocument/2006/relationships/hyperlink" Target="https://yed8k7aab.cc.rs6.net/tn.jsp?f=001Bki8JIu-5l7zBfE1z_0bftkeVVysFPI6WPwFcAA54InMelPXSzwC12xiu-yJIjeyVSolqOIze8-dK3qHFwl8u0VY2S1Ds_t7Cc_TMr1Vub_Ag2WqlTb0GExG5o06_3af-TVeeL0ok8i4V2K9aRC0L9h2auQx4DfGBvsNx5m9uZjBa0KN-e7ysQ==&amp;c=lmvSHtQIsT0aoCeAirJQaZln_-UBY4Gx_Ta8VTqdJ8NaKHpnzlOMEw==&amp;ch=59e7whwAqv7DSxePYPxVbDOi6YUOw8hqkOu18vMWRzh00HbiSnnVpg==" TargetMode="External"/><Relationship Id="rId5" Type="http://schemas.openxmlformats.org/officeDocument/2006/relationships/image" Target="https://yed8k7aab.cc.rs6.net/on.jsp?ca=71ef9013-245a-487f-a7c8-68d31e9d6e68&amp;a=1100462525592&amp;c=84d77a3c-d80f-11ea-876e-d4ae52754b78&amp;ch=85297a9e-d80f-11ea-876e-d4ae52754b78" TargetMode="External"/><Relationship Id="rId15" Type="http://schemas.openxmlformats.org/officeDocument/2006/relationships/hyperlink" Target="https://yed8k7aab.cc.rs6.net/tn.jsp?f=001Bki8JIu-5l7zBfE1z_0bftkeVVysFPI6WPwFcAA54InMelPXSzwC193ZjCihyI4MBAkj33zGOvVCU_qT1NR5O48xSv3wZpO335-5r6wfknnjuOcy1VfjAl7jA2Q1gJ0LDJIXblSUKWIdiHy93Y6YooSefn2Dc3P7cQKeO7Cj4P19jjbvNn_gTw==&amp;c=lmvSHtQIsT0aoCeAirJQaZln_-UBY4Gx_Ta8VTqdJ8NaKHpnzlOMEw==&amp;ch=59e7whwAqv7DSxePYPxVbDOi6YUOw8hqkOu18vMWRzh00HbiSnnVpg==" TargetMode="External"/><Relationship Id="rId23" Type="http://schemas.openxmlformats.org/officeDocument/2006/relationships/theme" Target="theme/theme1.xml"/><Relationship Id="rId10" Type="http://schemas.openxmlformats.org/officeDocument/2006/relationships/image" Target="https://imgssl.constantcontact.com/letters/images/CPE/SocialIcons/circles/circleColor_Facebook_v4.png" TargetMode="External"/><Relationship Id="rId19" Type="http://schemas.openxmlformats.org/officeDocument/2006/relationships/hyperlink" Target="https://www.constantcontact.com/legal/customer-contact-data-notice" TargetMode="External"/><Relationship Id="rId4" Type="http://schemas.openxmlformats.org/officeDocument/2006/relationships/webSettings" Target="webSettings.xml"/><Relationship Id="rId9" Type="http://schemas.openxmlformats.org/officeDocument/2006/relationships/hyperlink" Target="https://yed8k7aab.cc.rs6.net/tn.jsp?f=001Bki8JIu-5l7zBfE1z_0bftkeVVysFPI6WPwFcAA54InMelPXSzwC14HvJnQ1IikBLIralVNkhCtpyAbDxTa53UVImtqs-V3we5xEs_6RyEYsmkoadhmNE7Nz-e9z6ElJbWXYu-xjklDpLhkHYRfyacRjS5pC1zF9jQ2Ps6vV7JJW4GeFwwwZ5g==&amp;c=lmvSHtQIsT0aoCeAirJQaZln_-UBY4Gx_Ta8VTqdJ8NaKHpnzlOMEw==&amp;ch=59e7whwAqv7DSxePYPxVbDOi6YUOw8hqkOu18vMWRzh00HbiSnnVpg==" TargetMode="External"/><Relationship Id="rId14" Type="http://schemas.openxmlformats.org/officeDocument/2006/relationships/image" Target="https://imgssl.constantcontact.com/letters/images/CPE/SocialIcons/circles/circleColor_LinkedIn_v4.p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from Christian Church (Disciples of Christ)</dc:title>
  <dc:subject/>
  <dc:creator>Ankeny Christian</dc:creator>
  <cp:keywords/>
  <dc:description/>
  <cp:lastModifiedBy>Ankeny Christian</cp:lastModifiedBy>
  <cp:revision>2</cp:revision>
  <dcterms:created xsi:type="dcterms:W3CDTF">2025-02-01T04:31:00Z</dcterms:created>
  <dcterms:modified xsi:type="dcterms:W3CDTF">2025-02-01T04:31:00Z</dcterms:modified>
</cp:coreProperties>
</file>