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80" w:rsidRPr="00E256DB" w:rsidRDefault="00E256DB">
      <w:pPr>
        <w:rPr>
          <w:rFonts w:ascii="Roboto Regular" w:hAnsi="Roboto Regular"/>
          <w:color w:val="000090"/>
          <w:sz w:val="28"/>
          <w:szCs w:val="22"/>
        </w:rPr>
      </w:pPr>
      <w:r w:rsidRPr="00E256DB">
        <w:rPr>
          <w:rFonts w:ascii="Roboto Regular" w:hAnsi="Roboto Regular"/>
          <w:noProof/>
          <w:color w:val="000090"/>
          <w:sz w:val="28"/>
          <w:szCs w:val="22"/>
        </w:rPr>
        <mc:AlternateContent>
          <mc:Choice Requires="wps">
            <w:drawing>
              <wp:anchor distT="0" distB="0" distL="114300" distR="114300" simplePos="0" relativeHeight="251659264" behindDoc="0" locked="0" layoutInCell="1" allowOverlap="1" wp14:anchorId="01F90332" wp14:editId="48FC3A1A">
                <wp:simplePos x="0" y="0"/>
                <wp:positionH relativeFrom="column">
                  <wp:posOffset>4343400</wp:posOffset>
                </wp:positionH>
                <wp:positionV relativeFrom="paragraph">
                  <wp:posOffset>-685800</wp:posOffset>
                </wp:positionV>
                <wp:extent cx="18288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56DB" w:rsidRDefault="00E256DB">
                            <w:r>
                              <w:rPr>
                                <w:noProof/>
                              </w:rPr>
                              <w:drawing>
                                <wp:inline distT="0" distB="0" distL="0" distR="0" wp14:anchorId="01411EF3" wp14:editId="3A4D0C72">
                                  <wp:extent cx="1507067" cy="511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Ed Foundation Logo RGB-01.jpg"/>
                                          <pic:cNvPicPr/>
                                        </pic:nvPicPr>
                                        <pic:blipFill>
                                          <a:blip r:embed="rId5">
                                            <a:extLst>
                                              <a:ext uri="{28A0092B-C50C-407E-A947-70E740481C1C}">
                                                <a14:useLocalDpi xmlns:a14="http://schemas.microsoft.com/office/drawing/2010/main" val="0"/>
                                              </a:ext>
                                            </a:extLst>
                                          </a:blip>
                                          <a:stretch>
                                            <a:fillRect/>
                                          </a:stretch>
                                        </pic:blipFill>
                                        <pic:spPr>
                                          <a:xfrm>
                                            <a:off x="0" y="0"/>
                                            <a:ext cx="1507067" cy="511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42pt;margin-top:-53.95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5GQcwCAAAO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" filled="f" stroked="f">
                <v:textbox>
                  <w:txbxContent>
                    <w:p w:rsidR="00E256DB" w:rsidRDefault="00E256DB">
                      <w:r>
                        <w:rPr>
                          <w:noProof/>
                        </w:rPr>
                        <w:drawing>
                          <wp:inline distT="0" distB="0" distL="0" distR="0" wp14:anchorId="01411EF3" wp14:editId="3A4D0C72">
                            <wp:extent cx="1507067" cy="511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Ed Foundation Logo RGB-01.jpg"/>
                                    <pic:cNvPicPr/>
                                  </pic:nvPicPr>
                                  <pic:blipFill>
                                    <a:blip r:embed="rId5">
                                      <a:extLst>
                                        <a:ext uri="{28A0092B-C50C-407E-A947-70E740481C1C}">
                                          <a14:useLocalDpi xmlns:a14="http://schemas.microsoft.com/office/drawing/2010/main" val="0"/>
                                        </a:ext>
                                      </a:extLst>
                                    </a:blip>
                                    <a:stretch>
                                      <a:fillRect/>
                                    </a:stretch>
                                  </pic:blipFill>
                                  <pic:spPr>
                                    <a:xfrm>
                                      <a:off x="0" y="0"/>
                                      <a:ext cx="1507067" cy="511211"/>
                                    </a:xfrm>
                                    <a:prstGeom prst="rect">
                                      <a:avLst/>
                                    </a:prstGeom>
                                  </pic:spPr>
                                </pic:pic>
                              </a:graphicData>
                            </a:graphic>
                          </wp:inline>
                        </w:drawing>
                      </w:r>
                    </w:p>
                  </w:txbxContent>
                </v:textbox>
                <w10:wrap type="square"/>
              </v:shape>
            </w:pict>
          </mc:Fallback>
        </mc:AlternateContent>
      </w:r>
      <w:r w:rsidRPr="00E256DB">
        <w:rPr>
          <w:rFonts w:ascii="Roboto Regular" w:hAnsi="Roboto Regular"/>
          <w:color w:val="000090"/>
          <w:sz w:val="28"/>
          <w:szCs w:val="22"/>
        </w:rPr>
        <w:t>2016 CASA Education Foundation Scholarship Recipients</w:t>
      </w:r>
    </w:p>
    <w:p w:rsidR="00E256DB" w:rsidRDefault="00E256DB">
      <w:pPr>
        <w:rPr>
          <w:rFonts w:ascii="Roboto Regular" w:hAnsi="Roboto Regular"/>
          <w:sz w:val="22"/>
          <w:szCs w:val="22"/>
        </w:rPr>
      </w:pPr>
    </w:p>
    <w:tbl>
      <w:tblPr>
        <w:tblStyle w:val="TableGrid"/>
        <w:tblpPr w:leftFromText="180" w:rightFromText="180" w:horzAnchor="page" w:tblpX="829" w:tblpY="733"/>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6655"/>
      </w:tblGrid>
      <w:tr w:rsidR="00E256DB" w:rsidRPr="00033073" w:rsidTr="00E256DB">
        <w:tc>
          <w:tcPr>
            <w:tcW w:w="4145" w:type="dxa"/>
          </w:tcPr>
          <w:p w:rsidR="00E256DB" w:rsidRPr="00033073" w:rsidRDefault="00E256DB" w:rsidP="006600C8">
            <w:pPr>
              <w:rPr>
                <w:rFonts w:ascii="Roboto Regular" w:hAnsi="Roboto Regular"/>
                <w:sz w:val="22"/>
                <w:szCs w:val="22"/>
              </w:rPr>
            </w:pPr>
            <w:r w:rsidRPr="00033073">
              <w:rPr>
                <w:rFonts w:ascii="Roboto Regular" w:hAnsi="Roboto Regular"/>
                <w:noProof/>
                <w:sz w:val="22"/>
                <w:szCs w:val="22"/>
              </w:rPr>
              <w:drawing>
                <wp:inline distT="0" distB="0" distL="0" distR="0" wp14:anchorId="36935F70" wp14:editId="4EC11F3B">
                  <wp:extent cx="2159000" cy="26372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yanne.jpg"/>
                          <pic:cNvPicPr/>
                        </pic:nvPicPr>
                        <pic:blipFill>
                          <a:blip r:embed="rId6">
                            <a:extLst>
                              <a:ext uri="{28A0092B-C50C-407E-A947-70E740481C1C}">
                                <a14:useLocalDpi xmlns:a14="http://schemas.microsoft.com/office/drawing/2010/main" val="0"/>
                              </a:ext>
                            </a:extLst>
                          </a:blip>
                          <a:stretch>
                            <a:fillRect/>
                          </a:stretch>
                        </pic:blipFill>
                        <pic:spPr>
                          <a:xfrm>
                            <a:off x="0" y="0"/>
                            <a:ext cx="2159766" cy="2638152"/>
                          </a:xfrm>
                          <a:prstGeom prst="rect">
                            <a:avLst/>
                          </a:prstGeom>
                        </pic:spPr>
                      </pic:pic>
                    </a:graphicData>
                  </a:graphic>
                </wp:inline>
              </w:drawing>
            </w:r>
          </w:p>
        </w:tc>
        <w:tc>
          <w:tcPr>
            <w:tcW w:w="6655" w:type="dxa"/>
          </w:tcPr>
          <w:p w:rsidR="00E256DB" w:rsidRPr="00033073" w:rsidRDefault="00E256DB" w:rsidP="006600C8">
            <w:pPr>
              <w:widowControl w:val="0"/>
              <w:autoSpaceDE w:val="0"/>
              <w:autoSpaceDN w:val="0"/>
              <w:adjustRightInd w:val="0"/>
              <w:rPr>
                <w:rFonts w:ascii="Roboto Regular" w:hAnsi="Roboto Regular" w:cs="Times New Roman"/>
                <w:sz w:val="22"/>
                <w:szCs w:val="22"/>
              </w:rPr>
            </w:pPr>
            <w:proofErr w:type="spellStart"/>
            <w:r w:rsidRPr="00033073">
              <w:rPr>
                <w:rFonts w:ascii="Roboto Regular" w:hAnsi="Roboto Regular" w:cs="Times New Roman"/>
                <w:sz w:val="22"/>
                <w:szCs w:val="22"/>
              </w:rPr>
              <w:t>Cheyanne</w:t>
            </w:r>
            <w:proofErr w:type="spellEnd"/>
            <w:r w:rsidRPr="00033073">
              <w:rPr>
                <w:rFonts w:ascii="Roboto Regular" w:hAnsi="Roboto Regular" w:cs="Times New Roman"/>
                <w:sz w:val="22"/>
                <w:szCs w:val="22"/>
              </w:rPr>
              <w:t xml:space="preserve"> Harris recently completed her junior year at the University of the Pacific. </w:t>
            </w:r>
            <w:proofErr w:type="spellStart"/>
            <w:r w:rsidRPr="00033073">
              <w:rPr>
                <w:rFonts w:ascii="Roboto Regular" w:hAnsi="Roboto Regular" w:cs="Times New Roman"/>
                <w:sz w:val="22"/>
                <w:szCs w:val="22"/>
              </w:rPr>
              <w:t>Cheyanne</w:t>
            </w:r>
            <w:proofErr w:type="spellEnd"/>
            <w:r w:rsidRPr="00033073">
              <w:rPr>
                <w:rFonts w:ascii="Roboto Regular" w:hAnsi="Roboto Regular" w:cs="Times New Roman"/>
                <w:sz w:val="22"/>
                <w:szCs w:val="22"/>
              </w:rPr>
              <w:t xml:space="preserve"> is a member of the National Society of Black Engineers, the American Society of Civil Engineers, and </w:t>
            </w:r>
            <w:proofErr w:type="spellStart"/>
            <w:r w:rsidRPr="00033073">
              <w:rPr>
                <w:rFonts w:ascii="Roboto Regular" w:hAnsi="Roboto Regular" w:cs="Times New Roman"/>
                <w:sz w:val="22"/>
                <w:szCs w:val="22"/>
              </w:rPr>
              <w:t>CWEA’s</w:t>
            </w:r>
            <w:proofErr w:type="spellEnd"/>
            <w:r w:rsidRPr="00033073">
              <w:rPr>
                <w:rFonts w:ascii="Roboto Regular" w:hAnsi="Roboto Regular" w:cs="Times New Roman"/>
                <w:sz w:val="22"/>
                <w:szCs w:val="22"/>
              </w:rPr>
              <w:t xml:space="preserve"> Student and Young Professionals Committee. Honors include</w:t>
            </w:r>
            <w:r w:rsidRPr="00033073">
              <w:rPr>
                <w:rFonts w:ascii="Roboto Regular" w:hAnsi="Roboto Regular"/>
                <w:sz w:val="22"/>
                <w:szCs w:val="22"/>
              </w:rPr>
              <w:t xml:space="preserve"> </w:t>
            </w:r>
            <w:proofErr w:type="spellStart"/>
            <w:r w:rsidRPr="00033073">
              <w:rPr>
                <w:rFonts w:ascii="Roboto Regular" w:hAnsi="Roboto Regular" w:cs="Times New Roman"/>
                <w:sz w:val="22"/>
                <w:szCs w:val="22"/>
              </w:rPr>
              <w:t>UOP’s</w:t>
            </w:r>
            <w:proofErr w:type="spellEnd"/>
            <w:r w:rsidRPr="00033073">
              <w:rPr>
                <w:rFonts w:ascii="Roboto Regular" w:hAnsi="Roboto Regular" w:cs="Times New Roman"/>
                <w:sz w:val="22"/>
                <w:szCs w:val="22"/>
              </w:rPr>
              <w:t xml:space="preserve"> Dean's Honor Roll, Tau Beta Pi (Engineering Honor Society), Schwab-</w:t>
            </w:r>
            <w:proofErr w:type="spellStart"/>
            <w:r w:rsidRPr="00033073">
              <w:rPr>
                <w:rFonts w:ascii="Roboto Regular" w:hAnsi="Roboto Regular" w:cs="Times New Roman"/>
                <w:sz w:val="22"/>
                <w:szCs w:val="22"/>
              </w:rPr>
              <w:t>Rosenbouse</w:t>
            </w:r>
            <w:proofErr w:type="spellEnd"/>
            <w:r w:rsidRPr="00033073">
              <w:rPr>
                <w:rFonts w:ascii="Roboto Regular" w:hAnsi="Roboto Regular" w:cs="Times New Roman"/>
                <w:sz w:val="22"/>
                <w:szCs w:val="22"/>
              </w:rPr>
              <w:t xml:space="preserve"> scholar, and others. </w:t>
            </w:r>
            <w:proofErr w:type="spellStart"/>
            <w:r w:rsidRPr="00033073">
              <w:rPr>
                <w:rFonts w:ascii="Roboto Regular" w:hAnsi="Roboto Regular" w:cs="Times New Roman"/>
                <w:sz w:val="22"/>
                <w:szCs w:val="22"/>
              </w:rPr>
              <w:t>Cheyanne</w:t>
            </w:r>
            <w:proofErr w:type="spellEnd"/>
            <w:r w:rsidRPr="00033073">
              <w:rPr>
                <w:rFonts w:ascii="Roboto Regular" w:hAnsi="Roboto Regular" w:cs="Times New Roman"/>
                <w:sz w:val="22"/>
                <w:szCs w:val="22"/>
              </w:rPr>
              <w:t xml:space="preserve"> is currently an intern at Central Contra Costa Sanitary District. She intends to work as a civil engineer in the area of wastewater treatment and aspires to work on projects. </w:t>
            </w:r>
          </w:p>
        </w:tc>
      </w:tr>
      <w:tr w:rsidR="00E256DB" w:rsidRPr="00033073" w:rsidTr="00E256DB">
        <w:tc>
          <w:tcPr>
            <w:tcW w:w="4145" w:type="dxa"/>
          </w:tcPr>
          <w:p w:rsidR="00E256DB" w:rsidRPr="00033073" w:rsidRDefault="00E256DB" w:rsidP="006600C8">
            <w:pPr>
              <w:rPr>
                <w:rFonts w:ascii="Roboto Regular" w:hAnsi="Roboto Regular"/>
                <w:sz w:val="22"/>
                <w:szCs w:val="22"/>
              </w:rPr>
            </w:pPr>
            <w:r w:rsidRPr="00033073">
              <w:rPr>
                <w:rFonts w:ascii="Roboto Regular" w:hAnsi="Roboto Regular"/>
                <w:noProof/>
                <w:sz w:val="22"/>
                <w:szCs w:val="22"/>
              </w:rPr>
              <w:drawing>
                <wp:inline distT="0" distB="0" distL="0" distR="0" wp14:anchorId="11B697EC" wp14:editId="24EEE2EC">
                  <wp:extent cx="2159000" cy="2900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jpg"/>
                          <pic:cNvPicPr/>
                        </pic:nvPicPr>
                        <pic:blipFill>
                          <a:blip r:embed="rId7">
                            <a:extLst>
                              <a:ext uri="{28A0092B-C50C-407E-A947-70E740481C1C}">
                                <a14:useLocalDpi xmlns:a14="http://schemas.microsoft.com/office/drawing/2010/main" val="0"/>
                              </a:ext>
                            </a:extLst>
                          </a:blip>
                          <a:stretch>
                            <a:fillRect/>
                          </a:stretch>
                        </pic:blipFill>
                        <pic:spPr>
                          <a:xfrm>
                            <a:off x="0" y="0"/>
                            <a:ext cx="2159546" cy="2900746"/>
                          </a:xfrm>
                          <a:prstGeom prst="rect">
                            <a:avLst/>
                          </a:prstGeom>
                        </pic:spPr>
                      </pic:pic>
                    </a:graphicData>
                  </a:graphic>
                </wp:inline>
              </w:drawing>
            </w:r>
          </w:p>
        </w:tc>
        <w:tc>
          <w:tcPr>
            <w:tcW w:w="6655" w:type="dxa"/>
          </w:tcPr>
          <w:p w:rsidR="00E256DB" w:rsidRDefault="00E256DB" w:rsidP="006600C8">
            <w:pPr>
              <w:widowControl w:val="0"/>
              <w:autoSpaceDE w:val="0"/>
              <w:autoSpaceDN w:val="0"/>
              <w:adjustRightInd w:val="0"/>
              <w:rPr>
                <w:rFonts w:ascii="Roboto Regular" w:hAnsi="Roboto Regular" w:cs="Times New Roman"/>
                <w:sz w:val="22"/>
                <w:szCs w:val="22"/>
              </w:rPr>
            </w:pPr>
          </w:p>
          <w:p w:rsidR="00E256DB" w:rsidRPr="00033073" w:rsidRDefault="00E256DB" w:rsidP="006600C8">
            <w:pPr>
              <w:widowControl w:val="0"/>
              <w:autoSpaceDE w:val="0"/>
              <w:autoSpaceDN w:val="0"/>
              <w:adjustRightInd w:val="0"/>
              <w:rPr>
                <w:rFonts w:ascii="Roboto Regular" w:hAnsi="Roboto Regular" w:cs="Times New Roman"/>
                <w:sz w:val="22"/>
                <w:szCs w:val="22"/>
              </w:rPr>
            </w:pPr>
            <w:proofErr w:type="spellStart"/>
            <w:r w:rsidRPr="00033073">
              <w:rPr>
                <w:rFonts w:ascii="Roboto Regular" w:hAnsi="Roboto Regular" w:cs="Times New Roman"/>
                <w:sz w:val="22"/>
                <w:szCs w:val="22"/>
              </w:rPr>
              <w:t>Shu</w:t>
            </w:r>
            <w:proofErr w:type="spellEnd"/>
            <w:r w:rsidRPr="00033073">
              <w:rPr>
                <w:rFonts w:ascii="Roboto Regular" w:hAnsi="Roboto Regular" w:cs="Times New Roman"/>
                <w:sz w:val="22"/>
                <w:szCs w:val="22"/>
              </w:rPr>
              <w:t xml:space="preserve"> Zhang is a graduate student at UCLA, completing a Ph.D. program in civil and environmental engineering. </w:t>
            </w:r>
            <w:proofErr w:type="spellStart"/>
            <w:r w:rsidRPr="00033073">
              <w:rPr>
                <w:rFonts w:ascii="Roboto Regular" w:hAnsi="Roboto Regular" w:cs="Times New Roman"/>
                <w:sz w:val="22"/>
                <w:szCs w:val="22"/>
              </w:rPr>
              <w:t>Shu</w:t>
            </w:r>
            <w:proofErr w:type="spellEnd"/>
            <w:r w:rsidRPr="00033073">
              <w:rPr>
                <w:rFonts w:ascii="Roboto Regular" w:hAnsi="Roboto Regular" w:cs="Times New Roman"/>
                <w:sz w:val="22"/>
                <w:szCs w:val="22"/>
              </w:rPr>
              <w:t xml:space="preserve"> is a member of the Society of Women Engineers and UCLA’s Engineering Graduate Students Association. Honors include the Peking University Award for Academic Excellence, third prize for student research from Shell Energy and Sustainable Development, and Tianjin University Dean’s Award for Academic Excellence. </w:t>
            </w:r>
            <w:proofErr w:type="spellStart"/>
            <w:r w:rsidRPr="00033073">
              <w:rPr>
                <w:rFonts w:ascii="Roboto Regular" w:hAnsi="Roboto Regular" w:cs="Times New Roman"/>
                <w:sz w:val="22"/>
                <w:szCs w:val="22"/>
              </w:rPr>
              <w:t>Shu’s</w:t>
            </w:r>
            <w:proofErr w:type="spellEnd"/>
            <w:r w:rsidRPr="00033073">
              <w:rPr>
                <w:rFonts w:ascii="Roboto Regular" w:hAnsi="Roboto Regular" w:cs="Times New Roman"/>
                <w:sz w:val="22"/>
                <w:szCs w:val="22"/>
              </w:rPr>
              <w:t xml:space="preserve"> goals are to provide novel scientific knowledge and develop practical and effective technologies to solve environmental problems facing modern society.</w:t>
            </w:r>
          </w:p>
        </w:tc>
      </w:tr>
      <w:tr w:rsidR="00E256DB" w:rsidRPr="00033073" w:rsidTr="00E256DB">
        <w:tc>
          <w:tcPr>
            <w:tcW w:w="4145" w:type="dxa"/>
          </w:tcPr>
          <w:p w:rsidR="00E256DB" w:rsidRPr="00033073" w:rsidRDefault="00E256DB" w:rsidP="006600C8">
            <w:pPr>
              <w:rPr>
                <w:rFonts w:ascii="Roboto Regular" w:hAnsi="Roboto Regular"/>
                <w:sz w:val="22"/>
                <w:szCs w:val="22"/>
              </w:rPr>
            </w:pPr>
            <w:r w:rsidRPr="00033073">
              <w:rPr>
                <w:rFonts w:ascii="Roboto Regular" w:hAnsi="Roboto Regular"/>
                <w:noProof/>
                <w:sz w:val="22"/>
                <w:szCs w:val="22"/>
              </w:rPr>
              <w:drawing>
                <wp:inline distT="0" distB="0" distL="0" distR="0" wp14:anchorId="64476EE6" wp14:editId="23764C7E">
                  <wp:extent cx="2159000" cy="226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on.jpg"/>
                          <pic:cNvPicPr/>
                        </pic:nvPicPr>
                        <pic:blipFill>
                          <a:blip r:embed="rId8">
                            <a:extLst>
                              <a:ext uri="{28A0092B-C50C-407E-A947-70E740481C1C}">
                                <a14:useLocalDpi xmlns:a14="http://schemas.microsoft.com/office/drawing/2010/main" val="0"/>
                              </a:ext>
                            </a:extLst>
                          </a:blip>
                          <a:stretch>
                            <a:fillRect/>
                          </a:stretch>
                        </pic:blipFill>
                        <pic:spPr>
                          <a:xfrm>
                            <a:off x="0" y="0"/>
                            <a:ext cx="2160415" cy="2269650"/>
                          </a:xfrm>
                          <a:prstGeom prst="rect">
                            <a:avLst/>
                          </a:prstGeom>
                        </pic:spPr>
                      </pic:pic>
                    </a:graphicData>
                  </a:graphic>
                </wp:inline>
              </w:drawing>
            </w:r>
          </w:p>
        </w:tc>
        <w:tc>
          <w:tcPr>
            <w:tcW w:w="6655" w:type="dxa"/>
          </w:tcPr>
          <w:p w:rsidR="00E256DB" w:rsidRDefault="00E256DB" w:rsidP="006600C8">
            <w:pPr>
              <w:rPr>
                <w:rFonts w:ascii="Roboto Regular" w:hAnsi="Roboto Regular" w:cs="Times New Roman"/>
                <w:sz w:val="22"/>
                <w:szCs w:val="22"/>
              </w:rPr>
            </w:pPr>
            <w:r w:rsidRPr="00033073">
              <w:rPr>
                <w:rFonts w:ascii="Roboto Regular" w:hAnsi="Roboto Regular" w:cs="Times New Roman"/>
                <w:sz w:val="22"/>
                <w:szCs w:val="22"/>
              </w:rPr>
              <w:t xml:space="preserve">Trenton Saunders recently completed his junior year at UCLA, majoring in civil engineering with a minor in environmental engineering. Trenton has been accepted into the summer 2016 UCI-Water PIRE: </w:t>
            </w:r>
            <w:proofErr w:type="spellStart"/>
            <w:r w:rsidRPr="00033073">
              <w:rPr>
                <w:rFonts w:ascii="Roboto Regular" w:hAnsi="Roboto Regular" w:cs="Times New Roman"/>
                <w:sz w:val="22"/>
                <w:szCs w:val="22"/>
              </w:rPr>
              <w:t>UPP</w:t>
            </w:r>
            <w:proofErr w:type="spellEnd"/>
            <w:r w:rsidRPr="00033073">
              <w:rPr>
                <w:rFonts w:ascii="Roboto Regular" w:hAnsi="Roboto Regular" w:cs="Times New Roman"/>
                <w:sz w:val="22"/>
                <w:szCs w:val="22"/>
              </w:rPr>
              <w:t xml:space="preserve"> Down Under Research Program. He is a member of Chi Epsilon (civil engineering honor society) and the Henry </w:t>
            </w:r>
            <w:proofErr w:type="spellStart"/>
            <w:r w:rsidRPr="00033073">
              <w:rPr>
                <w:rFonts w:ascii="Roboto Regular" w:hAnsi="Roboto Regular" w:cs="Times New Roman"/>
                <w:sz w:val="22"/>
                <w:szCs w:val="22"/>
              </w:rPr>
              <w:t>Samueli</w:t>
            </w:r>
            <w:proofErr w:type="spellEnd"/>
            <w:r w:rsidRPr="00033073">
              <w:rPr>
                <w:rFonts w:ascii="Roboto Regular" w:hAnsi="Roboto Regular" w:cs="Times New Roman"/>
                <w:sz w:val="22"/>
                <w:szCs w:val="22"/>
              </w:rPr>
              <w:t xml:space="preserve"> School of Engineering and Applied Science</w:t>
            </w:r>
            <w:r w:rsidRPr="00033073">
              <w:rPr>
                <w:rFonts w:ascii="Roboto Regular" w:eastAsia="Times New Roman" w:hAnsi="Roboto Regular" w:cs="Times New Roman"/>
                <w:sz w:val="22"/>
                <w:szCs w:val="22"/>
              </w:rPr>
              <w:t xml:space="preserve">. </w:t>
            </w:r>
            <w:r w:rsidRPr="00033073">
              <w:rPr>
                <w:rFonts w:ascii="Roboto Regular" w:hAnsi="Roboto Regular" w:cs="Times New Roman"/>
                <w:sz w:val="22"/>
                <w:szCs w:val="22"/>
              </w:rPr>
              <w:t xml:space="preserve">He is the recipient of an </w:t>
            </w:r>
            <w:proofErr w:type="spellStart"/>
            <w:r w:rsidRPr="00033073">
              <w:rPr>
                <w:rFonts w:ascii="Roboto Regular" w:hAnsi="Roboto Regular" w:cs="Times New Roman"/>
                <w:sz w:val="22"/>
                <w:szCs w:val="22"/>
              </w:rPr>
              <w:t>AWWA</w:t>
            </w:r>
            <w:proofErr w:type="spellEnd"/>
            <w:r w:rsidRPr="00033073">
              <w:rPr>
                <w:rFonts w:ascii="Roboto Regular" w:hAnsi="Roboto Regular" w:cs="Times New Roman"/>
                <w:sz w:val="22"/>
                <w:szCs w:val="22"/>
              </w:rPr>
              <w:t xml:space="preserve"> southern California scholarship and Alumni of the Aaron Price Fellowship program. Trenton is on a path to becoming an urban water resource engineer and plans on attending graduate school with a focus in water resource engineering.</w:t>
            </w:r>
            <w:r w:rsidRPr="00033073">
              <w:rPr>
                <w:rFonts w:ascii="Roboto Regular" w:eastAsia="Times New Roman" w:hAnsi="Roboto Regular" w:cs="Times New Roman"/>
                <w:sz w:val="22"/>
                <w:szCs w:val="22"/>
              </w:rPr>
              <w:t xml:space="preserve"> </w:t>
            </w:r>
            <w:r w:rsidRPr="00033073">
              <w:rPr>
                <w:rFonts w:ascii="Roboto Regular" w:hAnsi="Roboto Regular" w:cs="Times New Roman"/>
                <w:sz w:val="22"/>
                <w:szCs w:val="22"/>
              </w:rPr>
              <w:t>He is looking to carry research related to advanced tertiary filtration for potable</w:t>
            </w:r>
            <w:r w:rsidRPr="00033073">
              <w:rPr>
                <w:rFonts w:ascii="Roboto Regular" w:eastAsia="Times New Roman" w:hAnsi="Roboto Regular" w:cs="Times New Roman"/>
                <w:sz w:val="22"/>
                <w:szCs w:val="22"/>
              </w:rPr>
              <w:t xml:space="preserve"> </w:t>
            </w:r>
            <w:r w:rsidRPr="00033073">
              <w:rPr>
                <w:rFonts w:ascii="Roboto Regular" w:hAnsi="Roboto Regular" w:cs="Times New Roman"/>
                <w:sz w:val="22"/>
                <w:szCs w:val="22"/>
              </w:rPr>
              <w:t xml:space="preserve">wastewater reclamation that he </w:t>
            </w:r>
            <w:r w:rsidRPr="00033073">
              <w:rPr>
                <w:rFonts w:ascii="Roboto Regular" w:hAnsi="Roboto Regular" w:cs="Times New Roman"/>
                <w:sz w:val="22"/>
                <w:szCs w:val="22"/>
              </w:rPr>
              <w:lastRenderedPageBreak/>
              <w:t>knows can turn the “waste” of today into a</w:t>
            </w:r>
            <w:r w:rsidRPr="00033073">
              <w:rPr>
                <w:rFonts w:ascii="Roboto Regular" w:eastAsia="Times New Roman" w:hAnsi="Roboto Regular" w:cs="Times New Roman"/>
                <w:sz w:val="22"/>
                <w:szCs w:val="22"/>
              </w:rPr>
              <w:t xml:space="preserve"> </w:t>
            </w:r>
            <w:r w:rsidRPr="00033073">
              <w:rPr>
                <w:rFonts w:ascii="Roboto Regular" w:hAnsi="Roboto Regular" w:cs="Times New Roman"/>
                <w:sz w:val="22"/>
                <w:szCs w:val="22"/>
              </w:rPr>
              <w:t>consumable product of the future.</w:t>
            </w:r>
          </w:p>
          <w:p w:rsidR="00E256DB" w:rsidRPr="00033073" w:rsidRDefault="00E256DB" w:rsidP="006600C8">
            <w:pPr>
              <w:rPr>
                <w:rFonts w:ascii="Roboto Regular" w:eastAsia="Times New Roman" w:hAnsi="Roboto Regular" w:cs="Times New Roman"/>
                <w:sz w:val="22"/>
                <w:szCs w:val="22"/>
              </w:rPr>
            </w:pPr>
          </w:p>
        </w:tc>
      </w:tr>
      <w:tr w:rsidR="00E256DB" w:rsidRPr="00033073" w:rsidTr="00E256DB">
        <w:tc>
          <w:tcPr>
            <w:tcW w:w="4145" w:type="dxa"/>
          </w:tcPr>
          <w:p w:rsidR="00E256DB" w:rsidRPr="00033073" w:rsidRDefault="00E256DB" w:rsidP="006600C8">
            <w:pPr>
              <w:rPr>
                <w:rFonts w:ascii="Roboto Regular" w:hAnsi="Roboto Regular"/>
                <w:sz w:val="22"/>
                <w:szCs w:val="22"/>
              </w:rPr>
            </w:pPr>
            <w:r w:rsidRPr="00033073">
              <w:rPr>
                <w:rFonts w:ascii="Roboto Regular" w:hAnsi="Roboto Regular"/>
                <w:noProof/>
                <w:sz w:val="22"/>
                <w:szCs w:val="22"/>
              </w:rPr>
              <w:lastRenderedPageBreak/>
              <w:drawing>
                <wp:inline distT="0" distB="0" distL="0" distR="0" wp14:anchorId="04777040" wp14:editId="7519FF25">
                  <wp:extent cx="2160745" cy="23018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m.jpg"/>
                          <pic:cNvPicPr/>
                        </pic:nvPicPr>
                        <pic:blipFill>
                          <a:blip r:embed="rId9">
                            <a:extLst>
                              <a:ext uri="{28A0092B-C50C-407E-A947-70E740481C1C}">
                                <a14:useLocalDpi xmlns:a14="http://schemas.microsoft.com/office/drawing/2010/main" val="0"/>
                              </a:ext>
                            </a:extLst>
                          </a:blip>
                          <a:stretch>
                            <a:fillRect/>
                          </a:stretch>
                        </pic:blipFill>
                        <pic:spPr>
                          <a:xfrm>
                            <a:off x="0" y="0"/>
                            <a:ext cx="2161907" cy="2303137"/>
                          </a:xfrm>
                          <a:prstGeom prst="rect">
                            <a:avLst/>
                          </a:prstGeom>
                        </pic:spPr>
                      </pic:pic>
                    </a:graphicData>
                  </a:graphic>
                </wp:inline>
              </w:drawing>
            </w:r>
          </w:p>
        </w:tc>
        <w:tc>
          <w:tcPr>
            <w:tcW w:w="6655" w:type="dxa"/>
          </w:tcPr>
          <w:p w:rsidR="00E256DB" w:rsidRPr="00033073" w:rsidRDefault="00E256DB" w:rsidP="006600C8">
            <w:pPr>
              <w:widowControl w:val="0"/>
              <w:autoSpaceDE w:val="0"/>
              <w:autoSpaceDN w:val="0"/>
              <w:adjustRightInd w:val="0"/>
              <w:rPr>
                <w:rFonts w:ascii="Roboto Regular" w:hAnsi="Roboto Regular" w:cs="Times New Roman"/>
                <w:sz w:val="22"/>
                <w:szCs w:val="22"/>
              </w:rPr>
            </w:pPr>
            <w:proofErr w:type="spellStart"/>
            <w:r w:rsidRPr="00033073">
              <w:rPr>
                <w:rFonts w:ascii="Roboto Regular" w:hAnsi="Roboto Regular" w:cs="Times New Roman"/>
                <w:sz w:val="22"/>
                <w:szCs w:val="22"/>
              </w:rPr>
              <w:t>Reem</w:t>
            </w:r>
            <w:proofErr w:type="spellEnd"/>
            <w:r w:rsidRPr="00033073">
              <w:rPr>
                <w:rFonts w:ascii="Roboto Regular" w:hAnsi="Roboto Regular" w:cs="Times New Roman"/>
                <w:sz w:val="22"/>
                <w:szCs w:val="22"/>
              </w:rPr>
              <w:t xml:space="preserve"> </w:t>
            </w:r>
            <w:proofErr w:type="spellStart"/>
            <w:r w:rsidRPr="00033073">
              <w:rPr>
                <w:rFonts w:ascii="Roboto Regular" w:hAnsi="Roboto Regular" w:cs="Times New Roman"/>
                <w:sz w:val="22"/>
                <w:szCs w:val="22"/>
              </w:rPr>
              <w:t>Nabwani</w:t>
            </w:r>
            <w:proofErr w:type="spellEnd"/>
            <w:r w:rsidRPr="00033073">
              <w:rPr>
                <w:rFonts w:ascii="Roboto Regular" w:hAnsi="Roboto Regular" w:cs="Times New Roman"/>
                <w:sz w:val="22"/>
                <w:szCs w:val="22"/>
              </w:rPr>
              <w:t xml:space="preserve"> </w:t>
            </w:r>
            <w:proofErr w:type="spellStart"/>
            <w:r w:rsidRPr="00033073">
              <w:rPr>
                <w:rFonts w:ascii="Roboto Regular" w:hAnsi="Roboto Regular" w:cs="Times New Roman"/>
                <w:sz w:val="22"/>
                <w:szCs w:val="22"/>
              </w:rPr>
              <w:t>Habib</w:t>
            </w:r>
            <w:proofErr w:type="spellEnd"/>
            <w:r w:rsidRPr="00033073">
              <w:rPr>
                <w:rFonts w:ascii="Roboto Regular" w:hAnsi="Roboto Regular" w:cs="Times New Roman"/>
                <w:sz w:val="22"/>
                <w:szCs w:val="22"/>
              </w:rPr>
              <w:t xml:space="preserve"> holds an undergraduate degree in architecture and is currently a second-year master’s student in civil engineering/ur</w:t>
            </w:r>
            <w:bookmarkStart w:id="0" w:name="_GoBack"/>
            <w:bookmarkEnd w:id="0"/>
            <w:r w:rsidRPr="00033073">
              <w:rPr>
                <w:rFonts w:ascii="Roboto Regular" w:hAnsi="Roboto Regular" w:cs="Times New Roman"/>
                <w:sz w:val="22"/>
                <w:szCs w:val="22"/>
              </w:rPr>
              <w:t xml:space="preserve">ban planning at </w:t>
            </w:r>
            <w:proofErr w:type="spellStart"/>
            <w:r w:rsidRPr="00033073">
              <w:rPr>
                <w:rFonts w:ascii="Roboto Regular" w:hAnsi="Roboto Regular" w:cs="Times New Roman"/>
                <w:sz w:val="22"/>
                <w:szCs w:val="22"/>
              </w:rPr>
              <w:t>U.C</w:t>
            </w:r>
            <w:proofErr w:type="spellEnd"/>
            <w:r w:rsidRPr="00033073">
              <w:rPr>
                <w:rFonts w:ascii="Roboto Regular" w:hAnsi="Roboto Regular" w:cs="Times New Roman"/>
                <w:sz w:val="22"/>
                <w:szCs w:val="22"/>
              </w:rPr>
              <w:t xml:space="preserve">. Irvine, projected to graduate in the fall of 2016. Honors include 2nd place in an engineering competition for </w:t>
            </w:r>
            <w:proofErr w:type="spellStart"/>
            <w:r w:rsidRPr="00033073">
              <w:rPr>
                <w:rFonts w:ascii="Roboto Regular" w:hAnsi="Roboto Regular" w:cs="Times New Roman"/>
                <w:sz w:val="22"/>
                <w:szCs w:val="22"/>
              </w:rPr>
              <w:t>USDOE</w:t>
            </w:r>
            <w:proofErr w:type="spellEnd"/>
            <w:r w:rsidRPr="00033073">
              <w:rPr>
                <w:rFonts w:ascii="Roboto Regular" w:hAnsi="Roboto Regular" w:cs="Times New Roman"/>
                <w:sz w:val="22"/>
                <w:szCs w:val="22"/>
              </w:rPr>
              <w:t xml:space="preserve"> Solar Decathlon, the Jean Roth </w:t>
            </w:r>
            <w:proofErr w:type="spellStart"/>
            <w:r w:rsidRPr="00033073">
              <w:rPr>
                <w:rFonts w:ascii="Roboto Regular" w:hAnsi="Roboto Regular" w:cs="Times New Roman"/>
                <w:sz w:val="22"/>
                <w:szCs w:val="22"/>
              </w:rPr>
              <w:t>Dirskel</w:t>
            </w:r>
            <w:proofErr w:type="spellEnd"/>
            <w:r w:rsidRPr="00033073">
              <w:rPr>
                <w:rFonts w:ascii="Roboto Regular" w:hAnsi="Roboto Regular" w:cs="Times New Roman"/>
                <w:sz w:val="22"/>
                <w:szCs w:val="22"/>
              </w:rPr>
              <w:t xml:space="preserve"> Award for Academic Excellence, and others. </w:t>
            </w:r>
            <w:proofErr w:type="spellStart"/>
            <w:r w:rsidRPr="00033073">
              <w:rPr>
                <w:rFonts w:ascii="Roboto Regular" w:hAnsi="Roboto Regular" w:cs="Times New Roman"/>
                <w:sz w:val="22"/>
                <w:szCs w:val="22"/>
              </w:rPr>
              <w:t>Reem</w:t>
            </w:r>
            <w:proofErr w:type="spellEnd"/>
            <w:r w:rsidRPr="00033073">
              <w:rPr>
                <w:rFonts w:ascii="Roboto Regular" w:hAnsi="Roboto Regular" w:cs="Times New Roman"/>
                <w:sz w:val="22"/>
                <w:szCs w:val="22"/>
              </w:rPr>
              <w:t xml:space="preserve"> is writing her master’s thesis on the impact of water policy on small agricultural communities in developing countries already stressed for water. She believes that the world can benefit from knowing the experience of California and its neighbors with regard to provision of water, negotiation of water rights, and best management practices to help alleviate water scarcity and improve water quality.</w:t>
            </w:r>
          </w:p>
        </w:tc>
      </w:tr>
    </w:tbl>
    <w:p w:rsidR="00E256DB" w:rsidRPr="00033073" w:rsidRDefault="00E256DB">
      <w:pPr>
        <w:rPr>
          <w:rFonts w:ascii="Roboto Regular" w:hAnsi="Roboto Regular"/>
          <w:sz w:val="22"/>
          <w:szCs w:val="22"/>
        </w:rPr>
      </w:pPr>
    </w:p>
    <w:sectPr w:rsidR="00E256DB" w:rsidRPr="00033073" w:rsidSect="00CE5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Regular">
    <w:panose1 w:val="02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79"/>
    <w:rsid w:val="00033073"/>
    <w:rsid w:val="00225203"/>
    <w:rsid w:val="00697041"/>
    <w:rsid w:val="006E43C4"/>
    <w:rsid w:val="008C7CF0"/>
    <w:rsid w:val="00AE38DF"/>
    <w:rsid w:val="00B45679"/>
    <w:rsid w:val="00CD02C2"/>
    <w:rsid w:val="00CE5098"/>
    <w:rsid w:val="00E05184"/>
    <w:rsid w:val="00E256DB"/>
    <w:rsid w:val="00E539D8"/>
    <w:rsid w:val="00EC7E80"/>
    <w:rsid w:val="00F5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2360</Characters>
  <Application>Microsoft Macintosh Word</Application>
  <DocSecurity>4</DocSecurity>
  <Lines>19</Lines>
  <Paragraphs>5</Paragraphs>
  <ScaleCrop>false</ScaleCrop>
  <Company>CASA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2</cp:revision>
  <dcterms:created xsi:type="dcterms:W3CDTF">2016-08-15T20:40:00Z</dcterms:created>
  <dcterms:modified xsi:type="dcterms:W3CDTF">2016-08-15T20:40:00Z</dcterms:modified>
</cp:coreProperties>
</file>