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17C7C" w14:textId="77777777" w:rsidR="003A693D" w:rsidRDefault="000967ED">
      <w:pPr>
        <w:pStyle w:val="Default"/>
        <w:rPr>
          <w:rFonts w:ascii="Verdana" w:hAnsi="Verdana"/>
          <w:color w:val="333333"/>
          <w:shd w:val="clear" w:color="auto" w:fill="FFFFFF"/>
        </w:rPr>
      </w:pPr>
      <w:r>
        <w:rPr>
          <w:rFonts w:ascii="Helvetica" w:hAnsi="Helvetica" w:cs="Helvetica"/>
          <w:noProof/>
        </w:rPr>
        <w:drawing>
          <wp:inline distT="0" distB="0" distL="0" distR="0" wp14:anchorId="7A792E74" wp14:editId="15F8035E">
            <wp:extent cx="5039360" cy="1016000"/>
            <wp:effectExtent l="0" t="0" r="254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9360" cy="1016000"/>
                    </a:xfrm>
                    <a:prstGeom prst="rect">
                      <a:avLst/>
                    </a:prstGeom>
                    <a:noFill/>
                    <a:ln>
                      <a:noFill/>
                    </a:ln>
                  </pic:spPr>
                </pic:pic>
              </a:graphicData>
            </a:graphic>
          </wp:inline>
        </w:drawing>
      </w:r>
    </w:p>
    <w:p w14:paraId="60B4898F" w14:textId="77777777" w:rsidR="003A693D" w:rsidRDefault="003A693D">
      <w:pPr>
        <w:pStyle w:val="Default"/>
        <w:rPr>
          <w:rFonts w:ascii="Verdana" w:hAnsi="Verdana"/>
          <w:color w:val="333333"/>
          <w:shd w:val="clear" w:color="auto" w:fill="FFFFFF"/>
        </w:rPr>
      </w:pPr>
    </w:p>
    <w:p w14:paraId="7C0A67AC" w14:textId="602F9CF1" w:rsidR="003A693D" w:rsidRPr="00F47B29" w:rsidRDefault="00E735FF" w:rsidP="0028240B">
      <w:pPr>
        <w:pStyle w:val="Default"/>
        <w:jc w:val="center"/>
        <w:rPr>
          <w:rFonts w:ascii="Futura Medium" w:eastAsia="Futura Bold" w:hAnsi="Futura Medium" w:cs="Futura Bold"/>
          <w:color w:val="333333"/>
          <w:sz w:val="32"/>
          <w:szCs w:val="32"/>
          <w:shd w:val="clear" w:color="auto" w:fill="FFFFFF"/>
        </w:rPr>
      </w:pPr>
      <w:r>
        <w:rPr>
          <w:rFonts w:ascii="Futura Medium" w:hAnsi="Futura Medium"/>
          <w:color w:val="333333"/>
          <w:sz w:val="32"/>
          <w:szCs w:val="32"/>
          <w:shd w:val="clear" w:color="auto" w:fill="FFFFFF"/>
        </w:rPr>
        <w:t>WONDER (2017)</w:t>
      </w:r>
    </w:p>
    <w:p w14:paraId="36381FDB" w14:textId="77777777" w:rsidR="003A693D" w:rsidRPr="00F47B29" w:rsidRDefault="00BA0895">
      <w:pPr>
        <w:pStyle w:val="Default"/>
        <w:jc w:val="center"/>
        <w:rPr>
          <w:rFonts w:ascii="Futura Medium" w:eastAsia="Futura" w:hAnsi="Futura Medium" w:cs="Futura"/>
          <w:color w:val="333333"/>
          <w:sz w:val="18"/>
          <w:szCs w:val="18"/>
          <w:shd w:val="clear" w:color="auto" w:fill="FFFFFF"/>
        </w:rPr>
      </w:pPr>
      <w:r w:rsidRPr="00F47B29">
        <w:rPr>
          <w:rFonts w:ascii="Futura Medium" w:hAnsi="Futura Medium"/>
          <w:color w:val="333333"/>
          <w:sz w:val="18"/>
          <w:szCs w:val="18"/>
          <w:shd w:val="clear" w:color="auto" w:fill="FFFFFF"/>
        </w:rPr>
        <w:t>Presented by the American Film Institute’s Silver Theater and Cultural Center</w:t>
      </w:r>
    </w:p>
    <w:p w14:paraId="222ADD77" w14:textId="1DA4C15D" w:rsidR="003A693D" w:rsidRPr="00F47B29" w:rsidRDefault="00BA0895">
      <w:pPr>
        <w:pStyle w:val="Default"/>
        <w:jc w:val="center"/>
        <w:rPr>
          <w:rFonts w:ascii="Futura Medium" w:eastAsia="Futura" w:hAnsi="Futura Medium" w:cs="Futura"/>
          <w:color w:val="333333"/>
          <w:sz w:val="18"/>
          <w:szCs w:val="18"/>
          <w:shd w:val="clear" w:color="auto" w:fill="FFFFFF"/>
        </w:rPr>
      </w:pPr>
      <w:r w:rsidRPr="00F47B29">
        <w:rPr>
          <w:rFonts w:ascii="Futura Medium" w:hAnsi="Futura Medium"/>
          <w:color w:val="333333"/>
          <w:sz w:val="18"/>
          <w:szCs w:val="18"/>
          <w:shd w:val="clear" w:color="auto" w:fill="FFFFFF"/>
        </w:rPr>
        <w:t>Educational Screenings Program</w:t>
      </w:r>
      <w:r w:rsidR="0028240B" w:rsidRPr="00F47B29">
        <w:rPr>
          <w:rFonts w:ascii="Futura Medium" w:hAnsi="Futura Medium"/>
          <w:color w:val="333333"/>
          <w:sz w:val="18"/>
          <w:szCs w:val="18"/>
          <w:shd w:val="clear" w:color="auto" w:fill="FFFFFF"/>
        </w:rPr>
        <w:t xml:space="preserve"> </w:t>
      </w:r>
    </w:p>
    <w:p w14:paraId="5D7B8DAB" w14:textId="77777777" w:rsidR="003A693D" w:rsidRPr="0028240B" w:rsidRDefault="003A693D">
      <w:pPr>
        <w:pStyle w:val="Default"/>
        <w:rPr>
          <w:rFonts w:ascii="Futura Medium" w:eastAsia="Futura" w:hAnsi="Futura Medium" w:cs="Futura"/>
          <w:color w:val="333333"/>
          <w:shd w:val="clear" w:color="auto" w:fill="FFFFFF"/>
        </w:rPr>
      </w:pPr>
    </w:p>
    <w:p w14:paraId="67F6C5C4" w14:textId="549AD145" w:rsidR="003A693D" w:rsidRPr="0028240B" w:rsidRDefault="00BA0895">
      <w:pPr>
        <w:pStyle w:val="Default"/>
        <w:rPr>
          <w:rFonts w:ascii="Futura Medium" w:eastAsia="Futura" w:hAnsi="Futura Medium" w:cs="Futura"/>
          <w:i/>
          <w:iCs/>
          <w:color w:val="333333"/>
          <w:sz w:val="24"/>
          <w:szCs w:val="24"/>
          <w:shd w:val="clear" w:color="auto" w:fill="FFFFFF"/>
        </w:rPr>
      </w:pPr>
      <w:r w:rsidRPr="0028240B">
        <w:rPr>
          <w:rFonts w:ascii="Futura Medium" w:hAnsi="Futura Medium"/>
          <w:i/>
          <w:iCs/>
          <w:color w:val="333333"/>
          <w:sz w:val="24"/>
          <w:szCs w:val="24"/>
          <w:shd w:val="clear" w:color="auto" w:fill="FFFFFF"/>
        </w:rPr>
        <w:t>Previewing Information</w:t>
      </w:r>
      <w:r w:rsidR="0028240B">
        <w:rPr>
          <w:rFonts w:ascii="Futura Medium" w:hAnsi="Futura Medium"/>
          <w:i/>
          <w:iCs/>
          <w:color w:val="333333"/>
          <w:sz w:val="24"/>
          <w:szCs w:val="24"/>
          <w:shd w:val="clear" w:color="auto" w:fill="FFFFFF"/>
        </w:rPr>
        <w:t xml:space="preserve"> </w:t>
      </w:r>
    </w:p>
    <w:p w14:paraId="010DD895" w14:textId="77777777" w:rsidR="003A693D" w:rsidRPr="003F7FD9" w:rsidRDefault="003A693D">
      <w:pPr>
        <w:pStyle w:val="Default"/>
        <w:rPr>
          <w:rFonts w:ascii="Futura Medium" w:eastAsia="Futura" w:hAnsi="Futura Medium" w:cs="Futura"/>
          <w:color w:val="333333"/>
          <w:sz w:val="16"/>
          <w:szCs w:val="16"/>
          <w:u w:val="single"/>
          <w:shd w:val="clear" w:color="auto" w:fill="FFFFFF"/>
        </w:rPr>
      </w:pPr>
    </w:p>
    <w:p w14:paraId="48242364" w14:textId="6B8168D5" w:rsidR="00E735FF" w:rsidRPr="00E735FF" w:rsidRDefault="003F7FD9" w:rsidP="00E735FF">
      <w:pPr>
        <w:rPr>
          <w:rFonts w:ascii="Futura Medium" w:hAnsi="Futura Medium"/>
          <w:sz w:val="20"/>
        </w:rPr>
      </w:pPr>
      <w:r>
        <w:rPr>
          <w:rFonts w:ascii="Futura Medium" w:hAnsi="Futura Medium"/>
          <w:sz w:val="20"/>
        </w:rPr>
        <w:t xml:space="preserve">WONDER is a great film for </w:t>
      </w:r>
      <w:r w:rsidR="0075195F">
        <w:rPr>
          <w:rFonts w:ascii="Futura Medium" w:hAnsi="Futura Medium"/>
          <w:sz w:val="20"/>
        </w:rPr>
        <w:t>exploring</w:t>
      </w:r>
      <w:r>
        <w:rPr>
          <w:rFonts w:ascii="Futura Medium" w:hAnsi="Futura Medium"/>
          <w:sz w:val="20"/>
        </w:rPr>
        <w:t xml:space="preserve"> how film can create empathy and give you a sense of what’s it’s like to be someone else</w:t>
      </w:r>
      <w:r w:rsidR="0075195F">
        <w:rPr>
          <w:rFonts w:ascii="Futura Medium" w:hAnsi="Futura Medium"/>
          <w:sz w:val="20"/>
        </w:rPr>
        <w:t xml:space="preserve">. Despite being such a visual medium, film can excel at </w:t>
      </w:r>
      <w:r w:rsidR="00CA470A">
        <w:rPr>
          <w:rFonts w:ascii="Futura Medium" w:hAnsi="Futura Medium"/>
          <w:sz w:val="20"/>
        </w:rPr>
        <w:t>getting</w:t>
      </w:r>
      <w:r w:rsidR="0075195F">
        <w:rPr>
          <w:rFonts w:ascii="Futura Medium" w:hAnsi="Futura Medium"/>
          <w:sz w:val="20"/>
        </w:rPr>
        <w:t xml:space="preserve"> behind surfa</w:t>
      </w:r>
      <w:r w:rsidR="00CA470A">
        <w:rPr>
          <w:rFonts w:ascii="Futura Medium" w:hAnsi="Futura Medium"/>
          <w:sz w:val="20"/>
        </w:rPr>
        <w:t>ce appearances</w:t>
      </w:r>
      <w:r w:rsidR="0075195F">
        <w:rPr>
          <w:rFonts w:ascii="Futura Medium" w:hAnsi="Futura Medium"/>
          <w:sz w:val="20"/>
        </w:rPr>
        <w:t xml:space="preserve">. If you haven’t read the book, it’s better to see this film knowing as little as possible about the plot. (At AFI, we’ll give you some things to look for when you watch the movie.) So maybe wait until after the screening to consider the following </w:t>
      </w:r>
      <w:r>
        <w:rPr>
          <w:rFonts w:ascii="Futura Medium" w:hAnsi="Futura Medium"/>
          <w:sz w:val="20"/>
        </w:rPr>
        <w:t>review</w:t>
      </w:r>
      <w:r w:rsidR="00E735FF" w:rsidRPr="00E735FF">
        <w:rPr>
          <w:rFonts w:ascii="Futura Medium" w:hAnsi="Futura Medium"/>
          <w:sz w:val="20"/>
        </w:rPr>
        <w:t>:</w:t>
      </w:r>
    </w:p>
    <w:p w14:paraId="2D6E8FF1" w14:textId="77777777" w:rsidR="00E735FF" w:rsidRPr="00E735FF" w:rsidRDefault="00E735FF" w:rsidP="00E735FF">
      <w:pPr>
        <w:widowControl w:val="0"/>
        <w:autoSpaceDE w:val="0"/>
        <w:autoSpaceDN w:val="0"/>
        <w:adjustRightInd w:val="0"/>
        <w:rPr>
          <w:rFonts w:ascii="Futura Medium" w:hAnsi="Futura Medium" w:cs="Trebuchet MS"/>
          <w:color w:val="262626"/>
          <w:sz w:val="20"/>
        </w:rPr>
      </w:pPr>
    </w:p>
    <w:p w14:paraId="0594D783" w14:textId="0356053E" w:rsidR="00E735FF" w:rsidRPr="00E735FF" w:rsidRDefault="00E735FF" w:rsidP="00E735FF">
      <w:pPr>
        <w:pStyle w:val="NormalWeb"/>
        <w:spacing w:before="0" w:beforeAutospacing="0" w:after="0" w:afterAutospacing="0"/>
        <w:textAlignment w:val="baseline"/>
        <w:rPr>
          <w:rFonts w:ascii="Futura Medium" w:hAnsi="Futura Medium"/>
          <w:color w:val="000000"/>
          <w:sz w:val="20"/>
          <w:szCs w:val="23"/>
        </w:rPr>
      </w:pPr>
      <w:r w:rsidRPr="00E735FF">
        <w:rPr>
          <w:rFonts w:ascii="Futura Medium" w:hAnsi="Futura Medium"/>
          <w:color w:val="000000"/>
          <w:sz w:val="20"/>
          <w:szCs w:val="23"/>
        </w:rPr>
        <w:t>As he did with his insightful young adult drama “</w:t>
      </w:r>
      <w:hyperlink r:id="rId8" w:history="1">
        <w:r w:rsidRPr="00E735FF">
          <w:rPr>
            <w:rStyle w:val="Hyperlink"/>
            <w:rFonts w:ascii="Futura Medium" w:hAnsi="Futura Medium"/>
            <w:color w:val="000000"/>
            <w:sz w:val="20"/>
            <w:szCs w:val="23"/>
            <w:u w:val="none"/>
            <w:bdr w:val="none" w:sz="0" w:space="0" w:color="auto" w:frame="1"/>
          </w:rPr>
          <w:t>The Perks of Being a Wallflower</w:t>
        </w:r>
      </w:hyperlink>
      <w:r w:rsidRPr="00E735FF">
        <w:rPr>
          <w:rFonts w:ascii="Futura Medium" w:hAnsi="Futura Medium"/>
          <w:color w:val="000000"/>
          <w:sz w:val="20"/>
          <w:szCs w:val="23"/>
        </w:rPr>
        <w:t>,” (Stephen) Chbosky handles major adolescent events with decency and grace. The cumulative effect—as overly simplistic as it may sound – is the powerful understanding of what it feels like to walk in someone else’s shoes. The emotion of this enlightenment sneaks up on you in quiet ways. Even Wilson, whose character feels underwritten beyond providing comic relief during moments of family tension, gets perhaps the most heartbreaking, uplifting line in the whole film. You’ll shed a tear or two—especially if you’re a parent—and they’ll be totally earned.</w:t>
      </w:r>
    </w:p>
    <w:p w14:paraId="53A88729" w14:textId="77777777" w:rsidR="00E735FF" w:rsidRPr="00E735FF" w:rsidRDefault="00E735FF" w:rsidP="00E735FF">
      <w:pPr>
        <w:pStyle w:val="NormalWeb"/>
        <w:spacing w:before="0" w:beforeAutospacing="0" w:after="0" w:afterAutospacing="0"/>
        <w:textAlignment w:val="baseline"/>
        <w:rPr>
          <w:rFonts w:ascii="Futura Medium" w:hAnsi="Futura Medium"/>
          <w:color w:val="000000"/>
          <w:sz w:val="20"/>
          <w:szCs w:val="23"/>
        </w:rPr>
      </w:pPr>
    </w:p>
    <w:p w14:paraId="3A1C7097" w14:textId="77777777" w:rsidR="00E735FF" w:rsidRPr="00E735FF" w:rsidRDefault="00E735FF" w:rsidP="00E735FF">
      <w:pPr>
        <w:pStyle w:val="NormalWeb"/>
        <w:spacing w:before="0" w:beforeAutospacing="0" w:after="120" w:afterAutospacing="0"/>
        <w:textAlignment w:val="baseline"/>
        <w:rPr>
          <w:rFonts w:ascii="Futura Medium" w:hAnsi="Futura Medium"/>
          <w:color w:val="000000"/>
          <w:sz w:val="20"/>
          <w:szCs w:val="23"/>
        </w:rPr>
      </w:pPr>
      <w:r w:rsidRPr="00E735FF">
        <w:rPr>
          <w:rFonts w:ascii="Futura Medium" w:hAnsi="Futura Medium"/>
          <w:color w:val="000000"/>
          <w:sz w:val="20"/>
          <w:szCs w:val="23"/>
        </w:rPr>
        <w:t>All of which makes it so frustrating that “Wonder” throws that restraint and goodwill out the window in its finale and turns wildly sentimental. Chbosky cranks up the feel-good with a climax full of wild applause at the most clichéd place possible: a school assembly. How is it possible that so many cinematic moments of truth take place before a packed auditorium?</w:t>
      </w:r>
    </w:p>
    <w:p w14:paraId="70182CF1" w14:textId="77777777" w:rsidR="00E735FF" w:rsidRPr="00E735FF" w:rsidRDefault="00E735FF" w:rsidP="00E735FF">
      <w:pPr>
        <w:pStyle w:val="NormalWeb"/>
        <w:spacing w:before="0" w:beforeAutospacing="0" w:after="120" w:afterAutospacing="0"/>
        <w:textAlignment w:val="baseline"/>
        <w:rPr>
          <w:rFonts w:ascii="Futura Medium" w:hAnsi="Futura Medium"/>
          <w:color w:val="000000"/>
          <w:sz w:val="20"/>
          <w:szCs w:val="23"/>
        </w:rPr>
      </w:pPr>
      <w:r w:rsidRPr="00E735FF">
        <w:rPr>
          <w:rFonts w:ascii="Futura Medium" w:hAnsi="Futura Medium"/>
          <w:color w:val="000000"/>
          <w:sz w:val="20"/>
          <w:szCs w:val="23"/>
        </w:rPr>
        <w:t>But the film does so much so well for so long that its pat conclusion feels forgivable. Early on during a screening of “Wonder,” when the film first reveals the scars and deformities that mark the hero’s face, my eight-year-old son turned to me and whispered, “He looks weird.” Once the movie was over, as we were walking out of the theater and I asked him what he thought, he exclaimed: “I loved it!” Such is the film’s transformative power. It is a machine for creating empathy.</w:t>
      </w:r>
    </w:p>
    <w:p w14:paraId="03CF00D2" w14:textId="696BDB1A" w:rsidR="00E735FF" w:rsidRPr="003F7FD9" w:rsidRDefault="00E735FF" w:rsidP="003F7FD9">
      <w:pPr>
        <w:pStyle w:val="NormalWeb"/>
        <w:spacing w:before="0" w:beforeAutospacing="0" w:after="120" w:afterAutospacing="0"/>
        <w:jc w:val="right"/>
        <w:textAlignment w:val="baseline"/>
        <w:rPr>
          <w:rFonts w:ascii="Futura Medium" w:hAnsi="Futura Medium"/>
          <w:color w:val="000000"/>
          <w:sz w:val="20"/>
          <w:szCs w:val="23"/>
        </w:rPr>
      </w:pPr>
      <w:r w:rsidRPr="00E735FF">
        <w:rPr>
          <w:rFonts w:ascii="Futura Medium" w:hAnsi="Futura Medium"/>
          <w:color w:val="000000"/>
          <w:sz w:val="20"/>
          <w:szCs w:val="23"/>
        </w:rPr>
        <w:t>by Christy Lemire</w:t>
      </w:r>
      <w:r w:rsidR="003F7FD9">
        <w:rPr>
          <w:rFonts w:ascii="Futura Medium" w:hAnsi="Futura Medium"/>
          <w:color w:val="000000"/>
          <w:sz w:val="20"/>
          <w:szCs w:val="23"/>
        </w:rPr>
        <w:t xml:space="preserve"> on RogerEbert.com</w:t>
      </w:r>
    </w:p>
    <w:p w14:paraId="577B22C1" w14:textId="0A3EDC06" w:rsidR="00E735FF" w:rsidRPr="00CA470A" w:rsidRDefault="00CA470A" w:rsidP="00CA470A">
      <w:pPr>
        <w:rPr>
          <w:rFonts w:ascii="Futura Medium" w:hAnsi="Futura Medium" w:cs="Futura Medium"/>
          <w:sz w:val="20"/>
          <w:szCs w:val="20"/>
        </w:rPr>
      </w:pPr>
      <w:r>
        <w:rPr>
          <w:rFonts w:ascii="Futura Medium" w:hAnsi="Futura Medium" w:cs="Futura Medium"/>
          <w:sz w:val="20"/>
          <w:szCs w:val="20"/>
        </w:rPr>
        <w:t xml:space="preserve">How exactly did the film help you get to know Auggie? </w:t>
      </w:r>
      <w:r w:rsidR="00E735FF" w:rsidRPr="00704CF1">
        <w:rPr>
          <w:rFonts w:ascii="Futura Medium" w:hAnsi="Futura Medium" w:cs="Futura Medium" w:hint="cs"/>
          <w:sz w:val="20"/>
          <w:szCs w:val="20"/>
        </w:rPr>
        <w:t xml:space="preserve">Do you agree with the reviewer that the conclusion is “wildly sentimental,” or do you think it is fitting? Why? How else might the film have ended? </w:t>
      </w:r>
      <w:r>
        <w:rPr>
          <w:rFonts w:ascii="Futura Medium" w:hAnsi="Futura Medium" w:cs="Futura Medium"/>
          <w:sz w:val="20"/>
          <w:szCs w:val="20"/>
        </w:rPr>
        <w:t xml:space="preserve">If you compare the beginning and the end of the film—like two bookends—how </w:t>
      </w:r>
      <w:proofErr w:type="gramStart"/>
      <w:r>
        <w:rPr>
          <w:rFonts w:ascii="Futura Medium" w:hAnsi="Futura Medium" w:cs="Futura Medium"/>
          <w:sz w:val="20"/>
          <w:szCs w:val="20"/>
        </w:rPr>
        <w:t>do</w:t>
      </w:r>
      <w:proofErr w:type="gramEnd"/>
      <w:r>
        <w:rPr>
          <w:rFonts w:ascii="Futura Medium" w:hAnsi="Futura Medium" w:cs="Futura Medium"/>
          <w:sz w:val="20"/>
          <w:szCs w:val="20"/>
        </w:rPr>
        <w:t xml:space="preserve"> they relate to one another? How does that comparison suggest how much Auggie’s world has changed in one school year?</w:t>
      </w:r>
    </w:p>
    <w:p w14:paraId="2C3098A8" w14:textId="77777777" w:rsidR="003A693D" w:rsidRPr="0028240B" w:rsidRDefault="003A693D">
      <w:pPr>
        <w:pStyle w:val="Default"/>
        <w:rPr>
          <w:rFonts w:ascii="Futura Medium" w:eastAsia="Futura" w:hAnsi="Futura Medium" w:cs="Futura"/>
          <w:color w:val="333333"/>
          <w:sz w:val="24"/>
          <w:szCs w:val="24"/>
          <w:shd w:val="clear" w:color="auto" w:fill="FFFFFF"/>
        </w:rPr>
      </w:pPr>
    </w:p>
    <w:p w14:paraId="5F5D205F" w14:textId="77777777" w:rsidR="002F5174" w:rsidRPr="0028240B" w:rsidRDefault="00BA0895" w:rsidP="002F5174">
      <w:pPr>
        <w:pStyle w:val="Default"/>
        <w:rPr>
          <w:rFonts w:ascii="Futura Medium" w:eastAsia="Futura" w:hAnsi="Futura Medium" w:cs="Futura"/>
          <w:i/>
          <w:iCs/>
          <w:color w:val="333333"/>
          <w:sz w:val="24"/>
          <w:szCs w:val="24"/>
          <w:shd w:val="clear" w:color="auto" w:fill="FFFFFF"/>
        </w:rPr>
      </w:pPr>
      <w:r w:rsidRPr="0028240B">
        <w:rPr>
          <w:rFonts w:ascii="Futura Medium" w:hAnsi="Futura Medium"/>
          <w:i/>
          <w:iCs/>
          <w:color w:val="333333"/>
          <w:sz w:val="24"/>
          <w:szCs w:val="24"/>
          <w:shd w:val="clear" w:color="auto" w:fill="FFFFFF"/>
        </w:rPr>
        <w:t>Film Terms</w:t>
      </w:r>
    </w:p>
    <w:p w14:paraId="7EE43376" w14:textId="77777777" w:rsidR="002F5174" w:rsidRPr="00F47B29" w:rsidRDefault="002F5174" w:rsidP="002F5174">
      <w:pPr>
        <w:pStyle w:val="plotpar"/>
        <w:spacing w:beforeAutospacing="0" w:afterAutospacing="0"/>
        <w:rPr>
          <w:rFonts w:ascii="Futura Medium" w:hAnsi="Futura Medium"/>
          <w:sz w:val="20"/>
          <w:szCs w:val="20"/>
        </w:rPr>
      </w:pPr>
      <w:r w:rsidRPr="00F47B29">
        <w:rPr>
          <w:rFonts w:ascii="Futura Medium" w:hAnsi="Futura Medium"/>
          <w:sz w:val="20"/>
          <w:szCs w:val="20"/>
        </w:rPr>
        <w:t>Close-up: a shot showing detail only (e.g. face or hands only)</w:t>
      </w:r>
    </w:p>
    <w:p w14:paraId="2969F4A7" w14:textId="035DEF40" w:rsidR="002F5174" w:rsidRPr="00F47B29" w:rsidRDefault="002F5174" w:rsidP="002F5174">
      <w:pPr>
        <w:widowControl w:val="0"/>
        <w:autoSpaceDE w:val="0"/>
        <w:autoSpaceDN w:val="0"/>
        <w:adjustRightInd w:val="0"/>
        <w:spacing w:before="100" w:after="100"/>
        <w:rPr>
          <w:rFonts w:ascii="Futura Medium" w:hAnsi="Futura Medium"/>
          <w:sz w:val="20"/>
          <w:szCs w:val="20"/>
        </w:rPr>
      </w:pPr>
      <w:bookmarkStart w:id="0" w:name="_GoBack"/>
      <w:bookmarkEnd w:id="0"/>
      <w:r w:rsidRPr="00F47B29">
        <w:rPr>
          <w:rFonts w:ascii="Futura Medium" w:hAnsi="Futura Medium"/>
          <w:sz w:val="20"/>
          <w:szCs w:val="20"/>
        </w:rPr>
        <w:lastRenderedPageBreak/>
        <w:t xml:space="preserve">Establishing shot: </w:t>
      </w:r>
      <w:r w:rsidR="003F7FD9">
        <w:rPr>
          <w:rFonts w:ascii="Futura Medium" w:hAnsi="Futura Medium"/>
          <w:sz w:val="20"/>
          <w:szCs w:val="20"/>
        </w:rPr>
        <w:t>a</w:t>
      </w:r>
      <w:r w:rsidRPr="00F47B29">
        <w:rPr>
          <w:rFonts w:ascii="Futura Medium" w:hAnsi="Futura Medium"/>
          <w:sz w:val="20"/>
          <w:szCs w:val="20"/>
        </w:rPr>
        <w:t xml:space="preserve"> shot, taken from a distance, establishing for the viewer where the action </w:t>
      </w:r>
      <w:r w:rsidR="003F7FD9">
        <w:rPr>
          <w:rFonts w:ascii="Futura Medium" w:hAnsi="Futura Medium"/>
          <w:sz w:val="20"/>
          <w:szCs w:val="20"/>
        </w:rPr>
        <w:t>will</w:t>
      </w:r>
      <w:r w:rsidRPr="00F47B29">
        <w:rPr>
          <w:rFonts w:ascii="Futura Medium" w:hAnsi="Futura Medium"/>
          <w:sz w:val="20"/>
          <w:szCs w:val="20"/>
        </w:rPr>
        <w:t xml:space="preserve"> occur and the spatial rel</w:t>
      </w:r>
      <w:r w:rsidR="003F7FD9">
        <w:rPr>
          <w:rFonts w:ascii="Futura Medium" w:hAnsi="Futura Medium"/>
          <w:sz w:val="20"/>
          <w:szCs w:val="20"/>
        </w:rPr>
        <w:t>a</w:t>
      </w:r>
      <w:r w:rsidRPr="00F47B29">
        <w:rPr>
          <w:rFonts w:ascii="Futura Medium" w:hAnsi="Futura Medium"/>
          <w:sz w:val="20"/>
          <w:szCs w:val="20"/>
        </w:rPr>
        <w:t>tionship of the characters and their setting</w:t>
      </w:r>
    </w:p>
    <w:p w14:paraId="60DB6E67" w14:textId="77777777" w:rsidR="002F5174" w:rsidRPr="00F47B29" w:rsidRDefault="002F5174" w:rsidP="002F5174">
      <w:pPr>
        <w:widowControl w:val="0"/>
        <w:autoSpaceDE w:val="0"/>
        <w:autoSpaceDN w:val="0"/>
        <w:adjustRightInd w:val="0"/>
        <w:spacing w:before="100" w:after="100"/>
        <w:rPr>
          <w:rFonts w:ascii="Futura Medium" w:hAnsi="Futura Medium"/>
          <w:sz w:val="20"/>
          <w:szCs w:val="20"/>
        </w:rPr>
      </w:pPr>
      <w:r w:rsidRPr="00F47B29">
        <w:rPr>
          <w:rFonts w:ascii="Futura Medium" w:hAnsi="Futura Medium"/>
          <w:sz w:val="20"/>
          <w:szCs w:val="20"/>
        </w:rPr>
        <w:t>Extreme Close-up: a detail of a close-up (e.g. eyes or mouth only)</w:t>
      </w:r>
    </w:p>
    <w:p w14:paraId="5D27470C" w14:textId="77777777" w:rsidR="002F5174" w:rsidRPr="00F47B29" w:rsidRDefault="002F5174" w:rsidP="002F5174">
      <w:pPr>
        <w:widowControl w:val="0"/>
        <w:autoSpaceDE w:val="0"/>
        <w:autoSpaceDN w:val="0"/>
        <w:adjustRightInd w:val="0"/>
        <w:spacing w:before="100" w:after="100"/>
        <w:rPr>
          <w:rFonts w:ascii="Futura Medium" w:hAnsi="Futura Medium"/>
          <w:sz w:val="20"/>
          <w:szCs w:val="20"/>
        </w:rPr>
      </w:pPr>
      <w:r w:rsidRPr="00F47B29">
        <w:rPr>
          <w:rFonts w:ascii="Futura Medium" w:hAnsi="Futura Medium"/>
          <w:sz w:val="20"/>
          <w:szCs w:val="20"/>
        </w:rPr>
        <w:t>Long Shot: a shot taken at considerable distance from the subject. A long shot of a person is one in which the entire body of the person is in frame.</w:t>
      </w:r>
    </w:p>
    <w:p w14:paraId="46DD8B33" w14:textId="77777777" w:rsidR="002F5174" w:rsidRPr="00F47B29" w:rsidRDefault="002F5174" w:rsidP="002F5174">
      <w:pPr>
        <w:widowControl w:val="0"/>
        <w:autoSpaceDE w:val="0"/>
        <w:autoSpaceDN w:val="0"/>
        <w:adjustRightInd w:val="0"/>
        <w:spacing w:before="100" w:after="100"/>
        <w:rPr>
          <w:rFonts w:ascii="Futura Medium" w:hAnsi="Futura Medium"/>
          <w:sz w:val="20"/>
          <w:szCs w:val="20"/>
        </w:rPr>
      </w:pPr>
      <w:r w:rsidRPr="00F47B29">
        <w:rPr>
          <w:rFonts w:ascii="Futura Medium" w:hAnsi="Futura Medium"/>
          <w:sz w:val="20"/>
          <w:szCs w:val="20"/>
        </w:rPr>
        <w:t>Medium shot: a shot framing the subject at a medium range, usually a shot from the waist up</w:t>
      </w:r>
    </w:p>
    <w:p w14:paraId="3C31F653" w14:textId="2B473AAE" w:rsidR="002F5174" w:rsidRDefault="002F5174" w:rsidP="002F5174">
      <w:pPr>
        <w:widowControl w:val="0"/>
        <w:autoSpaceDE w:val="0"/>
        <w:autoSpaceDN w:val="0"/>
        <w:adjustRightInd w:val="0"/>
        <w:spacing w:before="100" w:after="100"/>
        <w:rPr>
          <w:rFonts w:ascii="Futura Medium" w:hAnsi="Futura Medium"/>
          <w:sz w:val="20"/>
          <w:szCs w:val="20"/>
        </w:rPr>
      </w:pPr>
      <w:r w:rsidRPr="00F47B29">
        <w:rPr>
          <w:rFonts w:ascii="Futura Medium" w:hAnsi="Futura Medium"/>
          <w:sz w:val="20"/>
          <w:szCs w:val="20"/>
        </w:rPr>
        <w:t>Reverse Cutting: a technique alternating over-the-shoulder shots showing different characters speaking. This is generally used in conversation scenes.</w:t>
      </w:r>
    </w:p>
    <w:p w14:paraId="66A2E63F" w14:textId="032460BA" w:rsidR="00CA14BF" w:rsidRDefault="00CA14BF" w:rsidP="002F5174">
      <w:pPr>
        <w:widowControl w:val="0"/>
        <w:autoSpaceDE w:val="0"/>
        <w:autoSpaceDN w:val="0"/>
        <w:adjustRightInd w:val="0"/>
        <w:spacing w:before="100" w:after="100"/>
        <w:rPr>
          <w:rFonts w:ascii="Futura Medium" w:hAnsi="Futura Medium"/>
          <w:sz w:val="20"/>
          <w:szCs w:val="20"/>
        </w:rPr>
      </w:pPr>
      <w:r>
        <w:rPr>
          <w:rFonts w:ascii="Futura Medium" w:hAnsi="Futura Medium"/>
          <w:sz w:val="20"/>
          <w:szCs w:val="20"/>
        </w:rPr>
        <w:t>Two shot: a shot with two people in it. (yes, it’s really a term.)</w:t>
      </w:r>
    </w:p>
    <w:p w14:paraId="259F67CF" w14:textId="7AFE79E0" w:rsidR="00704CF1" w:rsidRPr="00F47B29" w:rsidRDefault="00704CF1" w:rsidP="002F5174">
      <w:pPr>
        <w:widowControl w:val="0"/>
        <w:autoSpaceDE w:val="0"/>
        <w:autoSpaceDN w:val="0"/>
        <w:adjustRightInd w:val="0"/>
        <w:spacing w:before="100" w:after="100"/>
        <w:rPr>
          <w:rFonts w:ascii="Futura Medium" w:hAnsi="Futura Medium"/>
          <w:sz w:val="20"/>
          <w:szCs w:val="20"/>
        </w:rPr>
      </w:pPr>
      <w:r>
        <w:rPr>
          <w:rFonts w:ascii="Futura Medium" w:hAnsi="Futura Medium"/>
          <w:sz w:val="20"/>
          <w:szCs w:val="20"/>
        </w:rPr>
        <w:t>Voiceover: when a scene is narrated by someone who is not shown speaking on screen</w:t>
      </w:r>
    </w:p>
    <w:p w14:paraId="6269FFF4" w14:textId="77777777" w:rsidR="003A693D" w:rsidRPr="0028240B" w:rsidRDefault="003A693D">
      <w:pPr>
        <w:pStyle w:val="Default"/>
        <w:rPr>
          <w:rFonts w:ascii="Futura Medium" w:eastAsia="Futura" w:hAnsi="Futura Medium" w:cs="Futura"/>
          <w:shd w:val="clear" w:color="auto" w:fill="FFFFFF"/>
        </w:rPr>
      </w:pPr>
    </w:p>
    <w:p w14:paraId="178D2B61" w14:textId="77777777" w:rsidR="003A693D" w:rsidRPr="0028240B" w:rsidRDefault="00BA0895">
      <w:pPr>
        <w:pStyle w:val="Default"/>
        <w:rPr>
          <w:rFonts w:ascii="Futura Medium" w:eastAsia="Futura" w:hAnsi="Futura Medium" w:cs="Futura"/>
          <w:i/>
          <w:iCs/>
          <w:sz w:val="24"/>
          <w:szCs w:val="24"/>
          <w:shd w:val="clear" w:color="auto" w:fill="FFFFFF"/>
        </w:rPr>
      </w:pPr>
      <w:r w:rsidRPr="0028240B">
        <w:rPr>
          <w:rFonts w:ascii="Futura Medium" w:hAnsi="Futura Medium"/>
          <w:i/>
          <w:iCs/>
          <w:sz w:val="24"/>
          <w:szCs w:val="24"/>
          <w:shd w:val="clear" w:color="auto" w:fill="FFFFFF"/>
        </w:rPr>
        <w:t>Post-viewing Discussion</w:t>
      </w:r>
    </w:p>
    <w:p w14:paraId="1DC5E5C2" w14:textId="77777777" w:rsidR="003A693D" w:rsidRPr="003F7FD9" w:rsidRDefault="003A693D">
      <w:pPr>
        <w:pStyle w:val="Default"/>
        <w:rPr>
          <w:rFonts w:ascii="Futura Medium" w:eastAsia="Futura" w:hAnsi="Futura Medium" w:cs="Futura"/>
          <w:sz w:val="16"/>
          <w:szCs w:val="16"/>
          <w:shd w:val="clear" w:color="auto" w:fill="FFFFFF"/>
        </w:rPr>
      </w:pPr>
    </w:p>
    <w:p w14:paraId="144F0151" w14:textId="395831E0" w:rsidR="00E735FF" w:rsidRDefault="00461603" w:rsidP="000C5F91">
      <w:pPr>
        <w:pStyle w:val="ListParagraph"/>
        <w:numPr>
          <w:ilvl w:val="0"/>
          <w:numId w:val="4"/>
        </w:numPr>
        <w:rPr>
          <w:rFonts w:ascii="Futura Medium" w:hAnsi="Futura Medium"/>
          <w:sz w:val="20"/>
        </w:rPr>
      </w:pPr>
      <w:r w:rsidRPr="00704CF1">
        <w:rPr>
          <w:rFonts w:ascii="Futura Medium" w:hAnsi="Futura Medium"/>
          <w:sz w:val="20"/>
        </w:rPr>
        <w:t>If you have read the novel</w:t>
      </w:r>
      <w:r w:rsidR="00704CF1" w:rsidRPr="00704CF1">
        <w:rPr>
          <w:rFonts w:ascii="Futura Medium" w:hAnsi="Futura Medium"/>
          <w:sz w:val="20"/>
        </w:rPr>
        <w:t xml:space="preserve">: in what ways is the film different? Why do you think those changes were made? </w:t>
      </w:r>
      <w:r w:rsidR="00CA470A">
        <w:rPr>
          <w:rFonts w:ascii="Futura Medium" w:hAnsi="Futura Medium"/>
          <w:sz w:val="20"/>
        </w:rPr>
        <w:t>How is the experience of watching a film different from that of reading a novel? What can each medium do that the other can’t?</w:t>
      </w:r>
    </w:p>
    <w:p w14:paraId="7BB5A914" w14:textId="77777777" w:rsidR="00704CF1" w:rsidRPr="00704CF1" w:rsidRDefault="00704CF1" w:rsidP="00704CF1">
      <w:pPr>
        <w:pStyle w:val="ListParagraph"/>
        <w:rPr>
          <w:rFonts w:ascii="Futura Medium" w:hAnsi="Futura Medium"/>
          <w:sz w:val="20"/>
        </w:rPr>
      </w:pPr>
    </w:p>
    <w:p w14:paraId="5EEA1878" w14:textId="77777777" w:rsidR="00CA470A" w:rsidRDefault="00704CF1" w:rsidP="00CA470A">
      <w:pPr>
        <w:pStyle w:val="ListParagraph"/>
        <w:numPr>
          <w:ilvl w:val="0"/>
          <w:numId w:val="4"/>
        </w:numPr>
        <w:rPr>
          <w:rFonts w:ascii="Futura Medium" w:hAnsi="Futura Medium"/>
          <w:sz w:val="20"/>
        </w:rPr>
      </w:pPr>
      <w:r>
        <w:rPr>
          <w:rFonts w:ascii="Futura Medium" w:hAnsi="Futura Medium"/>
          <w:sz w:val="20"/>
        </w:rPr>
        <w:t>What is the effect of the voiceover to narrate each character’s perspective? Which character did you find yourself empathizing with the most, and why? Which character’s inner emotions were most surprising to you, and why?</w:t>
      </w:r>
      <w:r w:rsidR="00CA470A" w:rsidRPr="00CA470A">
        <w:rPr>
          <w:rFonts w:ascii="Futura Medium" w:hAnsi="Futura Medium"/>
          <w:sz w:val="20"/>
        </w:rPr>
        <w:t xml:space="preserve"> </w:t>
      </w:r>
    </w:p>
    <w:p w14:paraId="55B9AACE" w14:textId="77777777" w:rsidR="00CA470A" w:rsidRPr="00CA470A" w:rsidRDefault="00CA470A" w:rsidP="00CA470A">
      <w:pPr>
        <w:pStyle w:val="ListParagraph"/>
        <w:rPr>
          <w:rFonts w:ascii="Futura Medium" w:hAnsi="Futura Medium"/>
          <w:sz w:val="20"/>
        </w:rPr>
      </w:pPr>
    </w:p>
    <w:p w14:paraId="443756B6" w14:textId="3D450620" w:rsidR="00CA470A" w:rsidRDefault="00CA470A" w:rsidP="00CA470A">
      <w:pPr>
        <w:pStyle w:val="ListParagraph"/>
        <w:numPr>
          <w:ilvl w:val="0"/>
          <w:numId w:val="4"/>
        </w:numPr>
        <w:rPr>
          <w:rFonts w:ascii="Futura Medium" w:hAnsi="Futura Medium"/>
          <w:sz w:val="20"/>
        </w:rPr>
      </w:pPr>
      <w:r>
        <w:rPr>
          <w:rFonts w:ascii="Futura Medium" w:hAnsi="Futura Medium"/>
          <w:sz w:val="20"/>
        </w:rPr>
        <w:t>What is the significance of the astronaut helmet? What other references to science and outer space do you notice? List all that you can find, from Auggie’s room décor to his sister’s description of Auggie being the son/sun of the family—there are many. Why are they appropriate? What is their purpose?</w:t>
      </w:r>
    </w:p>
    <w:p w14:paraId="2A9DD57C" w14:textId="77777777" w:rsidR="00E735FF" w:rsidRPr="00CA470A" w:rsidRDefault="00E735FF" w:rsidP="00CA470A">
      <w:pPr>
        <w:pStyle w:val="ListParagraph"/>
        <w:rPr>
          <w:rFonts w:ascii="Futura Medium" w:hAnsi="Futura Medium"/>
          <w:sz w:val="20"/>
        </w:rPr>
      </w:pPr>
    </w:p>
    <w:p w14:paraId="18F8D5AA" w14:textId="1D299EDF" w:rsidR="00CA470A" w:rsidRDefault="00CA470A" w:rsidP="00CA470A">
      <w:pPr>
        <w:pStyle w:val="ListParagraph"/>
        <w:numPr>
          <w:ilvl w:val="0"/>
          <w:numId w:val="4"/>
        </w:numPr>
        <w:rPr>
          <w:rFonts w:ascii="Futura Medium" w:hAnsi="Futura Medium"/>
          <w:sz w:val="20"/>
        </w:rPr>
      </w:pPr>
      <w:r>
        <w:rPr>
          <w:rFonts w:ascii="Futura Medium" w:hAnsi="Futura Medium"/>
          <w:sz w:val="20"/>
        </w:rPr>
        <w:t xml:space="preserve">In what scenes do you notice that the music plays a big role? How does it shape your emotional response? </w:t>
      </w:r>
    </w:p>
    <w:p w14:paraId="60C088C2" w14:textId="77777777" w:rsidR="00CA470A" w:rsidRPr="00CA470A" w:rsidRDefault="00CA470A" w:rsidP="00CA470A">
      <w:pPr>
        <w:rPr>
          <w:rFonts w:ascii="Futura Medium" w:hAnsi="Futura Medium"/>
          <w:sz w:val="20"/>
        </w:rPr>
      </w:pPr>
    </w:p>
    <w:p w14:paraId="0413BC42" w14:textId="5E9A0CDA" w:rsidR="00E735FF" w:rsidRPr="00E735FF" w:rsidRDefault="00E735FF" w:rsidP="00E735FF">
      <w:pPr>
        <w:pStyle w:val="ListParagraph"/>
        <w:numPr>
          <w:ilvl w:val="0"/>
          <w:numId w:val="4"/>
        </w:numPr>
        <w:rPr>
          <w:rFonts w:ascii="Futura Medium" w:hAnsi="Futura Medium"/>
          <w:sz w:val="20"/>
        </w:rPr>
      </w:pPr>
      <w:r w:rsidRPr="00E735FF">
        <w:rPr>
          <w:rFonts w:ascii="Futura Medium" w:hAnsi="Futura Medium"/>
          <w:sz w:val="20"/>
        </w:rPr>
        <w:t>Name another coming-of-age film that you’ve seen</w:t>
      </w:r>
      <w:r w:rsidR="003F7FD9">
        <w:rPr>
          <w:rFonts w:ascii="Futura Medium" w:hAnsi="Futura Medium"/>
          <w:sz w:val="20"/>
        </w:rPr>
        <w:t>.</w:t>
      </w:r>
      <w:r w:rsidRPr="00E735FF">
        <w:rPr>
          <w:rFonts w:ascii="Futura Medium" w:hAnsi="Futura Medium"/>
          <w:sz w:val="20"/>
        </w:rPr>
        <w:t xml:space="preserve"> </w:t>
      </w:r>
      <w:r w:rsidR="00704CF1">
        <w:rPr>
          <w:rFonts w:ascii="Futura Medium" w:hAnsi="Futura Medium"/>
          <w:sz w:val="20"/>
        </w:rPr>
        <w:t>In what ways is this film</w:t>
      </w:r>
      <w:r w:rsidRPr="00E735FF">
        <w:rPr>
          <w:rFonts w:ascii="Futura Medium" w:hAnsi="Futura Medium"/>
          <w:sz w:val="20"/>
        </w:rPr>
        <w:t xml:space="preserve"> similar to it?</w:t>
      </w:r>
    </w:p>
    <w:p w14:paraId="18E348FC" w14:textId="77777777" w:rsidR="00E735FF" w:rsidRPr="00E735FF" w:rsidRDefault="00E735FF" w:rsidP="00E735FF">
      <w:pPr>
        <w:rPr>
          <w:rFonts w:ascii="Futura Medium" w:hAnsi="Futura Medium"/>
          <w:sz w:val="20"/>
        </w:rPr>
      </w:pPr>
    </w:p>
    <w:p w14:paraId="6273A7DD" w14:textId="636AD878" w:rsidR="00E735FF" w:rsidRDefault="00E735FF" w:rsidP="00E735FF">
      <w:pPr>
        <w:pStyle w:val="ListParagraph"/>
        <w:numPr>
          <w:ilvl w:val="0"/>
          <w:numId w:val="4"/>
        </w:numPr>
        <w:rPr>
          <w:rFonts w:ascii="Futura Medium" w:hAnsi="Futura Medium"/>
          <w:sz w:val="20"/>
        </w:rPr>
      </w:pPr>
      <w:r w:rsidRPr="00E735FF">
        <w:rPr>
          <w:rFonts w:ascii="Futura Medium" w:hAnsi="Futura Medium"/>
          <w:sz w:val="20"/>
        </w:rPr>
        <w:t xml:space="preserve">Name </w:t>
      </w:r>
      <w:r w:rsidR="00704CF1">
        <w:rPr>
          <w:rFonts w:ascii="Futura Medium" w:hAnsi="Futura Medium"/>
          <w:sz w:val="20"/>
        </w:rPr>
        <w:t>two of the</w:t>
      </w:r>
      <w:r w:rsidRPr="00E735FF">
        <w:rPr>
          <w:rFonts w:ascii="Futura Medium" w:hAnsi="Futura Medium"/>
          <w:sz w:val="20"/>
        </w:rPr>
        <w:t xml:space="preserve"> precepts (rules to live by) that are mentioned in the film.</w:t>
      </w:r>
      <w:r w:rsidR="003F7FD9">
        <w:rPr>
          <w:rFonts w:ascii="Futura Medium" w:hAnsi="Futura Medium"/>
          <w:sz w:val="20"/>
        </w:rPr>
        <w:t xml:space="preserve"> When do we see someone acting according to each precept in the film? When have you noticed someone acting according to each precept in real life? </w:t>
      </w:r>
    </w:p>
    <w:p w14:paraId="1E4D2E93" w14:textId="77777777" w:rsidR="00704CF1" w:rsidRPr="00704CF1" w:rsidRDefault="00704CF1" w:rsidP="00704CF1">
      <w:pPr>
        <w:pStyle w:val="ListParagraph"/>
        <w:rPr>
          <w:rFonts w:ascii="Futura Medium" w:hAnsi="Futura Medium"/>
          <w:sz w:val="20"/>
        </w:rPr>
      </w:pPr>
    </w:p>
    <w:p w14:paraId="6DCBDDE3" w14:textId="77777777" w:rsidR="003A693D" w:rsidRPr="0028240B" w:rsidRDefault="003A693D" w:rsidP="00102A62">
      <w:pPr>
        <w:pStyle w:val="Default"/>
        <w:rPr>
          <w:rFonts w:ascii="Futura Medium" w:eastAsia="Futura" w:hAnsi="Futura Medium" w:cs="Futura"/>
          <w:sz w:val="24"/>
          <w:szCs w:val="24"/>
          <w:shd w:val="clear" w:color="auto" w:fill="FFFFFF"/>
        </w:rPr>
      </w:pPr>
    </w:p>
    <w:p w14:paraId="410C3A30" w14:textId="1C3E7967" w:rsidR="003A693D" w:rsidRPr="0028240B" w:rsidRDefault="00BA0895" w:rsidP="00102A62">
      <w:pPr>
        <w:pStyle w:val="Default"/>
        <w:rPr>
          <w:rFonts w:ascii="Futura Medium" w:eastAsia="Futura" w:hAnsi="Futura Medium" w:cs="Futura"/>
          <w:i/>
          <w:iCs/>
          <w:sz w:val="24"/>
          <w:szCs w:val="24"/>
          <w:shd w:val="clear" w:color="auto" w:fill="FFFFFF"/>
        </w:rPr>
      </w:pPr>
      <w:r w:rsidRPr="0028240B">
        <w:rPr>
          <w:rFonts w:ascii="Futura Medium" w:hAnsi="Futura Medium"/>
          <w:i/>
          <w:iCs/>
          <w:sz w:val="24"/>
          <w:szCs w:val="24"/>
          <w:shd w:val="clear" w:color="auto" w:fill="FFFFFF"/>
        </w:rPr>
        <w:t>Scene Analysis</w:t>
      </w:r>
    </w:p>
    <w:p w14:paraId="73937194" w14:textId="15E2C51B" w:rsidR="003A693D" w:rsidRPr="003F7FD9" w:rsidRDefault="003A693D" w:rsidP="00102A62">
      <w:pPr>
        <w:pStyle w:val="Default"/>
        <w:rPr>
          <w:rFonts w:ascii="Futura Medium" w:eastAsia="Futura" w:hAnsi="Futura Medium" w:cs="Futura"/>
          <w:sz w:val="16"/>
          <w:szCs w:val="16"/>
          <w:shd w:val="clear" w:color="auto" w:fill="FFFFFF"/>
        </w:rPr>
      </w:pPr>
    </w:p>
    <w:p w14:paraId="742858B0" w14:textId="5C6BA6D0" w:rsidR="00CA14BF" w:rsidRPr="00704CF1" w:rsidRDefault="00CA14BF" w:rsidP="00704CF1">
      <w:pPr>
        <w:pStyle w:val="Default"/>
        <w:numPr>
          <w:ilvl w:val="0"/>
          <w:numId w:val="5"/>
        </w:numPr>
        <w:rPr>
          <w:rFonts w:ascii="Futura Medium" w:hAnsi="Futura Medium"/>
          <w:sz w:val="20"/>
          <w:szCs w:val="20"/>
          <w:shd w:val="clear" w:color="auto" w:fill="FFFFFF"/>
        </w:rPr>
      </w:pPr>
      <w:r w:rsidRPr="00CA14BF">
        <w:rPr>
          <w:rFonts w:ascii="Futura Medium" w:eastAsia="Futura" w:hAnsi="Futura Medium" w:cs="Futura"/>
          <w:sz w:val="20"/>
          <w:szCs w:val="20"/>
          <w:shd w:val="clear" w:color="auto" w:fill="FFFFFF"/>
        </w:rPr>
        <w:t xml:space="preserve">Watch </w:t>
      </w:r>
      <w:hyperlink r:id="rId9" w:history="1">
        <w:r w:rsidRPr="00CA14BF">
          <w:rPr>
            <w:rStyle w:val="Hyperlink"/>
            <w:rFonts w:ascii="Futura Medium" w:eastAsia="Futura" w:hAnsi="Futura Medium" w:cs="Futura"/>
            <w:sz w:val="20"/>
            <w:szCs w:val="20"/>
            <w:shd w:val="clear" w:color="auto" w:fill="FFFFFF"/>
          </w:rPr>
          <w:t>the opening scene</w:t>
        </w:r>
      </w:hyperlink>
      <w:r w:rsidRPr="00CA14BF">
        <w:rPr>
          <w:rFonts w:ascii="Futura Medium" w:eastAsia="Futura" w:hAnsi="Futura Medium" w:cs="Futura"/>
          <w:sz w:val="20"/>
          <w:szCs w:val="20"/>
          <w:shd w:val="clear" w:color="auto" w:fill="FFFFFF"/>
        </w:rPr>
        <w:t xml:space="preserve"> to see how Auggie is introduced</w:t>
      </w:r>
      <w:r>
        <w:rPr>
          <w:rFonts w:ascii="Futura Medium" w:eastAsia="Futura" w:hAnsi="Futura Medium" w:cs="Futura"/>
          <w:sz w:val="20"/>
          <w:szCs w:val="20"/>
          <w:shd w:val="clear" w:color="auto" w:fill="FFFFFF"/>
        </w:rPr>
        <w:t>. Describe what information we get about him in each scene. Why does the filmmaker introduce him so gradually?</w:t>
      </w:r>
      <w:r w:rsidR="00704CF1">
        <w:rPr>
          <w:rFonts w:ascii="Futura Medium" w:eastAsia="Futura" w:hAnsi="Futura Medium" w:cs="Futura"/>
          <w:sz w:val="20"/>
          <w:szCs w:val="20"/>
          <w:shd w:val="clear" w:color="auto" w:fill="FFFFFF"/>
        </w:rPr>
        <w:t xml:space="preserve"> </w:t>
      </w:r>
    </w:p>
    <w:p w14:paraId="73794384" w14:textId="0E200682" w:rsidR="00CA14BF" w:rsidRPr="00CA14BF" w:rsidRDefault="00CA14BF" w:rsidP="00CA14BF">
      <w:pPr>
        <w:pStyle w:val="Default"/>
        <w:ind w:left="720"/>
        <w:rPr>
          <w:rFonts w:ascii="Futura Medium" w:eastAsia="Futura" w:hAnsi="Futura Medium" w:cs="Futura"/>
          <w:sz w:val="20"/>
          <w:szCs w:val="20"/>
          <w:shd w:val="clear" w:color="auto" w:fill="FFFFFF"/>
        </w:rPr>
      </w:pPr>
    </w:p>
    <w:p w14:paraId="1B595BBF" w14:textId="488A1889" w:rsidR="00CA14BF" w:rsidRPr="001F1EF9" w:rsidRDefault="00CA14BF" w:rsidP="00102A62">
      <w:pPr>
        <w:pStyle w:val="Default"/>
        <w:numPr>
          <w:ilvl w:val="0"/>
          <w:numId w:val="5"/>
        </w:numPr>
        <w:rPr>
          <w:rFonts w:ascii="Futura Medium" w:hAnsi="Futura Medium"/>
          <w:sz w:val="20"/>
          <w:szCs w:val="20"/>
          <w:shd w:val="clear" w:color="auto" w:fill="FFFFFF"/>
        </w:rPr>
      </w:pPr>
      <w:r w:rsidRPr="00CA14BF">
        <w:rPr>
          <w:rFonts w:ascii="Futura Medium" w:eastAsia="Futura" w:hAnsi="Futura Medium" w:cs="Futura"/>
          <w:sz w:val="20"/>
          <w:szCs w:val="20"/>
          <w:shd w:val="clear" w:color="auto" w:fill="FFFFFF"/>
        </w:rPr>
        <w:t xml:space="preserve">Watch the scene </w:t>
      </w:r>
      <w:hyperlink r:id="rId10" w:history="1">
        <w:r w:rsidRPr="00CA14BF">
          <w:rPr>
            <w:rStyle w:val="Hyperlink"/>
            <w:rFonts w:ascii="Futura Medium" w:eastAsia="Futura" w:hAnsi="Futura Medium" w:cs="Futura"/>
            <w:sz w:val="20"/>
            <w:szCs w:val="20"/>
            <w:shd w:val="clear" w:color="auto" w:fill="FFFFFF"/>
          </w:rPr>
          <w:t>My First Friend</w:t>
        </w:r>
      </w:hyperlink>
      <w:r w:rsidRPr="00CA14BF">
        <w:rPr>
          <w:rFonts w:ascii="Futura Medium" w:eastAsia="Futura" w:hAnsi="Futura Medium" w:cs="Futura"/>
          <w:sz w:val="20"/>
          <w:szCs w:val="20"/>
          <w:shd w:val="clear" w:color="auto" w:fill="FFFFFF"/>
        </w:rPr>
        <w:t xml:space="preserve"> (Scene 3/9). See the “Film Terms” section for definitions of “reverse cutting” and “two shot.” When are each used? What is the effect?</w:t>
      </w:r>
      <w:r w:rsidR="00704CF1">
        <w:rPr>
          <w:rFonts w:ascii="Futura Medium" w:eastAsia="Futura" w:hAnsi="Futura Medium" w:cs="Futura"/>
          <w:sz w:val="20"/>
          <w:szCs w:val="20"/>
          <w:shd w:val="clear" w:color="auto" w:fill="FFFFFF"/>
        </w:rPr>
        <w:t xml:space="preserve"> How does the camera help show that they are becoming friends? </w:t>
      </w:r>
    </w:p>
    <w:sectPr w:rsidR="00CA14BF" w:rsidRPr="001F1EF9">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044E1" w14:textId="77777777" w:rsidR="000C06B1" w:rsidRDefault="000C06B1">
      <w:r>
        <w:separator/>
      </w:r>
    </w:p>
  </w:endnote>
  <w:endnote w:type="continuationSeparator" w:id="0">
    <w:p w14:paraId="4ECD92F8" w14:textId="77777777" w:rsidR="000C06B1" w:rsidRDefault="000C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w:panose1 w:val="020B0602020204020303"/>
    <w:charset w:val="B1"/>
    <w:family w:val="swiss"/>
    <w:pitch w:val="variable"/>
    <w:sig w:usb0="A0000AEF" w:usb1="5000214A" w:usb2="00000000"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Futura Medium">
    <w:panose1 w:val="020B0602020204020303"/>
    <w:charset w:val="B1"/>
    <w:family w:val="swiss"/>
    <w:pitch w:val="variable"/>
    <w:sig w:usb0="80000867" w:usb1="00000000" w:usb2="00000000" w:usb3="00000000" w:csb0="000001FB" w:csb1="00000000"/>
  </w:font>
  <w:font w:name="Futura Bold">
    <w:altName w:val="Times New Roman"/>
    <w:panose1 w:val="020B0802020204020204"/>
    <w:charset w:val="00"/>
    <w:family w:val="swiss"/>
    <w:pitch w:val="variable"/>
    <w:sig w:usb0="A00002AF" w:usb1="5000214A"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BC864" w14:textId="77777777" w:rsidR="003A693D" w:rsidRDefault="003A6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533DD" w14:textId="77777777" w:rsidR="000C06B1" w:rsidRDefault="000C06B1">
      <w:r>
        <w:separator/>
      </w:r>
    </w:p>
  </w:footnote>
  <w:footnote w:type="continuationSeparator" w:id="0">
    <w:p w14:paraId="1DA700BF" w14:textId="77777777" w:rsidR="000C06B1" w:rsidRDefault="000C0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3B853" w14:textId="77777777" w:rsidR="003A693D" w:rsidRDefault="003A6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C09D3"/>
    <w:multiLevelType w:val="hybridMultilevel"/>
    <w:tmpl w:val="1F288D64"/>
    <w:styleLink w:val="Numbered"/>
    <w:lvl w:ilvl="0" w:tplc="AA9C9F5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E28E8A">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EF588FB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E88257B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D38B78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2DE8DD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56D59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319A6BB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32741B3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D777614"/>
    <w:multiLevelType w:val="hybridMultilevel"/>
    <w:tmpl w:val="A5A2A6D8"/>
    <w:lvl w:ilvl="0" w:tplc="FC501B90">
      <w:start w:val="1"/>
      <w:numFmt w:val="decimal"/>
      <w:lvlText w:val="%1."/>
      <w:lvlJc w:val="left"/>
      <w:pPr>
        <w:ind w:left="720" w:hanging="360"/>
      </w:pPr>
      <w:rPr>
        <w:rFonts w:eastAsia="Futura" w:cs="Futur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D84C64"/>
    <w:multiLevelType w:val="hybridMultilevel"/>
    <w:tmpl w:val="1F288D64"/>
    <w:numStyleLink w:val="Numbered"/>
  </w:abstractNum>
  <w:abstractNum w:abstractNumId="3" w15:restartNumberingAfterBreak="0">
    <w:nsid w:val="75CA0797"/>
    <w:multiLevelType w:val="hybridMultilevel"/>
    <w:tmpl w:val="CCC8B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366829"/>
    <w:multiLevelType w:val="hybridMultilevel"/>
    <w:tmpl w:val="74B00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DBF"/>
    <w:rsid w:val="00001842"/>
    <w:rsid w:val="000967ED"/>
    <w:rsid w:val="000B152A"/>
    <w:rsid w:val="000C06B1"/>
    <w:rsid w:val="00102A62"/>
    <w:rsid w:val="001F1EF9"/>
    <w:rsid w:val="001F478D"/>
    <w:rsid w:val="0028240B"/>
    <w:rsid w:val="002F5174"/>
    <w:rsid w:val="00325D18"/>
    <w:rsid w:val="00351FED"/>
    <w:rsid w:val="003A693D"/>
    <w:rsid w:val="003F7FD9"/>
    <w:rsid w:val="00461603"/>
    <w:rsid w:val="00477BB1"/>
    <w:rsid w:val="006055C7"/>
    <w:rsid w:val="0060632C"/>
    <w:rsid w:val="0069486D"/>
    <w:rsid w:val="006D6CB0"/>
    <w:rsid w:val="006F76BD"/>
    <w:rsid w:val="00704CF1"/>
    <w:rsid w:val="0075195F"/>
    <w:rsid w:val="007A6DBF"/>
    <w:rsid w:val="008F6908"/>
    <w:rsid w:val="00BA0895"/>
    <w:rsid w:val="00CA14BF"/>
    <w:rsid w:val="00CA470A"/>
    <w:rsid w:val="00DA3AB3"/>
    <w:rsid w:val="00E57A77"/>
    <w:rsid w:val="00E735FF"/>
    <w:rsid w:val="00EA5F16"/>
    <w:rsid w:val="00ED6705"/>
    <w:rsid w:val="00EF78A7"/>
    <w:rsid w:val="00F4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138198"/>
  <w15:docId w15:val="{A7B020DB-B8C9-4043-8D44-90AD8035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numbering" w:customStyle="1" w:styleId="Numbered">
    <w:name w:val="Numbered"/>
    <w:pPr>
      <w:numPr>
        <w:numId w:val="1"/>
      </w:numPr>
    </w:pPr>
  </w:style>
  <w:style w:type="character" w:customStyle="1" w:styleId="Hyperlink0">
    <w:name w:val="Hyperlink.0"/>
    <w:basedOn w:val="Hyperlink"/>
    <w:rPr>
      <w:u w:val="single"/>
    </w:rPr>
  </w:style>
  <w:style w:type="paragraph" w:customStyle="1" w:styleId="plotpar">
    <w:name w:val="plotpar"/>
    <w:basedOn w:val="Normal"/>
    <w:rsid w:val="002F51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olor w:val="000000"/>
      <w:bdr w:val="none" w:sz="0" w:space="0" w:color="auto"/>
    </w:rPr>
  </w:style>
  <w:style w:type="paragraph" w:styleId="ListParagraph">
    <w:name w:val="List Paragraph"/>
    <w:basedOn w:val="Normal"/>
    <w:uiPriority w:val="34"/>
    <w:qFormat/>
    <w:rsid w:val="00102A62"/>
    <w:pPr>
      <w:ind w:left="720"/>
      <w:contextualSpacing/>
    </w:pPr>
  </w:style>
  <w:style w:type="paragraph" w:styleId="NormalWeb">
    <w:name w:val="Normal (Web)"/>
    <w:basedOn w:val="Normal"/>
    <w:uiPriority w:val="99"/>
    <w:rsid w:val="00E735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UnresolvedMention">
    <w:name w:val="Unresolved Mention"/>
    <w:basedOn w:val="DefaultParagraphFont"/>
    <w:uiPriority w:val="99"/>
    <w:rsid w:val="00CA1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059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ogerebert.com/reviews/the-perks-of-being-a-wallflower-201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ZoL1epfoq-g" TargetMode="External"/><Relationship Id="rId4" Type="http://schemas.openxmlformats.org/officeDocument/2006/relationships/webSettings" Target="webSettings.xml"/><Relationship Id="rId9" Type="http://schemas.openxmlformats.org/officeDocument/2006/relationships/hyperlink" Target="https://www.youtube.com/watch?v=YH1C6yH_nF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artman/Desktop/Lesson%20Plan%20Template.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Lesson Plan Template.dotx</Template>
  <TotalTime>2</TotalTime>
  <Pages>2</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Stephanie Hartman</cp:lastModifiedBy>
  <cp:revision>3</cp:revision>
  <cp:lastPrinted>2019-08-08T20:31:00Z</cp:lastPrinted>
  <dcterms:created xsi:type="dcterms:W3CDTF">2019-08-09T16:16:00Z</dcterms:created>
  <dcterms:modified xsi:type="dcterms:W3CDTF">2019-08-09T18:23:00Z</dcterms:modified>
</cp:coreProperties>
</file>