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BFE8" w14:textId="6344853A" w:rsidR="00AA6A1F" w:rsidRPr="00CB66D1" w:rsidRDefault="00B65387" w:rsidP="00AA6A1F">
      <w:pPr>
        <w:pStyle w:val="BodyA"/>
        <w:rPr>
          <w:rFonts w:ascii="Times New Roman" w:hAnsi="Times New Roman" w:cs="Times New Roman"/>
          <w:sz w:val="22"/>
          <w:szCs w:val="22"/>
          <w:u w:val="single"/>
        </w:rPr>
      </w:pPr>
      <w:r w:rsidRPr="00A01F1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6B7ED4B" wp14:editId="69172D50">
            <wp:extent cx="3506409" cy="5458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c-horizontal-s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916" cy="56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15E1" w14:textId="7D95DC11" w:rsidR="00AA6A1F" w:rsidRPr="00CB66D1" w:rsidRDefault="00AA6A1F" w:rsidP="00AA6A1F">
      <w:pPr>
        <w:pStyle w:val="BodyA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854E43A" w14:textId="77777777" w:rsidR="00E13FB4" w:rsidRDefault="00E13FB4" w:rsidP="00E13FB4">
      <w:pPr>
        <w:widowControl w:val="0"/>
        <w:autoSpaceDE w:val="0"/>
        <w:autoSpaceDN w:val="0"/>
        <w:adjustRightInd w:val="0"/>
        <w:outlineLvl w:val="0"/>
        <w:rPr>
          <w:sz w:val="22"/>
          <w:szCs w:val="22"/>
          <w:u w:val="single"/>
        </w:rPr>
      </w:pPr>
    </w:p>
    <w:p w14:paraId="642E12C6" w14:textId="77777777" w:rsidR="00CF16EC" w:rsidRPr="00E856FD" w:rsidRDefault="00CF16EC" w:rsidP="00CF16E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E856FD">
        <w:rPr>
          <w:sz w:val="22"/>
          <w:szCs w:val="22"/>
          <w:u w:val="single"/>
        </w:rPr>
        <w:t>For Immediate Release</w:t>
      </w:r>
      <w:r w:rsidRPr="00E856FD">
        <w:rPr>
          <w:sz w:val="22"/>
          <w:szCs w:val="22"/>
        </w:rPr>
        <w:t>:</w:t>
      </w:r>
      <w:r w:rsidRPr="00E856FD">
        <w:rPr>
          <w:b/>
          <w:bCs/>
          <w:sz w:val="22"/>
          <w:szCs w:val="22"/>
        </w:rPr>
        <w:t xml:space="preserve"> </w:t>
      </w:r>
    </w:p>
    <w:p w14:paraId="56932AF7" w14:textId="77777777" w:rsidR="00CF16EC" w:rsidRPr="00E856FD" w:rsidRDefault="00CF16EC" w:rsidP="00CF16E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E856FD">
        <w:rPr>
          <w:sz w:val="22"/>
          <w:szCs w:val="22"/>
          <w:u w:val="single"/>
        </w:rPr>
        <w:t>For More Information Contact</w:t>
      </w:r>
      <w:r w:rsidRPr="00E856FD">
        <w:rPr>
          <w:sz w:val="22"/>
          <w:szCs w:val="22"/>
        </w:rPr>
        <w:t>:</w:t>
      </w:r>
    </w:p>
    <w:p w14:paraId="5CC385DC" w14:textId="77777777" w:rsidR="00CF16EC" w:rsidRPr="00E856FD" w:rsidRDefault="00CF16EC" w:rsidP="00CF16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Hunter Erickson, Transportation Instructor </w:t>
      </w:r>
    </w:p>
    <w:p w14:paraId="53F32C0D" w14:textId="77777777" w:rsidR="00CF16EC" w:rsidRPr="00E856FD" w:rsidRDefault="00CF16EC" w:rsidP="00CF16E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856FD">
        <w:rPr>
          <w:sz w:val="22"/>
          <w:szCs w:val="22"/>
        </w:rPr>
        <w:t xml:space="preserve">Williston State College </w:t>
      </w:r>
    </w:p>
    <w:p w14:paraId="32EDD47A" w14:textId="3BD9ED8F" w:rsidR="00CF16EC" w:rsidRPr="00E856FD" w:rsidRDefault="00CF16EC" w:rsidP="00CF16E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856FD">
        <w:rPr>
          <w:sz w:val="22"/>
          <w:szCs w:val="22"/>
        </w:rPr>
        <w:t>Phone:</w:t>
      </w:r>
      <w:r>
        <w:rPr>
          <w:sz w:val="22"/>
          <w:szCs w:val="22"/>
        </w:rPr>
        <w:t xml:space="preserve"> 701.774.4564</w:t>
      </w:r>
    </w:p>
    <w:p w14:paraId="68FD196B" w14:textId="5D0EBDAF" w:rsidR="00CF16EC" w:rsidRPr="00E856FD" w:rsidRDefault="00CF16EC" w:rsidP="00CF16EC">
      <w:pPr>
        <w:outlineLvl w:val="0"/>
        <w:rPr>
          <w:sz w:val="22"/>
          <w:szCs w:val="22"/>
        </w:rPr>
      </w:pPr>
      <w:r w:rsidRPr="00E856FD">
        <w:rPr>
          <w:sz w:val="22"/>
          <w:szCs w:val="22"/>
        </w:rPr>
        <w:t xml:space="preserve">E-mail: </w:t>
      </w:r>
      <w:hyperlink r:id="rId6" w:history="1">
        <w:r w:rsidRPr="00D97FE8">
          <w:rPr>
            <w:rStyle w:val="Hyperlink"/>
            <w:sz w:val="22"/>
            <w:szCs w:val="22"/>
          </w:rPr>
          <w:t>hunter.erickson@willistonstate.edu</w:t>
        </w:r>
      </w:hyperlink>
      <w:r>
        <w:rPr>
          <w:sz w:val="22"/>
          <w:szCs w:val="22"/>
        </w:rPr>
        <w:t xml:space="preserve"> </w:t>
      </w:r>
      <w:r w:rsidRPr="00E856FD">
        <w:rPr>
          <w:sz w:val="22"/>
          <w:szCs w:val="22"/>
        </w:rPr>
        <w:t xml:space="preserve"> </w:t>
      </w:r>
    </w:p>
    <w:p w14:paraId="50C51A8D" w14:textId="77777777" w:rsidR="00CF16EC" w:rsidRPr="00E856FD" w:rsidRDefault="00CF16EC" w:rsidP="00CF16EC">
      <w:pPr>
        <w:outlineLvl w:val="0"/>
        <w:rPr>
          <w:rFonts w:eastAsia="Times New Roman"/>
          <w:b/>
          <w:sz w:val="22"/>
          <w:szCs w:val="22"/>
        </w:rPr>
      </w:pPr>
    </w:p>
    <w:p w14:paraId="349876A7" w14:textId="2F80E194" w:rsidR="00CF16EC" w:rsidRPr="00E856FD" w:rsidRDefault="00CF16EC" w:rsidP="00CF16EC">
      <w:pPr>
        <w:outlineLvl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Oasis Donates to WSC Transportation Program</w:t>
      </w:r>
    </w:p>
    <w:p w14:paraId="580CBFEE" w14:textId="77777777" w:rsidR="00CF16EC" w:rsidRPr="00E856FD" w:rsidRDefault="00CF16EC" w:rsidP="00CF16EC">
      <w:pPr>
        <w:rPr>
          <w:rFonts w:eastAsia="Times New Roman"/>
          <w:sz w:val="22"/>
          <w:szCs w:val="22"/>
        </w:rPr>
      </w:pPr>
    </w:p>
    <w:p w14:paraId="7C2BF070" w14:textId="681B7D0D" w:rsidR="00CF16EC" w:rsidRDefault="00CF16EC" w:rsidP="00CF16EC">
      <w:pPr>
        <w:rPr>
          <w:sz w:val="22"/>
          <w:szCs w:val="22"/>
        </w:rPr>
      </w:pPr>
      <w:r w:rsidRPr="00E856FD">
        <w:rPr>
          <w:sz w:val="22"/>
          <w:szCs w:val="22"/>
        </w:rPr>
        <w:t xml:space="preserve">WILLISTON, N.D. – </w:t>
      </w:r>
      <w:r>
        <w:rPr>
          <w:sz w:val="22"/>
          <w:szCs w:val="22"/>
        </w:rPr>
        <w:t xml:space="preserve">On Monday, September 30, Oasis Petroleum </w:t>
      </w:r>
      <w:r w:rsidR="00916E64">
        <w:rPr>
          <w:sz w:val="22"/>
          <w:szCs w:val="22"/>
        </w:rPr>
        <w:t>delivered</w:t>
      </w:r>
      <w:r>
        <w:rPr>
          <w:sz w:val="22"/>
          <w:szCs w:val="22"/>
        </w:rPr>
        <w:t xml:space="preserve"> a sand transfer machine to the Williston State College Transportation Technology Program.</w:t>
      </w:r>
    </w:p>
    <w:p w14:paraId="3CB3F6DE" w14:textId="77777777" w:rsidR="00CF16EC" w:rsidRDefault="00CF16EC" w:rsidP="00CF16EC">
      <w:pPr>
        <w:rPr>
          <w:sz w:val="22"/>
          <w:szCs w:val="22"/>
        </w:rPr>
      </w:pPr>
    </w:p>
    <w:p w14:paraId="5F1277FD" w14:textId="34828F20" w:rsidR="00CF16EC" w:rsidRDefault="00CF16EC" w:rsidP="00CF16EC">
      <w:pPr>
        <w:rPr>
          <w:sz w:val="22"/>
          <w:szCs w:val="22"/>
        </w:rPr>
      </w:pPr>
      <w:r>
        <w:rPr>
          <w:sz w:val="22"/>
          <w:szCs w:val="22"/>
        </w:rPr>
        <w:t>The unit, colloquially known as a sand slinger, is designed to move large amounts of sand</w:t>
      </w:r>
      <w:r w:rsidR="00684B0E">
        <w:rPr>
          <w:sz w:val="22"/>
          <w:szCs w:val="22"/>
        </w:rPr>
        <w:t>, or Proppant,</w:t>
      </w:r>
      <w:r>
        <w:rPr>
          <w:sz w:val="22"/>
          <w:szCs w:val="22"/>
        </w:rPr>
        <w:t xml:space="preserve"> in a </w:t>
      </w:r>
      <w:r w:rsidRPr="003758F1">
        <w:rPr>
          <w:sz w:val="22"/>
          <w:szCs w:val="22"/>
        </w:rPr>
        <w:t>precise manner to a blending unit that then mixes the sand and water for hydraulic fracturing.</w:t>
      </w:r>
      <w:r w:rsidR="00684B0E" w:rsidRPr="003758F1">
        <w:rPr>
          <w:sz w:val="22"/>
          <w:szCs w:val="22"/>
        </w:rPr>
        <w:t xml:space="preserve"> Proppant is used to “prop open” the fractures in shale after the water used to fracture the layer is returned to the surface.</w:t>
      </w:r>
    </w:p>
    <w:p w14:paraId="43ED05C8" w14:textId="7703AC55" w:rsidR="00CF16EC" w:rsidRDefault="00CF16EC" w:rsidP="00CF16EC">
      <w:pPr>
        <w:rPr>
          <w:sz w:val="22"/>
          <w:szCs w:val="22"/>
        </w:rPr>
      </w:pPr>
    </w:p>
    <w:p w14:paraId="12B7FD99" w14:textId="0FB97DF1" w:rsidR="00CF16EC" w:rsidRDefault="00CF16EC" w:rsidP="00CF16EC">
      <w:pPr>
        <w:rPr>
          <w:rFonts w:eastAsia="Times New Roman"/>
          <w:color w:val="000000" w:themeColor="text1"/>
          <w:sz w:val="22"/>
          <w:szCs w:val="22"/>
        </w:rPr>
      </w:pPr>
      <w:r w:rsidRPr="00CF16EC">
        <w:rPr>
          <w:color w:val="000000" w:themeColor="text1"/>
          <w:sz w:val="22"/>
          <w:szCs w:val="22"/>
        </w:rPr>
        <w:t>“</w:t>
      </w:r>
      <w:r w:rsidRPr="00CF16EC">
        <w:rPr>
          <w:rFonts w:eastAsia="Times New Roman"/>
          <w:color w:val="000000" w:themeColor="text1"/>
          <w:sz w:val="22"/>
          <w:szCs w:val="22"/>
        </w:rPr>
        <w:t>The design is borrowed from agricultural equipment used for moving grain so the machine will look familiar to anyone from farming or</w:t>
      </w:r>
      <w:r w:rsidR="00916E64">
        <w:rPr>
          <w:rFonts w:eastAsia="Times New Roman"/>
          <w:color w:val="000000" w:themeColor="text1"/>
          <w:sz w:val="22"/>
          <w:szCs w:val="22"/>
        </w:rPr>
        <w:t xml:space="preserve"> an</w:t>
      </w:r>
      <w:r w:rsidRPr="00CF16EC">
        <w:rPr>
          <w:rFonts w:eastAsia="Times New Roman"/>
          <w:color w:val="000000" w:themeColor="text1"/>
          <w:sz w:val="22"/>
          <w:szCs w:val="22"/>
        </w:rPr>
        <w:t xml:space="preserve"> oil and g</w:t>
      </w:r>
      <w:r w:rsidRPr="001915A0">
        <w:rPr>
          <w:rFonts w:eastAsia="Times New Roman"/>
          <w:color w:val="000000" w:themeColor="text1"/>
          <w:sz w:val="22"/>
          <w:szCs w:val="22"/>
        </w:rPr>
        <w:t>as background,” explained Brian Fitzgerald</w:t>
      </w:r>
      <w:r w:rsidR="001915A0" w:rsidRPr="001915A0">
        <w:rPr>
          <w:rFonts w:eastAsia="Times New Roman"/>
          <w:color w:val="000000" w:themeColor="text1"/>
          <w:sz w:val="22"/>
          <w:szCs w:val="22"/>
        </w:rPr>
        <w:t>, Oasis Well Services Frac and Maintenance Manager.</w:t>
      </w:r>
    </w:p>
    <w:p w14:paraId="62F7418C" w14:textId="669827EC" w:rsidR="00CF16EC" w:rsidRPr="00E856FD" w:rsidRDefault="00CF16EC" w:rsidP="00CF16EC">
      <w:pPr>
        <w:rPr>
          <w:sz w:val="22"/>
          <w:szCs w:val="22"/>
        </w:rPr>
      </w:pPr>
      <w:bookmarkStart w:id="0" w:name="_GoBack"/>
      <w:bookmarkEnd w:id="0"/>
    </w:p>
    <w:p w14:paraId="1B02C295" w14:textId="449E57E3" w:rsidR="00CF16EC" w:rsidRDefault="00CF16EC" w:rsidP="00CF16EC">
      <w:pPr>
        <w:pStyle w:val="p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estimated dollar value of the </w:t>
      </w:r>
      <w:r w:rsidR="00916E64">
        <w:rPr>
          <w:rFonts w:ascii="Times New Roman" w:hAnsi="Times New Roman" w:cs="Times New Roman"/>
          <w:sz w:val="22"/>
          <w:szCs w:val="22"/>
        </w:rPr>
        <w:t xml:space="preserve">donated </w:t>
      </w:r>
      <w:r>
        <w:rPr>
          <w:rFonts w:ascii="Times New Roman" w:hAnsi="Times New Roman" w:cs="Times New Roman"/>
          <w:sz w:val="22"/>
          <w:szCs w:val="22"/>
        </w:rPr>
        <w:t>unit is $242,577.</w:t>
      </w:r>
    </w:p>
    <w:p w14:paraId="67AA7555" w14:textId="11643D09" w:rsidR="00CF16EC" w:rsidRDefault="00CF16EC" w:rsidP="00CF16EC">
      <w:pPr>
        <w:pStyle w:val="p1"/>
        <w:rPr>
          <w:rFonts w:ascii="Times New Roman" w:hAnsi="Times New Roman" w:cs="Times New Roman"/>
          <w:sz w:val="22"/>
          <w:szCs w:val="22"/>
        </w:rPr>
      </w:pPr>
    </w:p>
    <w:p w14:paraId="3EDFBD41" w14:textId="7B107CF1" w:rsidR="00074723" w:rsidRDefault="00916E64" w:rsidP="00CF16EC">
      <w:pPr>
        <w:pStyle w:val="p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August 19, WSC </w:t>
      </w:r>
      <w:r w:rsidR="00074723">
        <w:rPr>
          <w:rFonts w:ascii="Times New Roman" w:hAnsi="Times New Roman" w:cs="Times New Roman"/>
          <w:sz w:val="22"/>
          <w:szCs w:val="22"/>
        </w:rPr>
        <w:t>Transportation</w:t>
      </w:r>
      <w:r>
        <w:rPr>
          <w:rFonts w:ascii="Times New Roman" w:hAnsi="Times New Roman" w:cs="Times New Roman"/>
          <w:sz w:val="22"/>
          <w:szCs w:val="22"/>
        </w:rPr>
        <w:t xml:space="preserve"> Instructo</w:t>
      </w:r>
      <w:r w:rsidR="00074723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s Hunter Erickson</w:t>
      </w:r>
      <w:r w:rsidR="00684B0E">
        <w:rPr>
          <w:rFonts w:ascii="Times New Roman" w:hAnsi="Times New Roman" w:cs="Times New Roman"/>
          <w:sz w:val="22"/>
          <w:szCs w:val="22"/>
        </w:rPr>
        <w:t xml:space="preserve"> and Clayton </w:t>
      </w:r>
      <w:proofErr w:type="spellStart"/>
      <w:r w:rsidR="00684B0E">
        <w:rPr>
          <w:rFonts w:ascii="Times New Roman" w:hAnsi="Times New Roman" w:cs="Times New Roman"/>
          <w:sz w:val="22"/>
          <w:szCs w:val="22"/>
        </w:rPr>
        <w:t>Sponable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hosted a</w:t>
      </w:r>
      <w:r w:rsidR="00074723">
        <w:rPr>
          <w:rFonts w:ascii="Times New Roman" w:hAnsi="Times New Roman" w:cs="Times New Roman"/>
          <w:sz w:val="22"/>
          <w:szCs w:val="22"/>
        </w:rPr>
        <w:t>n introductory meeting about the Transportation Technology Program</w:t>
      </w:r>
      <w:r w:rsidR="00684B0E">
        <w:rPr>
          <w:rFonts w:ascii="Times New Roman" w:hAnsi="Times New Roman" w:cs="Times New Roman"/>
          <w:sz w:val="22"/>
          <w:szCs w:val="22"/>
        </w:rPr>
        <w:t xml:space="preserve"> where Fitzgerald was in attendance.</w:t>
      </w:r>
    </w:p>
    <w:p w14:paraId="5C7E4D79" w14:textId="77777777" w:rsidR="00074723" w:rsidRDefault="00074723" w:rsidP="00CF16EC">
      <w:pPr>
        <w:pStyle w:val="p1"/>
        <w:rPr>
          <w:rFonts w:ascii="Times New Roman" w:hAnsi="Times New Roman" w:cs="Times New Roman"/>
          <w:sz w:val="22"/>
          <w:szCs w:val="22"/>
        </w:rPr>
      </w:pPr>
    </w:p>
    <w:p w14:paraId="0ACB63F6" w14:textId="7A6B8E1E" w:rsidR="009849DD" w:rsidRDefault="00684B0E" w:rsidP="00CF16EC">
      <w:pPr>
        <w:pStyle w:val="p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“Mr. Fitzgerald introduced the idea of donating the sand transfer machine,” stated Erickson. “With this donation, our students will be able to gain hands</w:t>
      </w:r>
      <w:r w:rsidR="009849D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on experience with different style equipment used in the transportation field. In addition, by investing in our program, Mr. Fitzgerald will have access to good technicians in the future.”</w:t>
      </w:r>
    </w:p>
    <w:p w14:paraId="592D7A6C" w14:textId="77777777" w:rsidR="009849DD" w:rsidRDefault="009849DD" w:rsidP="00CF16EC">
      <w:pPr>
        <w:pStyle w:val="p1"/>
        <w:rPr>
          <w:rFonts w:ascii="Times New Roman" w:hAnsi="Times New Roman" w:cs="Times New Roman"/>
          <w:sz w:val="22"/>
          <w:szCs w:val="22"/>
        </w:rPr>
      </w:pPr>
    </w:p>
    <w:p w14:paraId="18BB8B1F" w14:textId="37C69ACD" w:rsidR="009849DD" w:rsidRDefault="009849DD" w:rsidP="00CF16EC">
      <w:pPr>
        <w:pStyle w:val="p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Fitzgerald reflected that he knew right away that Oasis would be able to partner with WSC to enhance the student experience. </w:t>
      </w:r>
    </w:p>
    <w:p w14:paraId="76C5772B" w14:textId="3CFAD0DD" w:rsidR="00CF16EC" w:rsidRDefault="00CF16EC" w:rsidP="00CF16EC">
      <w:pPr>
        <w:pStyle w:val="p1"/>
        <w:rPr>
          <w:rFonts w:ascii="Times New Roman" w:hAnsi="Times New Roman" w:cs="Times New Roman"/>
          <w:sz w:val="22"/>
          <w:szCs w:val="22"/>
        </w:rPr>
      </w:pPr>
    </w:p>
    <w:p w14:paraId="20BF2DCC" w14:textId="4E43D4CA" w:rsidR="006B1984" w:rsidRDefault="00074723" w:rsidP="00074723">
      <w:pPr>
        <w:rPr>
          <w:rFonts w:eastAsia="Times New Roman"/>
          <w:color w:val="000000" w:themeColor="text1"/>
          <w:sz w:val="22"/>
          <w:szCs w:val="22"/>
        </w:rPr>
      </w:pPr>
      <w:r w:rsidRPr="00074723">
        <w:rPr>
          <w:color w:val="000000" w:themeColor="text1"/>
          <w:sz w:val="22"/>
          <w:szCs w:val="22"/>
        </w:rPr>
        <w:t>“</w:t>
      </w:r>
      <w:r w:rsidRPr="00916E64">
        <w:rPr>
          <w:rFonts w:eastAsia="Times New Roman"/>
          <w:color w:val="000000" w:themeColor="text1"/>
          <w:sz w:val="22"/>
          <w:szCs w:val="22"/>
        </w:rPr>
        <w:t>My hope is that this donation will give the students hands</w:t>
      </w:r>
      <w:r w:rsidR="009849DD">
        <w:rPr>
          <w:rFonts w:eastAsia="Times New Roman"/>
          <w:color w:val="000000" w:themeColor="text1"/>
          <w:sz w:val="22"/>
          <w:szCs w:val="22"/>
        </w:rPr>
        <w:t>-</w:t>
      </w:r>
      <w:r w:rsidRPr="00916E64">
        <w:rPr>
          <w:rFonts w:eastAsia="Times New Roman"/>
          <w:color w:val="000000" w:themeColor="text1"/>
          <w:sz w:val="22"/>
          <w:szCs w:val="22"/>
        </w:rPr>
        <w:t>on experience with industry equipment in a way that builds their knowledge and confidence</w:t>
      </w:r>
      <w:r w:rsidRPr="00074723">
        <w:rPr>
          <w:rFonts w:eastAsia="Times New Roman"/>
          <w:color w:val="000000" w:themeColor="text1"/>
          <w:sz w:val="22"/>
          <w:szCs w:val="22"/>
        </w:rPr>
        <w:t xml:space="preserve">,” </w:t>
      </w:r>
      <w:r w:rsidR="00684B0E">
        <w:rPr>
          <w:rFonts w:eastAsia="Times New Roman"/>
          <w:color w:val="000000" w:themeColor="text1"/>
          <w:sz w:val="22"/>
          <w:szCs w:val="22"/>
        </w:rPr>
        <w:t xml:space="preserve">said </w:t>
      </w:r>
      <w:r w:rsidRPr="00074723">
        <w:rPr>
          <w:rFonts w:eastAsia="Times New Roman"/>
          <w:color w:val="000000" w:themeColor="text1"/>
          <w:sz w:val="22"/>
          <w:szCs w:val="22"/>
        </w:rPr>
        <w:t>Fitzgerald.</w:t>
      </w:r>
      <w:r w:rsidRPr="00916E64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074723">
        <w:rPr>
          <w:rFonts w:eastAsia="Times New Roman"/>
          <w:color w:val="000000" w:themeColor="text1"/>
          <w:sz w:val="22"/>
          <w:szCs w:val="22"/>
        </w:rPr>
        <w:t>“</w:t>
      </w:r>
      <w:r w:rsidRPr="00916E64">
        <w:rPr>
          <w:rFonts w:eastAsia="Times New Roman"/>
          <w:color w:val="000000" w:themeColor="text1"/>
          <w:sz w:val="22"/>
          <w:szCs w:val="22"/>
        </w:rPr>
        <w:t xml:space="preserve">The hydraulic systems used by this system are similar </w:t>
      </w:r>
      <w:r w:rsidRPr="00074723">
        <w:rPr>
          <w:rFonts w:eastAsia="Times New Roman"/>
          <w:color w:val="000000" w:themeColor="text1"/>
          <w:sz w:val="22"/>
          <w:szCs w:val="22"/>
        </w:rPr>
        <w:t>to those</w:t>
      </w:r>
      <w:r w:rsidRPr="00916E64">
        <w:rPr>
          <w:rFonts w:eastAsia="Times New Roman"/>
          <w:color w:val="000000" w:themeColor="text1"/>
          <w:sz w:val="22"/>
          <w:szCs w:val="22"/>
        </w:rPr>
        <w:t xml:space="preserve"> used on many types of equipment in oil and gas, agriculture, construction and industrial settings.</w:t>
      </w:r>
      <w:r w:rsidR="006B1984">
        <w:rPr>
          <w:rFonts w:eastAsia="Times New Roman"/>
          <w:color w:val="000000" w:themeColor="text1"/>
          <w:sz w:val="22"/>
          <w:szCs w:val="22"/>
        </w:rPr>
        <w:t>”</w:t>
      </w:r>
    </w:p>
    <w:p w14:paraId="1B473150" w14:textId="3E52289B" w:rsidR="006B1984" w:rsidRDefault="006B1984" w:rsidP="00074723">
      <w:pPr>
        <w:rPr>
          <w:rFonts w:eastAsia="Times New Roman"/>
          <w:color w:val="000000" w:themeColor="text1"/>
          <w:sz w:val="22"/>
          <w:szCs w:val="22"/>
        </w:rPr>
      </w:pPr>
    </w:p>
    <w:p w14:paraId="3E3DE5DA" w14:textId="1A5EC44D" w:rsidR="006B1984" w:rsidRDefault="006B1984" w:rsidP="006B1984">
      <w:pPr>
        <w:pStyle w:val="p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When asked about the importance of this donation to his program, Erickson echoed Fitzgerald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and described the unit as a “highly useful training aid.”</w:t>
      </w:r>
    </w:p>
    <w:p w14:paraId="409D7F89" w14:textId="75328222" w:rsidR="006B1984" w:rsidRDefault="006B1984" w:rsidP="006B1984">
      <w:pPr>
        <w:pStyle w:val="p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B74A9D" w14:textId="76862A2B" w:rsidR="006B1984" w:rsidRDefault="006B1984" w:rsidP="006B1984">
      <w:pPr>
        <w:pStyle w:val="p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6B1984">
        <w:rPr>
          <w:rFonts w:ascii="Times New Roman" w:hAnsi="Times New Roman" w:cs="Times New Roman"/>
          <w:color w:val="000000" w:themeColor="text1"/>
          <w:sz w:val="22"/>
          <w:szCs w:val="22"/>
        </w:rPr>
        <w:t>This unit is equipped with hydraulic jacks that raise it off the ground and safely lock into the raised position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,” explained Erickson. “T</w:t>
      </w:r>
      <w:r w:rsidRPr="006B19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his feature will safely allow student to work on all suspension and axle </w:t>
      </w:r>
      <w:r w:rsidRPr="006B198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components, such as, wheels, brakes, axle bearing, etc.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6B1984">
        <w:rPr>
          <w:rFonts w:ascii="Times New Roman" w:hAnsi="Times New Roman" w:cs="Times New Roman"/>
          <w:color w:val="000000" w:themeColor="text1"/>
          <w:sz w:val="22"/>
          <w:szCs w:val="22"/>
        </w:rPr>
        <w:t>hese components are common to all heavy-duty transportation trailers.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14:paraId="70EC8F2F" w14:textId="77777777" w:rsidR="006B1984" w:rsidRDefault="006B1984" w:rsidP="00074723">
      <w:pPr>
        <w:rPr>
          <w:rFonts w:eastAsia="Times New Roman"/>
          <w:color w:val="000000" w:themeColor="text1"/>
          <w:sz w:val="22"/>
          <w:szCs w:val="22"/>
        </w:rPr>
      </w:pPr>
    </w:p>
    <w:p w14:paraId="60A1E61E" w14:textId="69225E32" w:rsidR="009849DD" w:rsidRPr="00B011DD" w:rsidRDefault="00B011DD" w:rsidP="00B011DD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With this donation, Fitzgerald hopes students will see Oasis as a partner to WSC and to students, in and out of college.</w:t>
      </w:r>
    </w:p>
    <w:p w14:paraId="05CA774F" w14:textId="77777777" w:rsidR="009849DD" w:rsidRPr="00074723" w:rsidRDefault="009849DD" w:rsidP="00CF16EC">
      <w:pPr>
        <w:pStyle w:val="p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B44423A" w14:textId="49EB4310" w:rsidR="00916E64" w:rsidRPr="00916E64" w:rsidRDefault="00074723" w:rsidP="00916E64">
      <w:pPr>
        <w:rPr>
          <w:rFonts w:eastAsia="Times New Roman"/>
          <w:color w:val="000000" w:themeColor="text1"/>
          <w:sz w:val="22"/>
          <w:szCs w:val="22"/>
        </w:rPr>
      </w:pPr>
      <w:r w:rsidRPr="007F0AED">
        <w:rPr>
          <w:rFonts w:eastAsia="Times New Roman"/>
          <w:color w:val="000000" w:themeColor="text1"/>
          <w:sz w:val="22"/>
          <w:szCs w:val="22"/>
        </w:rPr>
        <w:t>“</w:t>
      </w:r>
      <w:r w:rsidR="00916E64" w:rsidRPr="00916E64">
        <w:rPr>
          <w:rFonts w:eastAsia="Times New Roman"/>
          <w:color w:val="000000" w:themeColor="text1"/>
          <w:sz w:val="22"/>
          <w:szCs w:val="22"/>
        </w:rPr>
        <w:t>Oasis is a proud supporter of WSC</w:t>
      </w:r>
      <w:r w:rsidR="00B011DD">
        <w:rPr>
          <w:rFonts w:eastAsia="Times New Roman"/>
          <w:color w:val="000000" w:themeColor="text1"/>
          <w:sz w:val="22"/>
          <w:szCs w:val="22"/>
        </w:rPr>
        <w:t>,” emphasized Fitzgerald. “</w:t>
      </w:r>
      <w:r w:rsidR="00916E64" w:rsidRPr="00916E64">
        <w:rPr>
          <w:rFonts w:eastAsia="Times New Roman"/>
          <w:color w:val="000000" w:themeColor="text1"/>
          <w:sz w:val="22"/>
          <w:szCs w:val="22"/>
        </w:rPr>
        <w:t>We partner together with a number of programs and hope to continue this into the future.</w:t>
      </w:r>
      <w:r w:rsidRPr="007F0AED">
        <w:rPr>
          <w:rFonts w:eastAsia="Times New Roman"/>
          <w:color w:val="000000" w:themeColor="text1"/>
          <w:sz w:val="22"/>
          <w:szCs w:val="22"/>
        </w:rPr>
        <w:t>”</w:t>
      </w:r>
    </w:p>
    <w:p w14:paraId="64ADA115" w14:textId="77777777" w:rsidR="00916E64" w:rsidRPr="00916E64" w:rsidRDefault="00916E64" w:rsidP="00916E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16E6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9732C13" w14:textId="60B6342D" w:rsidR="00474264" w:rsidRPr="00E856FD" w:rsidRDefault="00B65387" w:rsidP="00B65387">
      <w:pPr>
        <w:pStyle w:val="p1"/>
        <w:rPr>
          <w:rFonts w:ascii="Times New Roman" w:hAnsi="Times New Roman" w:cs="Times New Roman"/>
          <w:sz w:val="22"/>
          <w:szCs w:val="22"/>
        </w:rPr>
      </w:pPr>
      <w:r w:rsidRPr="00E856FD">
        <w:rPr>
          <w:rFonts w:ascii="Times New Roman" w:hAnsi="Times New Roman" w:cs="Times New Roman"/>
          <w:sz w:val="22"/>
          <w:szCs w:val="22"/>
        </w:rPr>
        <w:t>For more information on</w:t>
      </w:r>
      <w:r w:rsidR="005D30A7" w:rsidRPr="00E856FD">
        <w:rPr>
          <w:rFonts w:ascii="Times New Roman" w:hAnsi="Times New Roman" w:cs="Times New Roman"/>
          <w:sz w:val="22"/>
          <w:szCs w:val="22"/>
        </w:rPr>
        <w:t xml:space="preserve"> </w:t>
      </w:r>
      <w:r w:rsidR="00CF16EC">
        <w:rPr>
          <w:rFonts w:ascii="Times New Roman" w:hAnsi="Times New Roman" w:cs="Times New Roman"/>
          <w:sz w:val="22"/>
          <w:szCs w:val="22"/>
        </w:rPr>
        <w:t>this donation or the Transportation Technology Program</w:t>
      </w:r>
      <w:r w:rsidR="00474264" w:rsidRPr="00E856FD">
        <w:rPr>
          <w:rFonts w:ascii="Times New Roman" w:hAnsi="Times New Roman" w:cs="Times New Roman"/>
          <w:sz w:val="22"/>
          <w:szCs w:val="22"/>
        </w:rPr>
        <w:t xml:space="preserve">, please contact </w:t>
      </w:r>
      <w:r w:rsidR="00CF16EC">
        <w:rPr>
          <w:rFonts w:ascii="Times New Roman" w:hAnsi="Times New Roman" w:cs="Times New Roman"/>
          <w:sz w:val="22"/>
          <w:szCs w:val="22"/>
        </w:rPr>
        <w:t xml:space="preserve">Hunter Erickson at 701.774.4564 or </w:t>
      </w:r>
      <w:hyperlink r:id="rId7" w:history="1">
        <w:r w:rsidR="00CF16EC" w:rsidRPr="00D97FE8">
          <w:rPr>
            <w:rStyle w:val="Hyperlink"/>
            <w:rFonts w:ascii="Times New Roman" w:hAnsi="Times New Roman" w:cs="Times New Roman"/>
            <w:sz w:val="22"/>
            <w:szCs w:val="22"/>
          </w:rPr>
          <w:t>hunter.erickson@willistonstate.edu</w:t>
        </w:r>
      </w:hyperlink>
      <w:r w:rsidR="00CF16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8E5E69" w14:textId="795BEEDD" w:rsidR="006E602A" w:rsidRPr="00074723" w:rsidRDefault="00B65387" w:rsidP="004F54FE">
      <w:pPr>
        <w:rPr>
          <w:sz w:val="22"/>
          <w:szCs w:val="22"/>
        </w:rPr>
      </w:pPr>
      <w:r w:rsidRPr="00E856FD">
        <w:rPr>
          <w:rFonts w:eastAsia="Times New Roman"/>
          <w:sz w:val="22"/>
          <w:szCs w:val="22"/>
        </w:rPr>
        <w:br/>
      </w:r>
      <w:r w:rsidRPr="00E856FD">
        <w:rPr>
          <w:sz w:val="22"/>
          <w:szCs w:val="22"/>
        </w:rPr>
        <w:t xml:space="preserve">For more information, please visit </w:t>
      </w:r>
      <w:hyperlink r:id="rId8" w:history="1">
        <w:r w:rsidRPr="00E856FD">
          <w:rPr>
            <w:rStyle w:val="Hyperlink"/>
            <w:sz w:val="22"/>
            <w:szCs w:val="22"/>
          </w:rPr>
          <w:t>www.willistonstate.edu</w:t>
        </w:r>
      </w:hyperlink>
      <w:r w:rsidRPr="00E856FD">
        <w:rPr>
          <w:sz w:val="22"/>
          <w:szCs w:val="22"/>
        </w:rPr>
        <w:t>, call 701.774.4200, or stop by 1410 University Avenue, Williston, ND.</w:t>
      </w:r>
    </w:p>
    <w:sectPr w:rsidR="006E602A" w:rsidRPr="00074723" w:rsidSect="007B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0FE"/>
    <w:multiLevelType w:val="multilevel"/>
    <w:tmpl w:val="BC301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6C328E"/>
    <w:multiLevelType w:val="multilevel"/>
    <w:tmpl w:val="48983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0C23EB"/>
    <w:multiLevelType w:val="multilevel"/>
    <w:tmpl w:val="386CF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A64B1B"/>
    <w:multiLevelType w:val="multilevel"/>
    <w:tmpl w:val="2BFEF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C0"/>
    <w:rsid w:val="000342AB"/>
    <w:rsid w:val="000416DE"/>
    <w:rsid w:val="000630DB"/>
    <w:rsid w:val="00074723"/>
    <w:rsid w:val="00081AAD"/>
    <w:rsid w:val="000A3BE5"/>
    <w:rsid w:val="000C08A4"/>
    <w:rsid w:val="000D1298"/>
    <w:rsid w:val="000F2EA2"/>
    <w:rsid w:val="001033D4"/>
    <w:rsid w:val="001506B5"/>
    <w:rsid w:val="00157511"/>
    <w:rsid w:val="001810A6"/>
    <w:rsid w:val="0018307E"/>
    <w:rsid w:val="001915A0"/>
    <w:rsid w:val="001B1E7B"/>
    <w:rsid w:val="001B724D"/>
    <w:rsid w:val="001D16FA"/>
    <w:rsid w:val="001F522A"/>
    <w:rsid w:val="00200BC7"/>
    <w:rsid w:val="00244A0A"/>
    <w:rsid w:val="00294346"/>
    <w:rsid w:val="002A4646"/>
    <w:rsid w:val="002C103F"/>
    <w:rsid w:val="002D65DE"/>
    <w:rsid w:val="003003E1"/>
    <w:rsid w:val="0032292C"/>
    <w:rsid w:val="00336AC7"/>
    <w:rsid w:val="003411B4"/>
    <w:rsid w:val="00361C1E"/>
    <w:rsid w:val="00374337"/>
    <w:rsid w:val="003758F1"/>
    <w:rsid w:val="003E79E8"/>
    <w:rsid w:val="004201C8"/>
    <w:rsid w:val="0042218D"/>
    <w:rsid w:val="004326D2"/>
    <w:rsid w:val="00441304"/>
    <w:rsid w:val="0046135A"/>
    <w:rsid w:val="00471F84"/>
    <w:rsid w:val="00474264"/>
    <w:rsid w:val="0048325C"/>
    <w:rsid w:val="004A2914"/>
    <w:rsid w:val="004E1499"/>
    <w:rsid w:val="004E4900"/>
    <w:rsid w:val="004F54FE"/>
    <w:rsid w:val="0050290F"/>
    <w:rsid w:val="00506E49"/>
    <w:rsid w:val="00515AB4"/>
    <w:rsid w:val="00531521"/>
    <w:rsid w:val="00537F41"/>
    <w:rsid w:val="005515C8"/>
    <w:rsid w:val="00555D8D"/>
    <w:rsid w:val="00560B6B"/>
    <w:rsid w:val="005A4D10"/>
    <w:rsid w:val="005C44CE"/>
    <w:rsid w:val="005D30A7"/>
    <w:rsid w:val="005F2247"/>
    <w:rsid w:val="006368FF"/>
    <w:rsid w:val="00651C64"/>
    <w:rsid w:val="006812A0"/>
    <w:rsid w:val="00684B0E"/>
    <w:rsid w:val="00690301"/>
    <w:rsid w:val="00697655"/>
    <w:rsid w:val="006A33F6"/>
    <w:rsid w:val="006B099C"/>
    <w:rsid w:val="006B176F"/>
    <w:rsid w:val="006B1984"/>
    <w:rsid w:val="006B3BAC"/>
    <w:rsid w:val="006E602A"/>
    <w:rsid w:val="006F2C7D"/>
    <w:rsid w:val="00703222"/>
    <w:rsid w:val="00732F8D"/>
    <w:rsid w:val="007A1D6B"/>
    <w:rsid w:val="007B45D2"/>
    <w:rsid w:val="007B5047"/>
    <w:rsid w:val="007C1857"/>
    <w:rsid w:val="007D022C"/>
    <w:rsid w:val="007D09A2"/>
    <w:rsid w:val="007E355C"/>
    <w:rsid w:val="007F0AED"/>
    <w:rsid w:val="008429B8"/>
    <w:rsid w:val="008456A8"/>
    <w:rsid w:val="00861FD2"/>
    <w:rsid w:val="008D7A80"/>
    <w:rsid w:val="008E761A"/>
    <w:rsid w:val="008F0CA9"/>
    <w:rsid w:val="008F4D83"/>
    <w:rsid w:val="0091159A"/>
    <w:rsid w:val="00913B6F"/>
    <w:rsid w:val="00916E64"/>
    <w:rsid w:val="00933969"/>
    <w:rsid w:val="009416B5"/>
    <w:rsid w:val="00944866"/>
    <w:rsid w:val="009759C0"/>
    <w:rsid w:val="009849DD"/>
    <w:rsid w:val="00991986"/>
    <w:rsid w:val="009D7543"/>
    <w:rsid w:val="00A04BA0"/>
    <w:rsid w:val="00A52D50"/>
    <w:rsid w:val="00A63F8A"/>
    <w:rsid w:val="00A9595D"/>
    <w:rsid w:val="00AA4B6D"/>
    <w:rsid w:val="00AA60B6"/>
    <w:rsid w:val="00AA6A1F"/>
    <w:rsid w:val="00AB28D1"/>
    <w:rsid w:val="00AE69EC"/>
    <w:rsid w:val="00B011DD"/>
    <w:rsid w:val="00B2123B"/>
    <w:rsid w:val="00B5387E"/>
    <w:rsid w:val="00B63022"/>
    <w:rsid w:val="00B65387"/>
    <w:rsid w:val="00BD24EF"/>
    <w:rsid w:val="00C422D8"/>
    <w:rsid w:val="00CB56CA"/>
    <w:rsid w:val="00CF16EC"/>
    <w:rsid w:val="00CF7551"/>
    <w:rsid w:val="00CF7B6A"/>
    <w:rsid w:val="00D3649E"/>
    <w:rsid w:val="00D517E0"/>
    <w:rsid w:val="00D52477"/>
    <w:rsid w:val="00D727CE"/>
    <w:rsid w:val="00D82A4A"/>
    <w:rsid w:val="00D8591C"/>
    <w:rsid w:val="00DC2D48"/>
    <w:rsid w:val="00E13FB4"/>
    <w:rsid w:val="00E233D3"/>
    <w:rsid w:val="00E60C77"/>
    <w:rsid w:val="00E673D4"/>
    <w:rsid w:val="00E8569A"/>
    <w:rsid w:val="00E856FD"/>
    <w:rsid w:val="00EF0C7A"/>
    <w:rsid w:val="00EF4C73"/>
    <w:rsid w:val="00F06E01"/>
    <w:rsid w:val="00F071F6"/>
    <w:rsid w:val="00F76431"/>
    <w:rsid w:val="00F81B22"/>
    <w:rsid w:val="00F83B47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76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BE5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9C0"/>
    <w:rPr>
      <w:color w:val="0563C1" w:themeColor="hyperlink"/>
      <w:u w:val="single"/>
    </w:rPr>
  </w:style>
  <w:style w:type="paragraph" w:customStyle="1" w:styleId="BodyA">
    <w:name w:val="Body A"/>
    <w:rsid w:val="004326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6812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5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EF0C7A"/>
  </w:style>
  <w:style w:type="paragraph" w:customStyle="1" w:styleId="p1">
    <w:name w:val="p1"/>
    <w:basedOn w:val="Normal"/>
    <w:rsid w:val="00B65387"/>
    <w:rPr>
      <w:rFonts w:ascii="Arial" w:hAnsi="Arial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74264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E79E8"/>
  </w:style>
  <w:style w:type="character" w:customStyle="1" w:styleId="apple-converted-space">
    <w:name w:val="apple-converted-space"/>
    <w:basedOn w:val="DefaultParagraphFont"/>
    <w:rsid w:val="0055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sto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ter.erickson@willist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ter.erickson@willistonstate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Jenny</dc:creator>
  <cp:keywords/>
  <dc:description/>
  <cp:lastModifiedBy>Caitlin Pallai</cp:lastModifiedBy>
  <cp:revision>9</cp:revision>
  <cp:lastPrinted>2019-10-01T13:42:00Z</cp:lastPrinted>
  <dcterms:created xsi:type="dcterms:W3CDTF">2019-09-27T18:37:00Z</dcterms:created>
  <dcterms:modified xsi:type="dcterms:W3CDTF">2019-10-01T14:11:00Z</dcterms:modified>
</cp:coreProperties>
</file>