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C908C0" w14:textId="305F6ED9" w:rsidR="00646D0C" w:rsidRPr="00A76A5F" w:rsidRDefault="00646D0C" w:rsidP="00A76A5F">
      <w:pPr>
        <w:spacing w:before="240"/>
        <w:rPr>
          <w:rFonts w:ascii="Arial" w:hAnsi="Arial" w:cs="Arial"/>
          <w:b/>
          <w:bCs/>
          <w:caps/>
          <w:sz w:val="36"/>
          <w:szCs w:val="36"/>
        </w:rPr>
      </w:pPr>
      <w:r w:rsidRPr="00A76A5F">
        <w:rPr>
          <w:rFonts w:ascii="Arial" w:eastAsia="Times New Roman" w:hAnsi="Arial" w:cs="Arial"/>
          <w:b/>
          <w:noProof/>
          <w:sz w:val="32"/>
          <w:szCs w:val="32"/>
        </w:rPr>
        <w:drawing>
          <wp:anchor distT="0" distB="0" distL="114300" distR="114300" simplePos="0" relativeHeight="251659264" behindDoc="0" locked="0" layoutInCell="1" allowOverlap="1" wp14:anchorId="16E55F99" wp14:editId="1DDD5F43">
            <wp:simplePos x="0" y="0"/>
            <wp:positionH relativeFrom="column">
              <wp:posOffset>5469255</wp:posOffset>
            </wp:positionH>
            <wp:positionV relativeFrom="paragraph">
              <wp:posOffset>54610</wp:posOffset>
            </wp:positionV>
            <wp:extent cx="1282700" cy="616585"/>
            <wp:effectExtent l="0" t="0" r="0"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2700" cy="616585"/>
                    </a:xfrm>
                    <a:prstGeom prst="rect">
                      <a:avLst/>
                    </a:prstGeom>
                    <a:noFill/>
                    <a:ln>
                      <a:noFill/>
                    </a:ln>
                  </pic:spPr>
                </pic:pic>
              </a:graphicData>
            </a:graphic>
            <wp14:sizeRelH relativeFrom="page">
              <wp14:pctWidth>0</wp14:pctWidth>
            </wp14:sizeRelH>
            <wp14:sizeRelV relativeFrom="page">
              <wp14:pctHeight>0</wp14:pctHeight>
            </wp14:sizeRelV>
          </wp:anchor>
        </w:drawing>
      </w:r>
      <w:r w:rsidR="008B3B6C" w:rsidRPr="00A76A5F">
        <w:rPr>
          <w:rFonts w:ascii="Arial" w:hAnsi="Arial" w:cs="Arial"/>
          <w:b/>
          <w:bCs/>
          <w:caps/>
          <w:sz w:val="36"/>
          <w:szCs w:val="36"/>
        </w:rPr>
        <w:t xml:space="preserve">Guidelines for </w:t>
      </w:r>
      <w:r w:rsidR="00A76A5F" w:rsidRPr="00A76A5F">
        <w:rPr>
          <w:rFonts w:ascii="Arial" w:hAnsi="Arial" w:cs="Arial"/>
          <w:b/>
          <w:bCs/>
          <w:caps/>
          <w:sz w:val="36"/>
          <w:szCs w:val="36"/>
        </w:rPr>
        <w:t>CFAR SPECIAL</w:t>
      </w:r>
    </w:p>
    <w:p w14:paraId="0A62217F" w14:textId="2F0A130C" w:rsidR="00A76A5F" w:rsidRPr="00A76A5F" w:rsidRDefault="00A76A5F" w:rsidP="00A76A5F">
      <w:pPr>
        <w:spacing w:before="240"/>
        <w:rPr>
          <w:rFonts w:ascii="Arial" w:hAnsi="Arial" w:cs="Arial"/>
          <w:b/>
          <w:bCs/>
          <w:caps/>
          <w:sz w:val="36"/>
          <w:szCs w:val="36"/>
        </w:rPr>
      </w:pPr>
      <w:r w:rsidRPr="00A76A5F">
        <w:rPr>
          <w:rFonts w:ascii="Arial" w:hAnsi="Arial" w:cs="Arial"/>
          <w:b/>
          <w:bCs/>
          <w:caps/>
          <w:sz w:val="36"/>
          <w:szCs w:val="36"/>
        </w:rPr>
        <w:t>FUNDING OPPORTUNITY</w:t>
      </w:r>
    </w:p>
    <w:p w14:paraId="7EFB3451" w14:textId="77777777" w:rsidR="00A76A5F" w:rsidRDefault="00A76A5F" w:rsidP="00A76A5F">
      <w:pPr>
        <w:pStyle w:val="04xlpa"/>
        <w:snapToGrid w:val="0"/>
        <w:spacing w:before="0" w:beforeAutospacing="0" w:after="0" w:afterAutospacing="0"/>
        <w:rPr>
          <w:rStyle w:val="jsgrdq"/>
          <w:rFonts w:ascii="Arial" w:hAnsi="Arial" w:cs="Arial"/>
          <w:bCs/>
          <w:color w:val="000000" w:themeColor="text1"/>
          <w:sz w:val="22"/>
          <w:szCs w:val="22"/>
        </w:rPr>
      </w:pPr>
    </w:p>
    <w:p w14:paraId="15384E1D" w14:textId="2810D7A6" w:rsidR="008170C0" w:rsidRDefault="00A76A5F" w:rsidP="008170C0">
      <w:pPr>
        <w:pStyle w:val="04xlpa"/>
        <w:snapToGrid w:val="0"/>
        <w:spacing w:before="0" w:beforeAutospacing="0" w:after="0" w:afterAutospacing="0"/>
        <w:rPr>
          <w:rFonts w:ascii="Arial" w:hAnsi="Arial" w:cs="Arial"/>
          <w:bCs/>
          <w:color w:val="000000" w:themeColor="text1"/>
          <w:sz w:val="22"/>
          <w:szCs w:val="22"/>
        </w:rPr>
      </w:pPr>
      <w:r w:rsidRPr="00A76A5F">
        <w:rPr>
          <w:rStyle w:val="jsgrdq"/>
          <w:rFonts w:ascii="Arial" w:hAnsi="Arial" w:cs="Arial"/>
          <w:bCs/>
          <w:color w:val="000000" w:themeColor="text1"/>
          <w:sz w:val="22"/>
          <w:szCs w:val="22"/>
        </w:rPr>
        <w:t xml:space="preserve">The UAB Center for AIDS Research seeks to support and catalyze rapid response research at UAB focused on the emerging </w:t>
      </w:r>
      <w:proofErr w:type="spellStart"/>
      <w:r>
        <w:rPr>
          <w:rFonts w:ascii="Arial" w:hAnsi="Arial" w:cs="Arial"/>
          <w:color w:val="000000" w:themeColor="text1"/>
          <w:sz w:val="22"/>
          <w:szCs w:val="22"/>
        </w:rPr>
        <w:t>M</w:t>
      </w:r>
      <w:r w:rsidRPr="00A76A5F">
        <w:rPr>
          <w:rStyle w:val="jsgrdq"/>
          <w:rFonts w:ascii="Arial" w:hAnsi="Arial" w:cs="Arial"/>
          <w:bCs/>
          <w:color w:val="000000" w:themeColor="text1"/>
          <w:sz w:val="22"/>
          <w:szCs w:val="22"/>
        </w:rPr>
        <w:t>onkeypox</w:t>
      </w:r>
      <w:proofErr w:type="spellEnd"/>
      <w:r w:rsidRPr="00A76A5F">
        <w:rPr>
          <w:rStyle w:val="jsgrdq"/>
          <w:rFonts w:ascii="Arial" w:hAnsi="Arial" w:cs="Arial"/>
          <w:bCs/>
          <w:color w:val="000000" w:themeColor="text1"/>
          <w:sz w:val="22"/>
          <w:szCs w:val="22"/>
        </w:rPr>
        <w:t xml:space="preserve"> epidemic, in the context of HIV.</w:t>
      </w:r>
      <w:r>
        <w:rPr>
          <w:rStyle w:val="jsgrdq"/>
          <w:rFonts w:ascii="Arial" w:hAnsi="Arial" w:cs="Arial"/>
          <w:bCs/>
          <w:color w:val="000000" w:themeColor="text1"/>
          <w:sz w:val="22"/>
          <w:szCs w:val="22"/>
        </w:rPr>
        <w:t xml:space="preserve"> </w:t>
      </w:r>
      <w:r w:rsidR="008170C0">
        <w:rPr>
          <w:rStyle w:val="jsgrdq"/>
          <w:rFonts w:ascii="Arial" w:hAnsi="Arial" w:cs="Arial"/>
          <w:bCs/>
          <w:color w:val="000000" w:themeColor="text1"/>
          <w:sz w:val="22"/>
          <w:szCs w:val="22"/>
        </w:rPr>
        <w:t xml:space="preserve">Proposals </w:t>
      </w:r>
      <w:r w:rsidR="008170C0" w:rsidRPr="00347611">
        <w:rPr>
          <w:rStyle w:val="jsgrdq"/>
          <w:rFonts w:ascii="Arial" w:hAnsi="Arial" w:cs="Arial"/>
          <w:bCs/>
          <w:color w:val="000000" w:themeColor="text1"/>
          <w:sz w:val="22"/>
          <w:szCs w:val="22"/>
          <w:u w:val="single"/>
        </w:rPr>
        <w:t>must</w:t>
      </w:r>
      <w:r w:rsidR="008170C0">
        <w:rPr>
          <w:rStyle w:val="jsgrdq"/>
          <w:rFonts w:ascii="Arial" w:hAnsi="Arial" w:cs="Arial"/>
          <w:bCs/>
          <w:color w:val="000000" w:themeColor="text1"/>
          <w:sz w:val="22"/>
          <w:szCs w:val="22"/>
        </w:rPr>
        <w:t xml:space="preserve"> address both HIV and </w:t>
      </w:r>
      <w:proofErr w:type="spellStart"/>
      <w:r w:rsidR="008170C0">
        <w:rPr>
          <w:rStyle w:val="jsgrdq"/>
          <w:rFonts w:ascii="Arial" w:hAnsi="Arial" w:cs="Arial"/>
          <w:bCs/>
          <w:color w:val="000000" w:themeColor="text1"/>
          <w:sz w:val="22"/>
          <w:szCs w:val="22"/>
        </w:rPr>
        <w:t>Monkeypox</w:t>
      </w:r>
      <w:proofErr w:type="spellEnd"/>
      <w:r w:rsidR="008170C0">
        <w:rPr>
          <w:rStyle w:val="jsgrdq"/>
          <w:rFonts w:ascii="Arial" w:hAnsi="Arial" w:cs="Arial"/>
          <w:bCs/>
          <w:color w:val="000000" w:themeColor="text1"/>
          <w:sz w:val="22"/>
          <w:szCs w:val="22"/>
        </w:rPr>
        <w:t xml:space="preserve">. </w:t>
      </w:r>
      <w:r w:rsidR="008170C0" w:rsidRPr="008170C0">
        <w:rPr>
          <w:rFonts w:ascii="Arial" w:hAnsi="Arial" w:cs="Arial"/>
          <w:bCs/>
          <w:color w:val="000000" w:themeColor="text1"/>
          <w:sz w:val="22"/>
          <w:szCs w:val="22"/>
        </w:rPr>
        <w:t xml:space="preserve">Basic, clinical, </w:t>
      </w:r>
      <w:proofErr w:type="spellStart"/>
      <w:r w:rsidR="008170C0" w:rsidRPr="008170C0">
        <w:rPr>
          <w:rFonts w:ascii="Arial" w:hAnsi="Arial" w:cs="Arial"/>
          <w:bCs/>
          <w:color w:val="000000" w:themeColor="text1"/>
          <w:sz w:val="22"/>
          <w:szCs w:val="22"/>
        </w:rPr>
        <w:t>sociobehavioral</w:t>
      </w:r>
      <w:proofErr w:type="spellEnd"/>
      <w:r w:rsidR="008170C0" w:rsidRPr="008170C0">
        <w:rPr>
          <w:rFonts w:ascii="Arial" w:hAnsi="Arial" w:cs="Arial"/>
          <w:bCs/>
          <w:color w:val="000000" w:themeColor="text1"/>
          <w:sz w:val="22"/>
          <w:szCs w:val="22"/>
        </w:rPr>
        <w:t>,</w:t>
      </w:r>
      <w:r w:rsidR="008170C0">
        <w:rPr>
          <w:rFonts w:ascii="Arial" w:hAnsi="Arial" w:cs="Arial"/>
          <w:bCs/>
          <w:color w:val="000000" w:themeColor="text1"/>
          <w:sz w:val="22"/>
          <w:szCs w:val="22"/>
        </w:rPr>
        <w:t xml:space="preserve"> </w:t>
      </w:r>
      <w:r w:rsidR="008170C0" w:rsidRPr="008170C0">
        <w:rPr>
          <w:rFonts w:ascii="Arial" w:hAnsi="Arial" w:cs="Arial"/>
          <w:bCs/>
          <w:color w:val="000000" w:themeColor="text1"/>
          <w:sz w:val="22"/>
          <w:szCs w:val="22"/>
        </w:rPr>
        <w:t>implementation science, public health, and/or multidisciplinary research projects will be considered</w:t>
      </w:r>
      <w:r w:rsidR="00347611">
        <w:rPr>
          <w:rFonts w:ascii="Arial" w:hAnsi="Arial" w:cs="Arial"/>
          <w:bCs/>
          <w:color w:val="000000" w:themeColor="text1"/>
          <w:sz w:val="22"/>
          <w:szCs w:val="22"/>
        </w:rPr>
        <w:t>. P</w:t>
      </w:r>
      <w:r w:rsidR="008170C0" w:rsidRPr="008170C0">
        <w:rPr>
          <w:rFonts w:ascii="Arial" w:hAnsi="Arial" w:cs="Arial"/>
          <w:color w:val="000000" w:themeColor="text1"/>
          <w:sz w:val="22"/>
          <w:szCs w:val="22"/>
        </w:rPr>
        <w:t>riority populations</w:t>
      </w:r>
      <w:r w:rsidR="008170C0">
        <w:rPr>
          <w:rFonts w:ascii="Arial" w:hAnsi="Arial" w:cs="Arial"/>
          <w:color w:val="000000" w:themeColor="text1"/>
          <w:sz w:val="22"/>
          <w:szCs w:val="22"/>
        </w:rPr>
        <w:t xml:space="preserve"> </w:t>
      </w:r>
      <w:r w:rsidR="00347611">
        <w:rPr>
          <w:rFonts w:ascii="Arial" w:hAnsi="Arial" w:cs="Arial"/>
          <w:color w:val="000000" w:themeColor="text1"/>
          <w:sz w:val="22"/>
          <w:szCs w:val="22"/>
        </w:rPr>
        <w:t>include</w:t>
      </w:r>
      <w:r w:rsidR="008170C0">
        <w:rPr>
          <w:rFonts w:ascii="Arial" w:hAnsi="Arial" w:cs="Arial"/>
          <w:color w:val="000000" w:themeColor="text1"/>
          <w:sz w:val="22"/>
          <w:szCs w:val="22"/>
        </w:rPr>
        <w:t xml:space="preserve"> </w:t>
      </w:r>
      <w:r w:rsidR="008170C0" w:rsidRPr="008170C0">
        <w:rPr>
          <w:rFonts w:ascii="Arial" w:hAnsi="Arial" w:cs="Arial"/>
          <w:color w:val="000000" w:themeColor="text1"/>
          <w:sz w:val="22"/>
          <w:szCs w:val="22"/>
        </w:rPr>
        <w:t>people living with HIV and/or people at increased risk for HIV (e.g., men who</w:t>
      </w:r>
      <w:r w:rsidR="008170C0">
        <w:rPr>
          <w:rFonts w:ascii="Arial" w:hAnsi="Arial" w:cs="Arial"/>
          <w:color w:val="000000" w:themeColor="text1"/>
          <w:sz w:val="22"/>
          <w:szCs w:val="22"/>
        </w:rPr>
        <w:t xml:space="preserve"> </w:t>
      </w:r>
      <w:r w:rsidR="008170C0" w:rsidRPr="008170C0">
        <w:rPr>
          <w:rFonts w:ascii="Arial" w:hAnsi="Arial" w:cs="Arial"/>
          <w:color w:val="000000" w:themeColor="text1"/>
          <w:sz w:val="22"/>
          <w:szCs w:val="22"/>
        </w:rPr>
        <w:t>have sex with men, people of trans experience, sex workers, people who inject drugs) who are currently on or</w:t>
      </w:r>
      <w:r w:rsidR="008170C0">
        <w:rPr>
          <w:rFonts w:ascii="Arial" w:hAnsi="Arial" w:cs="Arial"/>
          <w:color w:val="000000" w:themeColor="text1"/>
          <w:sz w:val="22"/>
          <w:szCs w:val="22"/>
        </w:rPr>
        <w:t xml:space="preserve"> </w:t>
      </w:r>
      <w:r w:rsidR="008170C0" w:rsidRPr="008170C0">
        <w:rPr>
          <w:rFonts w:ascii="Arial" w:hAnsi="Arial" w:cs="Arial"/>
          <w:color w:val="000000" w:themeColor="text1"/>
          <w:sz w:val="22"/>
          <w:szCs w:val="22"/>
        </w:rPr>
        <w:t>actively seeking to be on PrEP.</w:t>
      </w:r>
      <w:r w:rsidR="008170C0">
        <w:rPr>
          <w:rFonts w:ascii="Arial" w:hAnsi="Arial" w:cs="Arial"/>
          <w:color w:val="000000" w:themeColor="text1"/>
          <w:sz w:val="22"/>
          <w:szCs w:val="22"/>
        </w:rPr>
        <w:t xml:space="preserve"> </w:t>
      </w:r>
      <w:r w:rsidR="008170C0" w:rsidRPr="008170C0">
        <w:rPr>
          <w:rFonts w:ascii="Arial" w:hAnsi="Arial" w:cs="Arial"/>
          <w:bCs/>
          <w:color w:val="000000" w:themeColor="text1"/>
          <w:sz w:val="22"/>
          <w:szCs w:val="22"/>
        </w:rPr>
        <w:t xml:space="preserve">International projects are not </w:t>
      </w:r>
      <w:r w:rsidR="008170C0">
        <w:rPr>
          <w:rFonts w:ascii="Arial" w:hAnsi="Arial" w:cs="Arial"/>
          <w:bCs/>
          <w:color w:val="000000" w:themeColor="text1"/>
          <w:sz w:val="22"/>
          <w:szCs w:val="22"/>
        </w:rPr>
        <w:t xml:space="preserve">permitted. </w:t>
      </w:r>
    </w:p>
    <w:p w14:paraId="6392CD1D" w14:textId="77777777" w:rsidR="008170C0" w:rsidRDefault="008170C0" w:rsidP="008170C0">
      <w:pPr>
        <w:pStyle w:val="04xlpa"/>
        <w:snapToGrid w:val="0"/>
        <w:spacing w:before="0" w:beforeAutospacing="0" w:after="0" w:afterAutospacing="0"/>
        <w:rPr>
          <w:rFonts w:ascii="Arial" w:hAnsi="Arial" w:cs="Arial"/>
          <w:sz w:val="22"/>
          <w:szCs w:val="22"/>
        </w:rPr>
      </w:pPr>
    </w:p>
    <w:p w14:paraId="71D6D050" w14:textId="0B7FB966" w:rsidR="00A76A5F" w:rsidRDefault="008E2D2F" w:rsidP="008170C0">
      <w:pPr>
        <w:pStyle w:val="04xlpa"/>
        <w:snapToGrid w:val="0"/>
        <w:spacing w:before="0" w:beforeAutospacing="0" w:after="0" w:afterAutospacing="0"/>
        <w:rPr>
          <w:rFonts w:ascii="Arial" w:hAnsi="Arial" w:cs="Arial"/>
          <w:sz w:val="22"/>
          <w:szCs w:val="22"/>
        </w:rPr>
      </w:pPr>
      <w:r w:rsidRPr="0058579F">
        <w:rPr>
          <w:rFonts w:ascii="Arial" w:hAnsi="Arial" w:cs="Arial"/>
          <w:sz w:val="22"/>
          <w:szCs w:val="22"/>
        </w:rPr>
        <w:t xml:space="preserve">We anticipate funding </w:t>
      </w:r>
      <w:r w:rsidR="00A76A5F">
        <w:rPr>
          <w:rFonts w:ascii="Arial" w:hAnsi="Arial" w:cs="Arial"/>
          <w:sz w:val="22"/>
          <w:szCs w:val="22"/>
        </w:rPr>
        <w:t>1</w:t>
      </w:r>
      <w:r w:rsidRPr="0058579F">
        <w:rPr>
          <w:rFonts w:ascii="Arial" w:hAnsi="Arial" w:cs="Arial"/>
          <w:sz w:val="22"/>
          <w:szCs w:val="22"/>
        </w:rPr>
        <w:t xml:space="preserve"> application </w:t>
      </w:r>
      <w:r w:rsidR="008170C0">
        <w:rPr>
          <w:rFonts w:ascii="Arial" w:hAnsi="Arial" w:cs="Arial"/>
          <w:sz w:val="22"/>
          <w:szCs w:val="22"/>
        </w:rPr>
        <w:t>with</w:t>
      </w:r>
      <w:r w:rsidRPr="0058579F">
        <w:rPr>
          <w:rFonts w:ascii="Arial" w:hAnsi="Arial" w:cs="Arial"/>
          <w:sz w:val="22"/>
          <w:szCs w:val="22"/>
        </w:rPr>
        <w:t xml:space="preserve"> to $</w:t>
      </w:r>
      <w:r w:rsidR="00A76A5F">
        <w:rPr>
          <w:rFonts w:ascii="Arial" w:hAnsi="Arial" w:cs="Arial"/>
          <w:sz w:val="22"/>
          <w:szCs w:val="22"/>
        </w:rPr>
        <w:t>4</w:t>
      </w:r>
      <w:r w:rsidRPr="0058579F">
        <w:rPr>
          <w:rFonts w:ascii="Arial" w:hAnsi="Arial" w:cs="Arial"/>
          <w:sz w:val="22"/>
          <w:szCs w:val="22"/>
        </w:rPr>
        <w:t xml:space="preserve">0,000 </w:t>
      </w:r>
      <w:r w:rsidR="00A76A5F">
        <w:rPr>
          <w:rFonts w:ascii="Arial" w:hAnsi="Arial" w:cs="Arial"/>
          <w:sz w:val="22"/>
          <w:szCs w:val="22"/>
        </w:rPr>
        <w:t>for 1-year</w:t>
      </w:r>
      <w:r w:rsidRPr="0058579F">
        <w:rPr>
          <w:rFonts w:ascii="Arial" w:hAnsi="Arial" w:cs="Arial"/>
          <w:sz w:val="22"/>
          <w:szCs w:val="22"/>
        </w:rPr>
        <w:t>.</w:t>
      </w:r>
    </w:p>
    <w:p w14:paraId="7E37FBA3" w14:textId="77777777" w:rsidR="008170C0" w:rsidRPr="008170C0" w:rsidRDefault="008170C0" w:rsidP="008170C0">
      <w:pPr>
        <w:pStyle w:val="04xlpa"/>
        <w:snapToGrid w:val="0"/>
        <w:spacing w:before="0" w:beforeAutospacing="0" w:after="0" w:afterAutospacing="0"/>
        <w:rPr>
          <w:rFonts w:ascii="Arial" w:hAnsi="Arial" w:cs="Arial"/>
          <w:color w:val="000000" w:themeColor="text1"/>
          <w:sz w:val="22"/>
          <w:szCs w:val="22"/>
        </w:rPr>
      </w:pPr>
    </w:p>
    <w:p w14:paraId="470B2237" w14:textId="00163929" w:rsidR="00A76A5F" w:rsidRPr="00DF337A" w:rsidRDefault="00A76A5F" w:rsidP="008170C0">
      <w:pPr>
        <w:pStyle w:val="04xlpa"/>
        <w:snapToGrid w:val="0"/>
        <w:spacing w:before="0" w:beforeAutospacing="0" w:after="60" w:afterAutospacing="0"/>
        <w:rPr>
          <w:rFonts w:ascii="Arial" w:hAnsi="Arial" w:cs="Arial"/>
          <w:color w:val="000000" w:themeColor="text1"/>
          <w:sz w:val="22"/>
          <w:szCs w:val="22"/>
        </w:rPr>
      </w:pPr>
      <w:r w:rsidRPr="00DF337A">
        <w:rPr>
          <w:rFonts w:ascii="Arial" w:hAnsi="Arial" w:cs="Arial"/>
          <w:b/>
          <w:color w:val="000000" w:themeColor="text1"/>
          <w:sz w:val="22"/>
          <w:szCs w:val="22"/>
        </w:rPr>
        <w:t>Examples of Potential Project Areas (but not limited to):</w:t>
      </w:r>
    </w:p>
    <w:p w14:paraId="73227F6C" w14:textId="0EDB4D6F" w:rsidR="00A76A5F" w:rsidRPr="00DF337A" w:rsidRDefault="00A76A5F" w:rsidP="003A3823">
      <w:pPr>
        <w:pStyle w:val="04xlpa"/>
        <w:numPr>
          <w:ilvl w:val="0"/>
          <w:numId w:val="19"/>
        </w:numPr>
        <w:snapToGrid w:val="0"/>
        <w:spacing w:before="0" w:beforeAutospacing="0" w:after="120" w:afterAutospacing="0"/>
        <w:rPr>
          <w:rFonts w:ascii="Arial" w:hAnsi="Arial" w:cs="Arial"/>
          <w:color w:val="000000" w:themeColor="text1"/>
          <w:sz w:val="22"/>
          <w:szCs w:val="22"/>
        </w:rPr>
      </w:pPr>
      <w:r w:rsidRPr="00DF337A">
        <w:rPr>
          <w:rFonts w:ascii="Arial" w:hAnsi="Arial" w:cs="Arial"/>
          <w:color w:val="000000" w:themeColor="text1"/>
          <w:sz w:val="22"/>
          <w:szCs w:val="22"/>
        </w:rPr>
        <w:t xml:space="preserve">Understanding susceptibility, local transmission, risk factors for, and clinical outcomes of </w:t>
      </w:r>
      <w:proofErr w:type="spellStart"/>
      <w:r w:rsidRPr="00DF337A">
        <w:rPr>
          <w:rFonts w:ascii="Arial" w:hAnsi="Arial" w:cs="Arial"/>
          <w:color w:val="000000" w:themeColor="text1"/>
          <w:sz w:val="22"/>
          <w:szCs w:val="22"/>
        </w:rPr>
        <w:t>monkeypox</w:t>
      </w:r>
      <w:proofErr w:type="spellEnd"/>
      <w:r w:rsidRPr="00DF337A">
        <w:rPr>
          <w:rFonts w:ascii="Arial" w:hAnsi="Arial" w:cs="Arial"/>
          <w:color w:val="000000" w:themeColor="text1"/>
          <w:sz w:val="22"/>
          <w:szCs w:val="22"/>
        </w:rPr>
        <w:t xml:space="preserve"> </w:t>
      </w:r>
    </w:p>
    <w:p w14:paraId="0D7F3CDC" w14:textId="0E36586E" w:rsidR="00A76A5F" w:rsidRPr="00DF337A" w:rsidRDefault="008170C0" w:rsidP="003A3823">
      <w:pPr>
        <w:pStyle w:val="04xlpa"/>
        <w:numPr>
          <w:ilvl w:val="0"/>
          <w:numId w:val="19"/>
        </w:numPr>
        <w:snapToGrid w:val="0"/>
        <w:spacing w:before="0" w:beforeAutospacing="0" w:after="120" w:afterAutospacing="0"/>
        <w:rPr>
          <w:rFonts w:ascii="Arial" w:hAnsi="Arial" w:cs="Arial"/>
          <w:color w:val="000000" w:themeColor="text1"/>
          <w:sz w:val="22"/>
          <w:szCs w:val="22"/>
        </w:rPr>
      </w:pPr>
      <w:r w:rsidRPr="00DF337A">
        <w:rPr>
          <w:rFonts w:ascii="Arial" w:hAnsi="Arial" w:cs="Arial"/>
          <w:color w:val="000000" w:themeColor="text1"/>
          <w:sz w:val="22"/>
          <w:szCs w:val="22"/>
        </w:rPr>
        <w:t>E</w:t>
      </w:r>
      <w:r w:rsidR="00A76A5F" w:rsidRPr="00DF337A">
        <w:rPr>
          <w:rFonts w:ascii="Arial" w:hAnsi="Arial" w:cs="Arial"/>
          <w:color w:val="000000" w:themeColor="text1"/>
          <w:sz w:val="22"/>
          <w:szCs w:val="22"/>
        </w:rPr>
        <w:t xml:space="preserve">ffects of the </w:t>
      </w:r>
      <w:proofErr w:type="spellStart"/>
      <w:r w:rsidR="00A76A5F" w:rsidRPr="00DF337A">
        <w:rPr>
          <w:rFonts w:ascii="Arial" w:hAnsi="Arial" w:cs="Arial"/>
          <w:color w:val="000000" w:themeColor="text1"/>
          <w:sz w:val="22"/>
          <w:szCs w:val="22"/>
        </w:rPr>
        <w:t>monkeypox</w:t>
      </w:r>
      <w:proofErr w:type="spellEnd"/>
      <w:r w:rsidR="00A76A5F" w:rsidRPr="00DF337A">
        <w:rPr>
          <w:rFonts w:ascii="Arial" w:hAnsi="Arial" w:cs="Arial"/>
          <w:color w:val="000000" w:themeColor="text1"/>
          <w:sz w:val="22"/>
          <w:szCs w:val="22"/>
        </w:rPr>
        <w:t xml:space="preserve"> outbreak on health outcomes </w:t>
      </w:r>
    </w:p>
    <w:p w14:paraId="1104B62D" w14:textId="5C8AD2CE" w:rsidR="00A76A5F" w:rsidRPr="00DF337A" w:rsidRDefault="00A76A5F" w:rsidP="003A3823">
      <w:pPr>
        <w:pStyle w:val="04xlpa"/>
        <w:numPr>
          <w:ilvl w:val="0"/>
          <w:numId w:val="19"/>
        </w:numPr>
        <w:snapToGrid w:val="0"/>
        <w:spacing w:before="0" w:beforeAutospacing="0" w:after="120" w:afterAutospacing="0"/>
        <w:rPr>
          <w:rFonts w:ascii="Arial" w:hAnsi="Arial" w:cs="Arial"/>
          <w:color w:val="000000" w:themeColor="text1"/>
          <w:sz w:val="22"/>
          <w:szCs w:val="22"/>
        </w:rPr>
      </w:pPr>
      <w:r w:rsidRPr="00DF337A">
        <w:rPr>
          <w:rFonts w:ascii="Arial" w:hAnsi="Arial" w:cs="Arial"/>
          <w:color w:val="000000" w:themeColor="text1"/>
          <w:sz w:val="22"/>
          <w:szCs w:val="22"/>
        </w:rPr>
        <w:t xml:space="preserve">Health equity research related to </w:t>
      </w:r>
      <w:proofErr w:type="spellStart"/>
      <w:r w:rsidRPr="00DF337A">
        <w:rPr>
          <w:rFonts w:ascii="Arial" w:hAnsi="Arial" w:cs="Arial"/>
          <w:color w:val="000000" w:themeColor="text1"/>
          <w:sz w:val="22"/>
          <w:szCs w:val="22"/>
        </w:rPr>
        <w:t>monkeypox</w:t>
      </w:r>
      <w:proofErr w:type="spellEnd"/>
      <w:r w:rsidRPr="00DF337A">
        <w:rPr>
          <w:rFonts w:ascii="Arial" w:hAnsi="Arial" w:cs="Arial"/>
          <w:color w:val="000000" w:themeColor="text1"/>
          <w:sz w:val="22"/>
          <w:szCs w:val="22"/>
        </w:rPr>
        <w:t xml:space="preserve"> care</w:t>
      </w:r>
      <w:r w:rsidR="00347611" w:rsidRPr="00DF337A">
        <w:rPr>
          <w:rFonts w:ascii="Arial" w:hAnsi="Arial" w:cs="Arial"/>
          <w:color w:val="000000" w:themeColor="text1"/>
          <w:sz w:val="22"/>
          <w:szCs w:val="22"/>
        </w:rPr>
        <w:t>,</w:t>
      </w:r>
      <w:r w:rsidRPr="00DF337A">
        <w:rPr>
          <w:rFonts w:ascii="Arial" w:hAnsi="Arial" w:cs="Arial"/>
          <w:color w:val="000000" w:themeColor="text1"/>
          <w:sz w:val="22"/>
          <w:szCs w:val="22"/>
        </w:rPr>
        <w:t xml:space="preserve"> delivery</w:t>
      </w:r>
      <w:r w:rsidR="00347611" w:rsidRPr="00DF337A">
        <w:rPr>
          <w:rFonts w:ascii="Arial" w:hAnsi="Arial" w:cs="Arial"/>
          <w:color w:val="000000" w:themeColor="text1"/>
          <w:sz w:val="22"/>
          <w:szCs w:val="22"/>
        </w:rPr>
        <w:t>,</w:t>
      </w:r>
      <w:r w:rsidRPr="00DF337A">
        <w:rPr>
          <w:rFonts w:ascii="Arial" w:hAnsi="Arial" w:cs="Arial"/>
          <w:color w:val="000000" w:themeColor="text1"/>
          <w:sz w:val="22"/>
          <w:szCs w:val="22"/>
        </w:rPr>
        <w:t xml:space="preserve"> or treatment </w:t>
      </w:r>
    </w:p>
    <w:p w14:paraId="7CCD8747" w14:textId="54C6096B" w:rsidR="00A76A5F" w:rsidRPr="00DF337A" w:rsidRDefault="00A76A5F" w:rsidP="003A3823">
      <w:pPr>
        <w:pStyle w:val="04xlpa"/>
        <w:numPr>
          <w:ilvl w:val="0"/>
          <w:numId w:val="19"/>
        </w:numPr>
        <w:snapToGrid w:val="0"/>
        <w:spacing w:before="0" w:beforeAutospacing="0" w:after="120" w:afterAutospacing="0"/>
        <w:rPr>
          <w:rFonts w:ascii="Arial" w:hAnsi="Arial" w:cs="Arial"/>
          <w:color w:val="000000" w:themeColor="text1"/>
          <w:sz w:val="22"/>
          <w:szCs w:val="22"/>
        </w:rPr>
      </w:pPr>
      <w:r w:rsidRPr="00DF337A">
        <w:rPr>
          <w:rFonts w:ascii="Arial" w:hAnsi="Arial" w:cs="Arial"/>
          <w:color w:val="000000" w:themeColor="text1"/>
          <w:sz w:val="22"/>
          <w:szCs w:val="22"/>
        </w:rPr>
        <w:t>Community</w:t>
      </w:r>
      <w:r w:rsidRPr="00DF337A">
        <w:rPr>
          <w:rFonts w:ascii="Cambria Math" w:hAnsi="Cambria Math" w:cs="Cambria Math"/>
          <w:color w:val="000000" w:themeColor="text1"/>
          <w:sz w:val="22"/>
          <w:szCs w:val="22"/>
        </w:rPr>
        <w:t>‐</w:t>
      </w:r>
      <w:r w:rsidRPr="00DF337A">
        <w:rPr>
          <w:rFonts w:ascii="Arial" w:hAnsi="Arial" w:cs="Arial"/>
          <w:color w:val="000000" w:themeColor="text1"/>
          <w:sz w:val="22"/>
          <w:szCs w:val="22"/>
        </w:rPr>
        <w:t>engaged research on stigma reduction and/or prevention messaging aimed at preventing</w:t>
      </w:r>
      <w:r w:rsidR="00347611" w:rsidRPr="00DF337A">
        <w:rPr>
          <w:rFonts w:ascii="Arial" w:hAnsi="Arial" w:cs="Arial"/>
          <w:color w:val="000000" w:themeColor="text1"/>
          <w:sz w:val="22"/>
          <w:szCs w:val="22"/>
        </w:rPr>
        <w:t>,</w:t>
      </w:r>
    </w:p>
    <w:p w14:paraId="73CBB211" w14:textId="3CF0EBC8" w:rsidR="00A76A5F" w:rsidRPr="00DF337A" w:rsidRDefault="00A76A5F" w:rsidP="003A3823">
      <w:pPr>
        <w:pStyle w:val="04xlpa"/>
        <w:snapToGrid w:val="0"/>
        <w:spacing w:before="0" w:beforeAutospacing="0" w:after="120" w:afterAutospacing="0"/>
        <w:ind w:left="720"/>
        <w:rPr>
          <w:rFonts w:ascii="Arial" w:hAnsi="Arial" w:cs="Arial"/>
          <w:color w:val="000000" w:themeColor="text1"/>
          <w:sz w:val="22"/>
          <w:szCs w:val="22"/>
        </w:rPr>
      </w:pPr>
      <w:r w:rsidRPr="00DF337A">
        <w:rPr>
          <w:rFonts w:ascii="Arial" w:hAnsi="Arial" w:cs="Arial"/>
          <w:color w:val="000000" w:themeColor="text1"/>
          <w:sz w:val="22"/>
          <w:szCs w:val="22"/>
        </w:rPr>
        <w:t xml:space="preserve">acquiring HIV and/or </w:t>
      </w:r>
      <w:proofErr w:type="spellStart"/>
      <w:r w:rsidRPr="00DF337A">
        <w:rPr>
          <w:rFonts w:ascii="Arial" w:hAnsi="Arial" w:cs="Arial"/>
          <w:color w:val="000000" w:themeColor="text1"/>
          <w:sz w:val="22"/>
          <w:szCs w:val="22"/>
        </w:rPr>
        <w:t>monkeypox</w:t>
      </w:r>
      <w:proofErr w:type="spellEnd"/>
      <w:r w:rsidRPr="00DF337A">
        <w:rPr>
          <w:rFonts w:ascii="Arial" w:hAnsi="Arial" w:cs="Arial"/>
          <w:color w:val="000000" w:themeColor="text1"/>
          <w:sz w:val="22"/>
          <w:szCs w:val="22"/>
        </w:rPr>
        <w:t xml:space="preserve"> </w:t>
      </w:r>
    </w:p>
    <w:p w14:paraId="687B1901" w14:textId="7242A396" w:rsidR="00A76A5F" w:rsidRPr="00DF337A" w:rsidRDefault="00A76A5F" w:rsidP="003A3823">
      <w:pPr>
        <w:pStyle w:val="04xlpa"/>
        <w:numPr>
          <w:ilvl w:val="0"/>
          <w:numId w:val="19"/>
        </w:numPr>
        <w:snapToGrid w:val="0"/>
        <w:spacing w:before="0" w:beforeAutospacing="0" w:after="120" w:afterAutospacing="0"/>
        <w:rPr>
          <w:rFonts w:ascii="Arial" w:hAnsi="Arial" w:cs="Arial"/>
          <w:color w:val="000000" w:themeColor="text1"/>
          <w:sz w:val="22"/>
          <w:szCs w:val="22"/>
        </w:rPr>
      </w:pPr>
      <w:r w:rsidRPr="00DF337A">
        <w:rPr>
          <w:rFonts w:ascii="Arial" w:hAnsi="Arial" w:cs="Arial"/>
          <w:color w:val="000000" w:themeColor="text1"/>
          <w:sz w:val="22"/>
          <w:szCs w:val="22"/>
        </w:rPr>
        <w:t xml:space="preserve">Implementation science research on the local response in the context of a </w:t>
      </w:r>
      <w:proofErr w:type="spellStart"/>
      <w:r w:rsidRPr="00DF337A">
        <w:rPr>
          <w:rFonts w:ascii="Arial" w:hAnsi="Arial" w:cs="Arial"/>
          <w:color w:val="000000" w:themeColor="text1"/>
          <w:sz w:val="22"/>
          <w:szCs w:val="22"/>
        </w:rPr>
        <w:t>monkeypox</w:t>
      </w:r>
      <w:proofErr w:type="spellEnd"/>
      <w:r w:rsidRPr="00DF337A">
        <w:rPr>
          <w:rFonts w:ascii="Arial" w:hAnsi="Arial" w:cs="Arial"/>
          <w:color w:val="000000" w:themeColor="text1"/>
          <w:sz w:val="22"/>
          <w:szCs w:val="22"/>
        </w:rPr>
        <w:t xml:space="preserve"> outbreak and the</w:t>
      </w:r>
    </w:p>
    <w:p w14:paraId="557B2BAE" w14:textId="26825380" w:rsidR="00A76A5F" w:rsidRPr="00DF337A" w:rsidRDefault="00A76A5F" w:rsidP="003A3823">
      <w:pPr>
        <w:pStyle w:val="04xlpa"/>
        <w:snapToGrid w:val="0"/>
        <w:spacing w:before="0" w:beforeAutospacing="0" w:after="120" w:afterAutospacing="0"/>
        <w:ind w:left="720"/>
        <w:rPr>
          <w:rFonts w:ascii="Arial" w:hAnsi="Arial" w:cs="Arial"/>
          <w:color w:val="000000" w:themeColor="text1"/>
          <w:sz w:val="22"/>
          <w:szCs w:val="22"/>
        </w:rPr>
      </w:pPr>
      <w:r w:rsidRPr="00DF337A">
        <w:rPr>
          <w:rFonts w:ascii="Arial" w:hAnsi="Arial" w:cs="Arial"/>
          <w:color w:val="000000" w:themeColor="text1"/>
          <w:sz w:val="22"/>
          <w:szCs w:val="22"/>
        </w:rPr>
        <w:t>implications for HIV prevention/care delivery</w:t>
      </w:r>
      <w:r w:rsidR="008170C0" w:rsidRPr="00DF337A">
        <w:rPr>
          <w:rFonts w:ascii="Arial" w:hAnsi="Arial" w:cs="Arial"/>
          <w:color w:val="000000" w:themeColor="text1"/>
          <w:sz w:val="22"/>
          <w:szCs w:val="22"/>
        </w:rPr>
        <w:t>; dissemination research</w:t>
      </w:r>
    </w:p>
    <w:p w14:paraId="716F4285" w14:textId="3789A31D" w:rsidR="00A76A5F" w:rsidRPr="00DF337A" w:rsidRDefault="00A76A5F" w:rsidP="003A3823">
      <w:pPr>
        <w:pStyle w:val="04xlpa"/>
        <w:numPr>
          <w:ilvl w:val="0"/>
          <w:numId w:val="19"/>
        </w:numPr>
        <w:snapToGrid w:val="0"/>
        <w:spacing w:before="0" w:beforeAutospacing="0" w:after="120" w:afterAutospacing="0"/>
        <w:rPr>
          <w:rFonts w:ascii="Arial" w:hAnsi="Arial" w:cs="Arial"/>
          <w:color w:val="000000" w:themeColor="text1"/>
          <w:sz w:val="22"/>
          <w:szCs w:val="22"/>
        </w:rPr>
      </w:pPr>
      <w:proofErr w:type="spellStart"/>
      <w:r w:rsidRPr="00DF337A">
        <w:rPr>
          <w:rFonts w:ascii="Arial" w:hAnsi="Arial" w:cs="Arial"/>
          <w:color w:val="000000" w:themeColor="text1"/>
          <w:sz w:val="22"/>
          <w:szCs w:val="22"/>
        </w:rPr>
        <w:t>Monkeypox</w:t>
      </w:r>
      <w:proofErr w:type="spellEnd"/>
      <w:r w:rsidRPr="00DF337A">
        <w:rPr>
          <w:rFonts w:ascii="Arial" w:hAnsi="Arial" w:cs="Arial"/>
          <w:color w:val="000000" w:themeColor="text1"/>
          <w:sz w:val="22"/>
          <w:szCs w:val="22"/>
        </w:rPr>
        <w:t xml:space="preserve"> virology and/or immune responses</w:t>
      </w:r>
      <w:r w:rsidR="008170C0" w:rsidRPr="00DF337A">
        <w:rPr>
          <w:rFonts w:ascii="Arial" w:hAnsi="Arial" w:cs="Arial"/>
          <w:color w:val="000000" w:themeColor="text1"/>
          <w:sz w:val="22"/>
          <w:szCs w:val="22"/>
        </w:rPr>
        <w:t>; u</w:t>
      </w:r>
      <w:r w:rsidRPr="00DF337A">
        <w:rPr>
          <w:rFonts w:ascii="Arial" w:hAnsi="Arial" w:cs="Arial"/>
          <w:color w:val="000000" w:themeColor="text1"/>
          <w:sz w:val="22"/>
          <w:szCs w:val="22"/>
        </w:rPr>
        <w:t xml:space="preserve">ptake of and immune responses to approved and candidate </w:t>
      </w:r>
      <w:proofErr w:type="spellStart"/>
      <w:r w:rsidRPr="00DF337A">
        <w:rPr>
          <w:rFonts w:ascii="Arial" w:hAnsi="Arial" w:cs="Arial"/>
          <w:color w:val="000000" w:themeColor="text1"/>
          <w:sz w:val="22"/>
          <w:szCs w:val="22"/>
        </w:rPr>
        <w:t>monkeypox</w:t>
      </w:r>
      <w:proofErr w:type="spellEnd"/>
      <w:r w:rsidRPr="00DF337A">
        <w:rPr>
          <w:rFonts w:ascii="Arial" w:hAnsi="Arial" w:cs="Arial"/>
          <w:color w:val="000000" w:themeColor="text1"/>
          <w:sz w:val="22"/>
          <w:szCs w:val="22"/>
        </w:rPr>
        <w:t xml:space="preserve"> vaccines </w:t>
      </w:r>
    </w:p>
    <w:p w14:paraId="5457CCB8" w14:textId="34073AF0" w:rsidR="00A76A5F" w:rsidRPr="00DF337A" w:rsidRDefault="00A76A5F" w:rsidP="003A3823">
      <w:pPr>
        <w:pStyle w:val="04xlpa"/>
        <w:numPr>
          <w:ilvl w:val="0"/>
          <w:numId w:val="19"/>
        </w:numPr>
        <w:snapToGrid w:val="0"/>
        <w:spacing w:before="0" w:beforeAutospacing="0" w:after="120" w:afterAutospacing="0"/>
        <w:rPr>
          <w:rFonts w:ascii="Arial" w:hAnsi="Arial" w:cs="Arial"/>
          <w:color w:val="000000" w:themeColor="text1"/>
          <w:sz w:val="22"/>
          <w:szCs w:val="22"/>
        </w:rPr>
      </w:pPr>
      <w:r w:rsidRPr="00DF337A">
        <w:rPr>
          <w:rFonts w:ascii="Arial" w:hAnsi="Arial" w:cs="Arial"/>
          <w:color w:val="000000" w:themeColor="text1"/>
          <w:sz w:val="22"/>
          <w:szCs w:val="22"/>
        </w:rPr>
        <w:t xml:space="preserve">Basic research, including use of animal models, to better understand the intersection of </w:t>
      </w:r>
      <w:proofErr w:type="spellStart"/>
      <w:r w:rsidRPr="00DF337A">
        <w:rPr>
          <w:rFonts w:ascii="Arial" w:hAnsi="Arial" w:cs="Arial"/>
          <w:color w:val="000000" w:themeColor="text1"/>
          <w:sz w:val="22"/>
          <w:szCs w:val="22"/>
        </w:rPr>
        <w:t>monkeypox</w:t>
      </w:r>
      <w:proofErr w:type="spellEnd"/>
    </w:p>
    <w:p w14:paraId="216950A3" w14:textId="43360B53" w:rsidR="00A76A5F" w:rsidRPr="008170C0" w:rsidRDefault="00A76A5F" w:rsidP="003A3823">
      <w:pPr>
        <w:pStyle w:val="04xlpa"/>
        <w:snapToGrid w:val="0"/>
        <w:spacing w:before="0" w:beforeAutospacing="0" w:after="160" w:afterAutospacing="0"/>
        <w:ind w:left="720"/>
        <w:rPr>
          <w:rFonts w:ascii="Arial" w:hAnsi="Arial" w:cs="Arial"/>
          <w:color w:val="000000" w:themeColor="text1"/>
          <w:sz w:val="22"/>
          <w:szCs w:val="22"/>
        </w:rPr>
      </w:pPr>
      <w:r w:rsidRPr="00DF337A">
        <w:rPr>
          <w:rFonts w:ascii="Arial" w:hAnsi="Arial" w:cs="Arial"/>
          <w:color w:val="000000" w:themeColor="text1"/>
          <w:sz w:val="22"/>
          <w:szCs w:val="22"/>
        </w:rPr>
        <w:t>virus and HIV</w:t>
      </w:r>
      <w:r w:rsidRPr="00A76A5F">
        <w:rPr>
          <w:rFonts w:ascii="Arial" w:hAnsi="Arial" w:cs="Arial"/>
          <w:color w:val="000000" w:themeColor="text1"/>
          <w:sz w:val="22"/>
          <w:szCs w:val="22"/>
        </w:rPr>
        <w:t>.</w:t>
      </w:r>
    </w:p>
    <w:p w14:paraId="31E7E6C3" w14:textId="0612FC65" w:rsidR="00294B99" w:rsidRDefault="00294B99" w:rsidP="00294B99">
      <w:pPr>
        <w:spacing w:after="120"/>
        <w:jc w:val="both"/>
        <w:rPr>
          <w:rFonts w:ascii="Arial" w:hAnsi="Arial" w:cs="Arial"/>
          <w:b/>
          <w:sz w:val="22"/>
          <w:szCs w:val="22"/>
        </w:rPr>
      </w:pPr>
      <w:r w:rsidRPr="00294B99">
        <w:rPr>
          <w:rFonts w:ascii="Arial" w:hAnsi="Arial" w:cs="Arial"/>
          <w:b/>
          <w:sz w:val="22"/>
          <w:szCs w:val="22"/>
        </w:rPr>
        <w:t xml:space="preserve">Eligibility </w:t>
      </w:r>
      <w:r>
        <w:rPr>
          <w:rFonts w:ascii="Arial" w:hAnsi="Arial" w:cs="Arial"/>
          <w:b/>
          <w:sz w:val="22"/>
          <w:szCs w:val="22"/>
        </w:rPr>
        <w:t>Criteria</w:t>
      </w:r>
      <w:r w:rsidRPr="00294B99">
        <w:rPr>
          <w:rFonts w:ascii="Arial" w:hAnsi="Arial" w:cs="Arial"/>
          <w:b/>
          <w:sz w:val="22"/>
          <w:szCs w:val="22"/>
        </w:rPr>
        <w:t>:</w:t>
      </w:r>
    </w:p>
    <w:p w14:paraId="24CCE7E6" w14:textId="77777777" w:rsidR="00A76A5F" w:rsidRPr="00A76A5F" w:rsidRDefault="00A76A5F" w:rsidP="003A3823">
      <w:pPr>
        <w:pStyle w:val="ListParagraph"/>
        <w:numPr>
          <w:ilvl w:val="0"/>
          <w:numId w:val="18"/>
        </w:numPr>
        <w:snapToGrid w:val="0"/>
        <w:spacing w:after="120"/>
        <w:contextualSpacing w:val="0"/>
        <w:rPr>
          <w:rFonts w:ascii="Arial" w:hAnsi="Arial" w:cs="Arial"/>
          <w:b/>
          <w:sz w:val="22"/>
          <w:szCs w:val="22"/>
        </w:rPr>
      </w:pPr>
      <w:r w:rsidRPr="00A76A5F">
        <w:rPr>
          <w:rFonts w:ascii="Arial" w:hAnsi="Arial" w:cs="Arial"/>
          <w:sz w:val="22"/>
          <w:szCs w:val="22"/>
        </w:rPr>
        <w:t>Only f</w:t>
      </w:r>
      <w:r w:rsidR="00884516" w:rsidRPr="00A76A5F">
        <w:rPr>
          <w:rFonts w:ascii="Arial" w:hAnsi="Arial" w:cs="Arial"/>
          <w:sz w:val="22"/>
          <w:szCs w:val="22"/>
        </w:rPr>
        <w:t>aculty</w:t>
      </w:r>
      <w:r w:rsidRPr="00A76A5F">
        <w:rPr>
          <w:rFonts w:ascii="Arial" w:hAnsi="Arial" w:cs="Arial"/>
          <w:sz w:val="22"/>
          <w:szCs w:val="22"/>
        </w:rPr>
        <w:t xml:space="preserve"> </w:t>
      </w:r>
      <w:r w:rsidR="00884516" w:rsidRPr="00A76A5F">
        <w:rPr>
          <w:rFonts w:ascii="Arial" w:hAnsi="Arial" w:cs="Arial"/>
          <w:sz w:val="22"/>
          <w:szCs w:val="22"/>
        </w:rPr>
        <w:t xml:space="preserve">are eligible to apply. </w:t>
      </w:r>
      <w:r w:rsidR="00C8574D" w:rsidRPr="00A76A5F">
        <w:rPr>
          <w:rFonts w:ascii="Arial" w:hAnsi="Arial" w:cs="Arial"/>
          <w:sz w:val="22"/>
          <w:szCs w:val="22"/>
        </w:rPr>
        <w:t xml:space="preserve">Faculty from other institutions are not eligible; an appointment at UAB is required. </w:t>
      </w:r>
    </w:p>
    <w:p w14:paraId="00FED712" w14:textId="39B4551B" w:rsidR="00A76A5F" w:rsidRPr="00A76A5F" w:rsidRDefault="00884516" w:rsidP="003A3823">
      <w:pPr>
        <w:pStyle w:val="ListParagraph"/>
        <w:numPr>
          <w:ilvl w:val="0"/>
          <w:numId w:val="18"/>
        </w:numPr>
        <w:snapToGrid w:val="0"/>
        <w:spacing w:after="120"/>
        <w:contextualSpacing w:val="0"/>
        <w:rPr>
          <w:rFonts w:ascii="Arial" w:hAnsi="Arial" w:cs="Arial"/>
          <w:b/>
          <w:sz w:val="22"/>
          <w:szCs w:val="22"/>
        </w:rPr>
      </w:pPr>
      <w:r w:rsidRPr="00A76A5F">
        <w:rPr>
          <w:rFonts w:ascii="Arial" w:hAnsi="Arial" w:cs="Arial"/>
          <w:sz w:val="22"/>
          <w:szCs w:val="22"/>
        </w:rPr>
        <w:t xml:space="preserve">The integration of early stage faculty with other UAB researchers and community partners/stakeholders </w:t>
      </w:r>
      <w:r w:rsidR="00A76A5F" w:rsidRPr="00A76A5F">
        <w:rPr>
          <w:rFonts w:ascii="Arial" w:hAnsi="Arial" w:cs="Arial"/>
          <w:sz w:val="22"/>
          <w:szCs w:val="22"/>
        </w:rPr>
        <w:t>will be reviewed favorably</w:t>
      </w:r>
      <w:r w:rsidRPr="00A76A5F">
        <w:rPr>
          <w:rFonts w:ascii="Arial" w:hAnsi="Arial" w:cs="Arial"/>
          <w:sz w:val="22"/>
          <w:szCs w:val="22"/>
        </w:rPr>
        <w:t xml:space="preserve"> within the context of a team building approach</w:t>
      </w:r>
      <w:r w:rsidR="00347611">
        <w:rPr>
          <w:rFonts w:ascii="Arial" w:hAnsi="Arial" w:cs="Arial"/>
          <w:sz w:val="22"/>
          <w:szCs w:val="22"/>
        </w:rPr>
        <w:t>, if applicable</w:t>
      </w:r>
      <w:r w:rsidRPr="00A76A5F">
        <w:rPr>
          <w:rFonts w:ascii="Arial" w:hAnsi="Arial" w:cs="Arial"/>
          <w:sz w:val="22"/>
          <w:szCs w:val="22"/>
        </w:rPr>
        <w:t xml:space="preserve">. </w:t>
      </w:r>
    </w:p>
    <w:p w14:paraId="06718344" w14:textId="77777777" w:rsidR="00A76A5F" w:rsidRPr="00A76A5F" w:rsidRDefault="00884516" w:rsidP="003A3823">
      <w:pPr>
        <w:pStyle w:val="ListParagraph"/>
        <w:numPr>
          <w:ilvl w:val="0"/>
          <w:numId w:val="18"/>
        </w:numPr>
        <w:snapToGrid w:val="0"/>
        <w:spacing w:after="120"/>
        <w:contextualSpacing w:val="0"/>
        <w:rPr>
          <w:rFonts w:ascii="Arial" w:hAnsi="Arial" w:cs="Arial"/>
          <w:b/>
          <w:sz w:val="22"/>
          <w:szCs w:val="22"/>
        </w:rPr>
      </w:pPr>
      <w:r w:rsidRPr="00A76A5F">
        <w:rPr>
          <w:rFonts w:ascii="Arial" w:hAnsi="Arial" w:cs="Arial"/>
          <w:sz w:val="22"/>
          <w:szCs w:val="22"/>
        </w:rPr>
        <w:t xml:space="preserve">Established investigators who are new to HIV research (i.e., no prior HIV/AIDS funding of any type) and are looking to explore the field of </w:t>
      </w:r>
      <w:proofErr w:type="spellStart"/>
      <w:r w:rsidR="00A76A5F">
        <w:rPr>
          <w:rFonts w:ascii="Arial" w:hAnsi="Arial" w:cs="Arial"/>
          <w:sz w:val="22"/>
          <w:szCs w:val="22"/>
        </w:rPr>
        <w:t>Monkeypox</w:t>
      </w:r>
      <w:proofErr w:type="spellEnd"/>
      <w:r w:rsidR="00A76A5F">
        <w:rPr>
          <w:rFonts w:ascii="Arial" w:hAnsi="Arial" w:cs="Arial"/>
          <w:sz w:val="22"/>
          <w:szCs w:val="22"/>
        </w:rPr>
        <w:t xml:space="preserve"> in the context of </w:t>
      </w:r>
      <w:r w:rsidRPr="00A76A5F">
        <w:rPr>
          <w:rFonts w:ascii="Arial" w:hAnsi="Arial" w:cs="Arial"/>
          <w:sz w:val="22"/>
          <w:szCs w:val="22"/>
        </w:rPr>
        <w:t xml:space="preserve">HIV/AIDS are encouraged and eligible to apply. </w:t>
      </w:r>
    </w:p>
    <w:p w14:paraId="2975CB6A" w14:textId="3F93069D" w:rsidR="00884516" w:rsidRPr="00A76A5F" w:rsidRDefault="003F29CF" w:rsidP="003A3823">
      <w:pPr>
        <w:pStyle w:val="ListParagraph"/>
        <w:numPr>
          <w:ilvl w:val="0"/>
          <w:numId w:val="18"/>
        </w:numPr>
        <w:snapToGrid w:val="0"/>
        <w:spacing w:after="120"/>
        <w:contextualSpacing w:val="0"/>
        <w:rPr>
          <w:rFonts w:ascii="Arial" w:hAnsi="Arial" w:cs="Arial"/>
          <w:b/>
          <w:sz w:val="22"/>
          <w:szCs w:val="22"/>
        </w:rPr>
      </w:pPr>
      <w:r w:rsidRPr="00A76A5F">
        <w:rPr>
          <w:rFonts w:ascii="Arial" w:hAnsi="Arial" w:cs="Arial"/>
          <w:b/>
          <w:sz w:val="22"/>
          <w:szCs w:val="22"/>
        </w:rPr>
        <w:t xml:space="preserve">Per NIH guidance, clinical trials are not allowed. </w:t>
      </w:r>
      <w:r w:rsidRPr="00A76A5F">
        <w:rPr>
          <w:rFonts w:ascii="Arial" w:hAnsi="Arial" w:cs="Arial"/>
          <w:sz w:val="22"/>
          <w:szCs w:val="22"/>
        </w:rPr>
        <w:t xml:space="preserve">To determine the difference between clinical studies and clinical trials, please refer to </w:t>
      </w:r>
      <w:hyperlink r:id="rId8" w:history="1">
        <w:r w:rsidRPr="00A76A5F">
          <w:rPr>
            <w:rStyle w:val="Hyperlink"/>
            <w:rFonts w:ascii="Arial" w:hAnsi="Arial" w:cs="Arial"/>
            <w:sz w:val="22"/>
            <w:szCs w:val="22"/>
          </w:rPr>
          <w:t>https://grants.nih.gov/policy/clinical-trials/definition.htm</w:t>
        </w:r>
      </w:hyperlink>
      <w:r w:rsidRPr="00A76A5F">
        <w:rPr>
          <w:rFonts w:ascii="Arial" w:hAnsi="Arial" w:cs="Arial"/>
          <w:b/>
          <w:sz w:val="22"/>
          <w:szCs w:val="22"/>
        </w:rPr>
        <w:t xml:space="preserve">. </w:t>
      </w:r>
    </w:p>
    <w:p w14:paraId="6F0E6A6A" w14:textId="4BC56D18" w:rsidR="00243E5E" w:rsidRPr="00243E5E" w:rsidRDefault="00243E5E" w:rsidP="008170C0">
      <w:pPr>
        <w:spacing w:before="240" w:after="120"/>
        <w:jc w:val="both"/>
        <w:rPr>
          <w:rFonts w:ascii="Arial" w:hAnsi="Arial" w:cs="Arial"/>
          <w:b/>
          <w:sz w:val="22"/>
          <w:szCs w:val="22"/>
        </w:rPr>
      </w:pPr>
      <w:r w:rsidRPr="00243E5E">
        <w:rPr>
          <w:rFonts w:ascii="Arial" w:hAnsi="Arial" w:cs="Arial"/>
          <w:b/>
          <w:sz w:val="22"/>
          <w:szCs w:val="22"/>
        </w:rPr>
        <w:t>Timeline:</w:t>
      </w:r>
    </w:p>
    <w:p w14:paraId="307B49C0" w14:textId="2E2F16D0" w:rsidR="00950BB9" w:rsidRPr="00950BB9" w:rsidRDefault="00B723BE" w:rsidP="003A3823">
      <w:pPr>
        <w:numPr>
          <w:ilvl w:val="1"/>
          <w:numId w:val="17"/>
        </w:numPr>
        <w:snapToGrid w:val="0"/>
        <w:spacing w:after="120"/>
        <w:ind w:left="720"/>
        <w:rPr>
          <w:rFonts w:eastAsia="Times New Roman"/>
          <w:sz w:val="22"/>
          <w:szCs w:val="22"/>
        </w:rPr>
      </w:pPr>
      <w:r w:rsidRPr="00950BB9">
        <w:rPr>
          <w:rFonts w:ascii="Arial" w:eastAsia="Times New Roman" w:hAnsi="Arial" w:cs="Arial"/>
          <w:sz w:val="22"/>
          <w:szCs w:val="22"/>
        </w:rPr>
        <w:t xml:space="preserve">RFA Released: </w:t>
      </w:r>
      <w:r w:rsidR="00400EBD">
        <w:rPr>
          <w:rFonts w:ascii="Arial" w:eastAsia="Times New Roman" w:hAnsi="Arial" w:cs="Arial"/>
          <w:b/>
          <w:bCs/>
          <w:sz w:val="22"/>
          <w:szCs w:val="22"/>
        </w:rPr>
        <w:t>August 26th</w:t>
      </w:r>
      <w:r w:rsidR="000157A6">
        <w:rPr>
          <w:rFonts w:ascii="Arial" w:eastAsia="Times New Roman" w:hAnsi="Arial" w:cs="Arial"/>
          <w:b/>
          <w:bCs/>
          <w:sz w:val="22"/>
          <w:szCs w:val="22"/>
        </w:rPr>
        <w:t>, 2022</w:t>
      </w:r>
    </w:p>
    <w:p w14:paraId="2BC95A95" w14:textId="2C2DB0F6" w:rsidR="00950BB9" w:rsidRPr="00950BB9" w:rsidRDefault="00B723BE" w:rsidP="003A3823">
      <w:pPr>
        <w:numPr>
          <w:ilvl w:val="1"/>
          <w:numId w:val="17"/>
        </w:numPr>
        <w:snapToGrid w:val="0"/>
        <w:spacing w:after="120"/>
        <w:ind w:left="720"/>
        <w:rPr>
          <w:rFonts w:eastAsia="Times New Roman"/>
          <w:sz w:val="22"/>
          <w:szCs w:val="22"/>
        </w:rPr>
      </w:pPr>
      <w:r w:rsidRPr="00950BB9">
        <w:rPr>
          <w:rFonts w:ascii="Arial" w:eastAsia="Times New Roman" w:hAnsi="Arial" w:cs="Arial"/>
          <w:sz w:val="22"/>
          <w:szCs w:val="22"/>
        </w:rPr>
        <w:t xml:space="preserve">Deadline for 2-page Concept: </w:t>
      </w:r>
      <w:r w:rsidR="00A76A5F">
        <w:rPr>
          <w:rFonts w:ascii="Arial" w:eastAsia="Times New Roman" w:hAnsi="Arial" w:cs="Arial"/>
          <w:b/>
          <w:bCs/>
          <w:sz w:val="22"/>
          <w:szCs w:val="22"/>
        </w:rPr>
        <w:t xml:space="preserve">September </w:t>
      </w:r>
      <w:r w:rsidR="00C955CB">
        <w:rPr>
          <w:rFonts w:ascii="Arial" w:eastAsia="Times New Roman" w:hAnsi="Arial" w:cs="Arial"/>
          <w:b/>
          <w:bCs/>
          <w:sz w:val="22"/>
          <w:szCs w:val="22"/>
        </w:rPr>
        <w:t>2</w:t>
      </w:r>
      <w:r w:rsidR="00400EBD">
        <w:rPr>
          <w:rFonts w:ascii="Arial" w:eastAsia="Times New Roman" w:hAnsi="Arial" w:cs="Arial"/>
          <w:b/>
          <w:bCs/>
          <w:sz w:val="22"/>
          <w:szCs w:val="22"/>
        </w:rPr>
        <w:t>9</w:t>
      </w:r>
      <w:r w:rsidR="00A76A5F">
        <w:rPr>
          <w:rFonts w:ascii="Arial" w:eastAsia="Times New Roman" w:hAnsi="Arial" w:cs="Arial"/>
          <w:b/>
          <w:bCs/>
          <w:sz w:val="22"/>
          <w:szCs w:val="22"/>
        </w:rPr>
        <w:t>th</w:t>
      </w:r>
      <w:r w:rsidR="000157A6">
        <w:rPr>
          <w:rFonts w:ascii="Arial" w:eastAsia="Times New Roman" w:hAnsi="Arial" w:cs="Arial"/>
          <w:b/>
          <w:bCs/>
          <w:sz w:val="22"/>
          <w:szCs w:val="22"/>
        </w:rPr>
        <w:t>, 2022</w:t>
      </w:r>
      <w:r w:rsidR="00A77CAC">
        <w:rPr>
          <w:rFonts w:ascii="Arial" w:eastAsia="Times New Roman" w:hAnsi="Arial" w:cs="Arial"/>
          <w:b/>
          <w:bCs/>
          <w:sz w:val="22"/>
          <w:szCs w:val="22"/>
        </w:rPr>
        <w:t xml:space="preserve"> </w:t>
      </w:r>
    </w:p>
    <w:p w14:paraId="4365892A" w14:textId="404730EE" w:rsidR="00B723BE" w:rsidRPr="00B723BE" w:rsidRDefault="00B723BE" w:rsidP="003A3823">
      <w:pPr>
        <w:numPr>
          <w:ilvl w:val="1"/>
          <w:numId w:val="17"/>
        </w:numPr>
        <w:snapToGrid w:val="0"/>
        <w:spacing w:after="120"/>
        <w:ind w:left="720"/>
        <w:rPr>
          <w:rFonts w:eastAsia="Times New Roman"/>
          <w:sz w:val="22"/>
          <w:szCs w:val="22"/>
        </w:rPr>
      </w:pPr>
      <w:r w:rsidRPr="00B723BE">
        <w:rPr>
          <w:rFonts w:ascii="Arial" w:eastAsia="Times New Roman" w:hAnsi="Arial" w:cs="Arial"/>
          <w:sz w:val="22"/>
          <w:szCs w:val="22"/>
        </w:rPr>
        <w:t xml:space="preserve">Deadline for Full Applications: </w:t>
      </w:r>
      <w:r w:rsidR="00A76A5F">
        <w:rPr>
          <w:rFonts w:ascii="Arial" w:eastAsia="Times New Roman" w:hAnsi="Arial" w:cs="Arial"/>
          <w:b/>
          <w:bCs/>
          <w:sz w:val="22"/>
          <w:szCs w:val="22"/>
        </w:rPr>
        <w:t xml:space="preserve">October </w:t>
      </w:r>
      <w:r w:rsidR="00400EBD">
        <w:rPr>
          <w:rFonts w:ascii="Arial" w:eastAsia="Times New Roman" w:hAnsi="Arial" w:cs="Arial"/>
          <w:b/>
          <w:bCs/>
          <w:sz w:val="22"/>
          <w:szCs w:val="22"/>
        </w:rPr>
        <w:t>1</w:t>
      </w:r>
      <w:r w:rsidR="008170C0">
        <w:rPr>
          <w:rFonts w:ascii="Arial" w:eastAsia="Times New Roman" w:hAnsi="Arial" w:cs="Arial"/>
          <w:b/>
          <w:bCs/>
          <w:sz w:val="22"/>
          <w:szCs w:val="22"/>
        </w:rPr>
        <w:t>7th</w:t>
      </w:r>
      <w:r w:rsidR="000157A6">
        <w:rPr>
          <w:rFonts w:ascii="Arial" w:eastAsia="Times New Roman" w:hAnsi="Arial" w:cs="Arial"/>
          <w:b/>
          <w:bCs/>
          <w:sz w:val="22"/>
          <w:szCs w:val="22"/>
        </w:rPr>
        <w:t>, 2022</w:t>
      </w:r>
    </w:p>
    <w:p w14:paraId="62E195EA" w14:textId="6B4D1C82" w:rsidR="00B723BE" w:rsidRPr="00B723BE" w:rsidRDefault="00B723BE" w:rsidP="003A3823">
      <w:pPr>
        <w:numPr>
          <w:ilvl w:val="1"/>
          <w:numId w:val="17"/>
        </w:numPr>
        <w:snapToGrid w:val="0"/>
        <w:spacing w:after="120"/>
        <w:ind w:left="720"/>
        <w:rPr>
          <w:rFonts w:eastAsia="Times New Roman"/>
          <w:sz w:val="22"/>
          <w:szCs w:val="22"/>
        </w:rPr>
      </w:pPr>
      <w:r w:rsidRPr="00B723BE">
        <w:rPr>
          <w:rFonts w:ascii="Arial" w:eastAsia="Times New Roman" w:hAnsi="Arial" w:cs="Arial"/>
          <w:sz w:val="22"/>
          <w:szCs w:val="22"/>
        </w:rPr>
        <w:t>Funding Start</w:t>
      </w:r>
      <w:r w:rsidRPr="0058579F">
        <w:rPr>
          <w:rFonts w:ascii="Arial" w:eastAsia="Times New Roman" w:hAnsi="Arial" w:cs="Arial"/>
          <w:sz w:val="22"/>
          <w:szCs w:val="22"/>
        </w:rPr>
        <w:t>:</w:t>
      </w:r>
      <w:r w:rsidRPr="0058579F">
        <w:rPr>
          <w:rFonts w:ascii="Arial" w:eastAsia="Times New Roman" w:hAnsi="Arial" w:cs="Arial"/>
          <w:b/>
          <w:sz w:val="22"/>
          <w:szCs w:val="22"/>
        </w:rPr>
        <w:t xml:space="preserve"> </w:t>
      </w:r>
      <w:r w:rsidR="00400EBD">
        <w:rPr>
          <w:rFonts w:ascii="Arial" w:eastAsia="Times New Roman" w:hAnsi="Arial" w:cs="Arial"/>
          <w:b/>
          <w:sz w:val="22"/>
          <w:szCs w:val="22"/>
        </w:rPr>
        <w:t xml:space="preserve">Early </w:t>
      </w:r>
      <w:r w:rsidR="00A76A5F">
        <w:rPr>
          <w:rFonts w:ascii="Arial" w:eastAsia="Times New Roman" w:hAnsi="Arial" w:cs="Arial"/>
          <w:b/>
          <w:sz w:val="22"/>
          <w:szCs w:val="22"/>
        </w:rPr>
        <w:t>November</w:t>
      </w:r>
      <w:r w:rsidR="000157A6">
        <w:rPr>
          <w:rFonts w:ascii="Arial" w:eastAsia="Times New Roman" w:hAnsi="Arial" w:cs="Arial"/>
          <w:b/>
          <w:sz w:val="22"/>
          <w:szCs w:val="22"/>
        </w:rPr>
        <w:t xml:space="preserve"> 2022</w:t>
      </w:r>
      <w:bookmarkStart w:id="0" w:name="_GoBack"/>
      <w:bookmarkEnd w:id="0"/>
    </w:p>
    <w:p w14:paraId="395A444A" w14:textId="77777777" w:rsidR="008170C0" w:rsidRPr="00B723BE" w:rsidRDefault="008170C0" w:rsidP="00294B99">
      <w:pPr>
        <w:spacing w:after="120"/>
        <w:jc w:val="both"/>
        <w:rPr>
          <w:rFonts w:ascii="Arial" w:hAnsi="Arial" w:cs="Arial"/>
          <w:sz w:val="22"/>
          <w:szCs w:val="22"/>
        </w:rPr>
      </w:pPr>
    </w:p>
    <w:p w14:paraId="57EE8C5C" w14:textId="39EFE05D" w:rsidR="00D37E3A" w:rsidRPr="004448B4" w:rsidRDefault="00D37E3A" w:rsidP="00D37E3A">
      <w:pPr>
        <w:pBdr>
          <w:top w:val="single" w:sz="4" w:space="1" w:color="auto"/>
          <w:bottom w:val="single" w:sz="4" w:space="1" w:color="auto"/>
        </w:pBdr>
        <w:spacing w:after="120"/>
        <w:jc w:val="center"/>
        <w:rPr>
          <w:rFonts w:ascii="Arial" w:hAnsi="Arial" w:cs="Arial"/>
          <w:b/>
          <w:sz w:val="22"/>
          <w:szCs w:val="22"/>
        </w:rPr>
      </w:pPr>
      <w:r w:rsidRPr="004448B4">
        <w:rPr>
          <w:rFonts w:ascii="Arial" w:hAnsi="Arial" w:cs="Arial"/>
          <w:b/>
          <w:sz w:val="22"/>
          <w:szCs w:val="22"/>
        </w:rPr>
        <w:lastRenderedPageBreak/>
        <w:t xml:space="preserve">Concept Proposals </w:t>
      </w:r>
    </w:p>
    <w:p w14:paraId="3DF00CBB" w14:textId="6ECA2B15" w:rsidR="007C1ADE" w:rsidRDefault="008B3B6C" w:rsidP="00294B99">
      <w:pPr>
        <w:spacing w:after="120"/>
        <w:jc w:val="both"/>
        <w:rPr>
          <w:rFonts w:ascii="Arial" w:hAnsi="Arial" w:cs="Arial"/>
          <w:sz w:val="22"/>
          <w:szCs w:val="22"/>
        </w:rPr>
      </w:pPr>
      <w:r w:rsidRPr="00294B99">
        <w:rPr>
          <w:rFonts w:ascii="Arial" w:hAnsi="Arial" w:cs="Arial"/>
          <w:sz w:val="22"/>
          <w:szCs w:val="22"/>
        </w:rPr>
        <w:t xml:space="preserve">To apply for CFAR funding please </w:t>
      </w:r>
      <w:r w:rsidR="00867A18">
        <w:rPr>
          <w:rFonts w:ascii="Arial" w:hAnsi="Arial" w:cs="Arial"/>
          <w:sz w:val="22"/>
          <w:szCs w:val="22"/>
        </w:rPr>
        <w:t xml:space="preserve">email Mary Thielen </w:t>
      </w:r>
      <w:hyperlink r:id="rId9" w:history="1">
        <w:r w:rsidR="00867A18" w:rsidRPr="008D5914">
          <w:rPr>
            <w:rStyle w:val="Hyperlink"/>
            <w:rFonts w:ascii="Arial" w:hAnsi="Arial" w:cs="Arial"/>
            <w:sz w:val="22"/>
            <w:szCs w:val="22"/>
          </w:rPr>
          <w:t>mthielen@uabmc.edu</w:t>
        </w:r>
      </w:hyperlink>
      <w:r w:rsidR="00867A18">
        <w:rPr>
          <w:rFonts w:ascii="Arial" w:hAnsi="Arial" w:cs="Arial"/>
          <w:sz w:val="22"/>
          <w:szCs w:val="22"/>
        </w:rPr>
        <w:t xml:space="preserve"> </w:t>
      </w:r>
      <w:r w:rsidR="00F46721">
        <w:rPr>
          <w:rFonts w:ascii="Arial" w:hAnsi="Arial" w:cs="Arial"/>
          <w:sz w:val="22"/>
          <w:szCs w:val="22"/>
        </w:rPr>
        <w:t xml:space="preserve">and </w:t>
      </w:r>
      <w:r w:rsidRPr="00294B99">
        <w:rPr>
          <w:rFonts w:ascii="Arial" w:hAnsi="Arial" w:cs="Arial"/>
          <w:sz w:val="22"/>
          <w:szCs w:val="22"/>
        </w:rPr>
        <w:t>submit the following information</w:t>
      </w:r>
      <w:r w:rsidR="00294B99" w:rsidRPr="00294B99">
        <w:rPr>
          <w:rFonts w:ascii="Arial" w:hAnsi="Arial" w:cs="Arial"/>
          <w:sz w:val="22"/>
          <w:szCs w:val="22"/>
        </w:rPr>
        <w:t xml:space="preserve"> as a single combined PDF</w:t>
      </w:r>
      <w:r w:rsidR="00294B99">
        <w:rPr>
          <w:rFonts w:ascii="Arial" w:hAnsi="Arial" w:cs="Arial"/>
          <w:sz w:val="22"/>
          <w:szCs w:val="22"/>
        </w:rPr>
        <w:t xml:space="preserve"> </w:t>
      </w:r>
      <w:r w:rsidR="009A7EF4">
        <w:rPr>
          <w:rFonts w:ascii="Arial" w:hAnsi="Arial" w:cs="Arial"/>
          <w:sz w:val="22"/>
          <w:szCs w:val="22"/>
        </w:rPr>
        <w:t>including the</w:t>
      </w:r>
      <w:r w:rsidR="00612B2D">
        <w:rPr>
          <w:rFonts w:ascii="Arial" w:hAnsi="Arial" w:cs="Arial"/>
          <w:sz w:val="22"/>
          <w:szCs w:val="22"/>
        </w:rPr>
        <w:t xml:space="preserve"> concept</w:t>
      </w:r>
      <w:r w:rsidR="009A7EF4">
        <w:rPr>
          <w:rFonts w:ascii="Arial" w:hAnsi="Arial" w:cs="Arial"/>
          <w:sz w:val="22"/>
          <w:szCs w:val="22"/>
        </w:rPr>
        <w:t xml:space="preserve"> proposal</w:t>
      </w:r>
      <w:r w:rsidR="00612B2D">
        <w:rPr>
          <w:rFonts w:ascii="Arial" w:hAnsi="Arial" w:cs="Arial"/>
          <w:sz w:val="22"/>
          <w:szCs w:val="22"/>
        </w:rPr>
        <w:t xml:space="preserve"> and biosketches as indicated below</w:t>
      </w:r>
      <w:r w:rsidR="00294B99" w:rsidRPr="00294B99">
        <w:rPr>
          <w:rFonts w:ascii="Arial" w:hAnsi="Arial" w:cs="Arial"/>
          <w:sz w:val="22"/>
          <w:szCs w:val="22"/>
        </w:rPr>
        <w:t>.</w:t>
      </w:r>
      <w:r w:rsidR="004448B4">
        <w:rPr>
          <w:rFonts w:ascii="Arial" w:hAnsi="Arial" w:cs="Arial"/>
          <w:sz w:val="22"/>
          <w:szCs w:val="22"/>
        </w:rPr>
        <w:t xml:space="preserve"> </w:t>
      </w:r>
      <w:r w:rsidR="00F46721">
        <w:rPr>
          <w:rFonts w:ascii="Arial" w:hAnsi="Arial" w:cs="Arial"/>
          <w:sz w:val="22"/>
          <w:szCs w:val="22"/>
        </w:rPr>
        <w:t xml:space="preserve">For questions, email Mary </w:t>
      </w:r>
      <w:r w:rsidR="00867A18">
        <w:rPr>
          <w:rFonts w:ascii="Arial" w:hAnsi="Arial" w:cs="Arial"/>
          <w:sz w:val="22"/>
          <w:szCs w:val="22"/>
        </w:rPr>
        <w:t>Thielen</w:t>
      </w:r>
      <w:r w:rsidR="00F46721">
        <w:rPr>
          <w:rFonts w:ascii="Arial" w:hAnsi="Arial" w:cs="Arial"/>
          <w:sz w:val="22"/>
          <w:szCs w:val="22"/>
        </w:rPr>
        <w:t xml:space="preserve">. </w:t>
      </w:r>
    </w:p>
    <w:p w14:paraId="08B34541" w14:textId="2DA9E4E3" w:rsidR="009A7EF4" w:rsidRPr="00DD4870" w:rsidRDefault="009A7EF4" w:rsidP="00294B99">
      <w:pPr>
        <w:spacing w:after="120"/>
        <w:jc w:val="both"/>
        <w:rPr>
          <w:rFonts w:ascii="Arial" w:hAnsi="Arial" w:cs="Arial"/>
          <w:b/>
          <w:sz w:val="22"/>
          <w:szCs w:val="22"/>
        </w:rPr>
      </w:pPr>
      <w:r w:rsidRPr="00DD4870">
        <w:rPr>
          <w:rFonts w:ascii="Arial" w:hAnsi="Arial" w:cs="Arial"/>
          <w:b/>
          <w:sz w:val="22"/>
          <w:szCs w:val="22"/>
        </w:rPr>
        <w:t>Concept Proposal (2-page limit)</w:t>
      </w:r>
    </w:p>
    <w:p w14:paraId="4C067DC2" w14:textId="3D252C0A" w:rsidR="00294B99" w:rsidRPr="00294B99" w:rsidRDefault="00294B99" w:rsidP="00294B99">
      <w:pPr>
        <w:spacing w:after="120"/>
        <w:jc w:val="both"/>
        <w:rPr>
          <w:rFonts w:ascii="Arial" w:hAnsi="Arial" w:cs="Arial"/>
          <w:b/>
          <w:sz w:val="22"/>
          <w:szCs w:val="22"/>
        </w:rPr>
      </w:pPr>
      <w:r>
        <w:rPr>
          <w:rFonts w:ascii="Arial" w:hAnsi="Arial" w:cs="Arial"/>
          <w:b/>
          <w:sz w:val="22"/>
          <w:szCs w:val="22"/>
        </w:rPr>
        <w:t>P</w:t>
      </w:r>
      <w:r w:rsidRPr="008B3B6C">
        <w:rPr>
          <w:rFonts w:ascii="Arial" w:hAnsi="Arial" w:cs="Arial"/>
          <w:b/>
          <w:sz w:val="22"/>
          <w:szCs w:val="22"/>
        </w:rPr>
        <w:t xml:space="preserve">roject </w:t>
      </w:r>
      <w:r>
        <w:rPr>
          <w:rFonts w:ascii="Arial" w:hAnsi="Arial" w:cs="Arial"/>
          <w:b/>
          <w:sz w:val="22"/>
          <w:szCs w:val="22"/>
        </w:rPr>
        <w:t>D</w:t>
      </w:r>
      <w:r w:rsidRPr="008B3B6C">
        <w:rPr>
          <w:rFonts w:ascii="Arial" w:hAnsi="Arial" w:cs="Arial"/>
          <w:b/>
          <w:sz w:val="22"/>
          <w:szCs w:val="22"/>
        </w:rPr>
        <w:t>escription</w:t>
      </w:r>
      <w:r>
        <w:rPr>
          <w:rFonts w:ascii="Arial" w:hAnsi="Arial" w:cs="Arial"/>
          <w:b/>
          <w:sz w:val="22"/>
          <w:szCs w:val="22"/>
        </w:rPr>
        <w:t xml:space="preserve"> </w:t>
      </w:r>
    </w:p>
    <w:p w14:paraId="19CE1E86" w14:textId="4A541214" w:rsidR="00294B99" w:rsidRPr="00294B99" w:rsidRDefault="00294B99" w:rsidP="00294B99">
      <w:pPr>
        <w:spacing w:after="120"/>
        <w:jc w:val="both"/>
        <w:rPr>
          <w:rFonts w:ascii="Arial" w:hAnsi="Arial" w:cs="Arial"/>
          <w:sz w:val="22"/>
          <w:szCs w:val="22"/>
        </w:rPr>
      </w:pPr>
      <w:r>
        <w:rPr>
          <w:rFonts w:ascii="Arial" w:hAnsi="Arial" w:cs="Arial"/>
          <w:sz w:val="22"/>
          <w:szCs w:val="22"/>
        </w:rPr>
        <w:t>O</w:t>
      </w:r>
      <w:r w:rsidRPr="00294B99">
        <w:rPr>
          <w:rFonts w:ascii="Arial" w:hAnsi="Arial" w:cs="Arial"/>
          <w:sz w:val="22"/>
          <w:szCs w:val="22"/>
        </w:rPr>
        <w:t xml:space="preserve">utline the hypotheses, specific aims, brief preliminary data (if any), and brief research design. As the criteria for funding are primarily based upon the scientific merit, significance, approach, and innovation, concepts should address these topic areas. </w:t>
      </w:r>
    </w:p>
    <w:p w14:paraId="13CDF668" w14:textId="1DD29718" w:rsidR="002915C2" w:rsidRDefault="00340345" w:rsidP="00560535">
      <w:pPr>
        <w:spacing w:before="120" w:after="120"/>
        <w:rPr>
          <w:rFonts w:ascii="Arial" w:hAnsi="Arial" w:cs="Arial"/>
          <w:sz w:val="22"/>
          <w:szCs w:val="22"/>
        </w:rPr>
      </w:pPr>
      <w:r w:rsidRPr="00DC4A80">
        <w:rPr>
          <w:rFonts w:ascii="Arial" w:hAnsi="Arial" w:cs="Arial"/>
          <w:b/>
          <w:sz w:val="22"/>
          <w:szCs w:val="22"/>
        </w:rPr>
        <w:t>Combined Significance and Innovation Section</w:t>
      </w:r>
      <w:r w:rsidR="002915C2">
        <w:rPr>
          <w:rFonts w:ascii="Arial" w:hAnsi="Arial" w:cs="Arial"/>
          <w:b/>
          <w:sz w:val="22"/>
          <w:szCs w:val="22"/>
        </w:rPr>
        <w:t xml:space="preserve"> </w:t>
      </w:r>
    </w:p>
    <w:p w14:paraId="69A65B68" w14:textId="68392625" w:rsidR="00C55D5B" w:rsidRPr="006F6DB5" w:rsidRDefault="00340345" w:rsidP="00C55D5B">
      <w:pPr>
        <w:spacing w:after="120"/>
        <w:jc w:val="both"/>
      </w:pPr>
      <w:r w:rsidRPr="00C55D5B">
        <w:rPr>
          <w:rFonts w:ascii="Arial" w:hAnsi="Arial" w:cs="Arial"/>
          <w:sz w:val="22"/>
          <w:szCs w:val="22"/>
        </w:rPr>
        <w:t>Briefly explain the importance</w:t>
      </w:r>
      <w:r w:rsidR="008A18C2" w:rsidRPr="00C55D5B">
        <w:rPr>
          <w:rFonts w:ascii="Arial" w:hAnsi="Arial" w:cs="Arial"/>
          <w:sz w:val="22"/>
          <w:szCs w:val="22"/>
        </w:rPr>
        <w:t>/significance</w:t>
      </w:r>
      <w:r w:rsidRPr="00C55D5B">
        <w:rPr>
          <w:rFonts w:ascii="Arial" w:hAnsi="Arial" w:cs="Arial"/>
          <w:sz w:val="22"/>
          <w:szCs w:val="22"/>
        </w:rPr>
        <w:t xml:space="preserve"> of the proposed project</w:t>
      </w:r>
      <w:r w:rsidR="00347611">
        <w:rPr>
          <w:rFonts w:ascii="Arial" w:hAnsi="Arial" w:cs="Arial"/>
          <w:sz w:val="22"/>
          <w:szCs w:val="22"/>
        </w:rPr>
        <w:t>,</w:t>
      </w:r>
      <w:r w:rsidRPr="00C55D5B">
        <w:rPr>
          <w:rFonts w:ascii="Arial" w:hAnsi="Arial" w:cs="Arial"/>
          <w:sz w:val="22"/>
          <w:szCs w:val="22"/>
        </w:rPr>
        <w:t xml:space="preserve"> the innovative nature of </w:t>
      </w:r>
      <w:r w:rsidR="00C55D5B">
        <w:rPr>
          <w:rFonts w:ascii="Arial" w:hAnsi="Arial" w:cs="Arial"/>
          <w:sz w:val="22"/>
          <w:szCs w:val="22"/>
        </w:rPr>
        <w:t>the</w:t>
      </w:r>
      <w:r w:rsidR="00C55D5B" w:rsidRPr="00C55D5B">
        <w:rPr>
          <w:rFonts w:ascii="Arial" w:hAnsi="Arial" w:cs="Arial"/>
          <w:sz w:val="22"/>
          <w:szCs w:val="22"/>
        </w:rPr>
        <w:t xml:space="preserve"> </w:t>
      </w:r>
      <w:r w:rsidRPr="00C55D5B">
        <w:rPr>
          <w:rFonts w:ascii="Arial" w:hAnsi="Arial" w:cs="Arial"/>
          <w:sz w:val="22"/>
          <w:szCs w:val="22"/>
        </w:rPr>
        <w:t xml:space="preserve">proposal and how the proposed </w:t>
      </w:r>
      <w:r w:rsidR="00DC4A80" w:rsidRPr="00C55D5B">
        <w:rPr>
          <w:rFonts w:ascii="Arial" w:hAnsi="Arial" w:cs="Arial"/>
          <w:sz w:val="22"/>
          <w:szCs w:val="22"/>
        </w:rPr>
        <w:t>research will advance the field</w:t>
      </w:r>
      <w:r w:rsidR="009A7EF4">
        <w:rPr>
          <w:rFonts w:ascii="Arial" w:hAnsi="Arial" w:cs="Arial"/>
          <w:sz w:val="22"/>
          <w:szCs w:val="22"/>
        </w:rPr>
        <w:t xml:space="preserve"> of </w:t>
      </w:r>
      <w:proofErr w:type="spellStart"/>
      <w:r w:rsidR="003A3823">
        <w:rPr>
          <w:rFonts w:ascii="Arial" w:hAnsi="Arial" w:cs="Arial"/>
          <w:sz w:val="22"/>
          <w:szCs w:val="22"/>
        </w:rPr>
        <w:t>Monkeypox</w:t>
      </w:r>
      <w:proofErr w:type="spellEnd"/>
      <w:r w:rsidR="003A3823">
        <w:rPr>
          <w:rFonts w:ascii="Arial" w:hAnsi="Arial" w:cs="Arial"/>
          <w:sz w:val="22"/>
          <w:szCs w:val="22"/>
        </w:rPr>
        <w:t xml:space="preserve"> in the context of </w:t>
      </w:r>
      <w:r w:rsidR="009A7EF4">
        <w:rPr>
          <w:rFonts w:ascii="Arial" w:hAnsi="Arial" w:cs="Arial"/>
          <w:sz w:val="22"/>
          <w:szCs w:val="22"/>
        </w:rPr>
        <w:t>HIV</w:t>
      </w:r>
      <w:r w:rsidR="00DC4A80" w:rsidRPr="00C55D5B">
        <w:rPr>
          <w:rFonts w:ascii="Arial" w:hAnsi="Arial" w:cs="Arial"/>
          <w:sz w:val="22"/>
          <w:szCs w:val="22"/>
        </w:rPr>
        <w:t xml:space="preserve">. </w:t>
      </w:r>
    </w:p>
    <w:p w14:paraId="323FA1EE" w14:textId="3191503B" w:rsidR="00971D47" w:rsidRPr="002915C2" w:rsidRDefault="00971D47" w:rsidP="00C55D5B">
      <w:pPr>
        <w:spacing w:after="120"/>
        <w:jc w:val="both"/>
        <w:rPr>
          <w:rFonts w:ascii="Arial" w:hAnsi="Arial" w:cs="Arial"/>
          <w:sz w:val="22"/>
          <w:szCs w:val="22"/>
        </w:rPr>
      </w:pPr>
      <w:r w:rsidRPr="0029245C">
        <w:rPr>
          <w:rFonts w:ascii="Arial" w:hAnsi="Arial" w:cs="Arial"/>
          <w:b/>
          <w:sz w:val="22"/>
          <w:szCs w:val="22"/>
        </w:rPr>
        <w:t>Biosketches</w:t>
      </w:r>
      <w:r w:rsidR="002915C2">
        <w:rPr>
          <w:rFonts w:ascii="Arial" w:hAnsi="Arial" w:cs="Arial"/>
          <w:b/>
          <w:sz w:val="22"/>
          <w:szCs w:val="22"/>
        </w:rPr>
        <w:t xml:space="preserve"> </w:t>
      </w:r>
      <w:r w:rsidR="002915C2">
        <w:rPr>
          <w:rFonts w:ascii="Arial" w:hAnsi="Arial" w:cs="Arial"/>
          <w:sz w:val="22"/>
          <w:szCs w:val="22"/>
        </w:rPr>
        <w:t>(</w:t>
      </w:r>
      <w:r w:rsidR="00771DF2">
        <w:rPr>
          <w:rFonts w:ascii="Arial" w:hAnsi="Arial" w:cs="Arial"/>
          <w:sz w:val="22"/>
          <w:szCs w:val="22"/>
        </w:rPr>
        <w:t>Include o</w:t>
      </w:r>
      <w:r w:rsidR="002915C2">
        <w:rPr>
          <w:rFonts w:ascii="Arial" w:hAnsi="Arial" w:cs="Arial"/>
          <w:sz w:val="22"/>
          <w:szCs w:val="22"/>
        </w:rPr>
        <w:t xml:space="preserve">ne </w:t>
      </w:r>
      <w:r w:rsidR="00D37E3A">
        <w:rPr>
          <w:rFonts w:ascii="Arial" w:hAnsi="Arial" w:cs="Arial"/>
          <w:sz w:val="22"/>
          <w:szCs w:val="22"/>
        </w:rPr>
        <w:t xml:space="preserve">for each </w:t>
      </w:r>
      <w:r w:rsidR="002915C2">
        <w:rPr>
          <w:rFonts w:ascii="Arial" w:hAnsi="Arial" w:cs="Arial"/>
          <w:sz w:val="22"/>
          <w:szCs w:val="22"/>
        </w:rPr>
        <w:t>investigator)</w:t>
      </w:r>
      <w:r w:rsidR="00612B2D">
        <w:rPr>
          <w:rFonts w:ascii="Arial" w:hAnsi="Arial" w:cs="Arial"/>
          <w:sz w:val="22"/>
          <w:szCs w:val="22"/>
        </w:rPr>
        <w:t xml:space="preserve"> (Does not count toward 2-page limit)</w:t>
      </w:r>
    </w:p>
    <w:p w14:paraId="0D357C4F" w14:textId="4DE85E9D" w:rsidR="00D37E3A" w:rsidRDefault="00971D47" w:rsidP="00D37E3A">
      <w:pPr>
        <w:spacing w:after="120"/>
        <w:jc w:val="both"/>
        <w:rPr>
          <w:rFonts w:ascii="Arial" w:hAnsi="Arial" w:cs="Arial"/>
          <w:sz w:val="22"/>
          <w:szCs w:val="22"/>
        </w:rPr>
      </w:pPr>
      <w:r>
        <w:rPr>
          <w:rFonts w:ascii="Arial" w:hAnsi="Arial" w:cs="Arial"/>
          <w:sz w:val="22"/>
          <w:szCs w:val="22"/>
        </w:rPr>
        <w:t xml:space="preserve">All applicants </w:t>
      </w:r>
      <w:r w:rsidR="000E1735">
        <w:rPr>
          <w:rFonts w:ascii="Arial" w:hAnsi="Arial" w:cs="Arial"/>
          <w:sz w:val="22"/>
          <w:szCs w:val="22"/>
        </w:rPr>
        <w:t xml:space="preserve">and collaborators </w:t>
      </w:r>
      <w:r w:rsidR="00C55D5B">
        <w:rPr>
          <w:rFonts w:ascii="Arial" w:hAnsi="Arial" w:cs="Arial"/>
          <w:sz w:val="22"/>
          <w:szCs w:val="22"/>
        </w:rPr>
        <w:t>should</w:t>
      </w:r>
      <w:r w:rsidR="00F240C2">
        <w:rPr>
          <w:rFonts w:ascii="Arial" w:hAnsi="Arial" w:cs="Arial"/>
          <w:sz w:val="22"/>
          <w:szCs w:val="22"/>
        </w:rPr>
        <w:t xml:space="preserve"> submit</w:t>
      </w:r>
      <w:r>
        <w:rPr>
          <w:rFonts w:ascii="Arial" w:hAnsi="Arial" w:cs="Arial"/>
          <w:sz w:val="22"/>
          <w:szCs w:val="22"/>
        </w:rPr>
        <w:t xml:space="preserve"> NIH biosketch</w:t>
      </w:r>
      <w:r w:rsidR="00C55D5B">
        <w:rPr>
          <w:rFonts w:ascii="Arial" w:hAnsi="Arial" w:cs="Arial"/>
          <w:sz w:val="22"/>
          <w:szCs w:val="22"/>
        </w:rPr>
        <w:t xml:space="preserve">es with </w:t>
      </w:r>
      <w:r>
        <w:rPr>
          <w:rFonts w:ascii="Arial" w:hAnsi="Arial" w:cs="Arial"/>
          <w:sz w:val="22"/>
          <w:szCs w:val="22"/>
        </w:rPr>
        <w:t>personal statement</w:t>
      </w:r>
      <w:r w:rsidR="00C55D5B">
        <w:rPr>
          <w:rFonts w:ascii="Arial" w:hAnsi="Arial" w:cs="Arial"/>
          <w:sz w:val="22"/>
          <w:szCs w:val="22"/>
        </w:rPr>
        <w:t>s adapted</w:t>
      </w:r>
      <w:r>
        <w:rPr>
          <w:rFonts w:ascii="Arial" w:hAnsi="Arial" w:cs="Arial"/>
          <w:sz w:val="22"/>
          <w:szCs w:val="22"/>
        </w:rPr>
        <w:t xml:space="preserve"> to describe </w:t>
      </w:r>
      <w:r w:rsidR="004C4E6B">
        <w:rPr>
          <w:rFonts w:ascii="Arial" w:hAnsi="Arial" w:cs="Arial"/>
          <w:sz w:val="22"/>
          <w:szCs w:val="22"/>
        </w:rPr>
        <w:t xml:space="preserve">defined </w:t>
      </w:r>
      <w:r>
        <w:rPr>
          <w:rFonts w:ascii="Arial" w:hAnsi="Arial" w:cs="Arial"/>
          <w:sz w:val="22"/>
          <w:szCs w:val="22"/>
        </w:rPr>
        <w:t>role</w:t>
      </w:r>
      <w:r w:rsidR="00C55D5B">
        <w:rPr>
          <w:rFonts w:ascii="Arial" w:hAnsi="Arial" w:cs="Arial"/>
          <w:sz w:val="22"/>
          <w:szCs w:val="22"/>
        </w:rPr>
        <w:t>s</w:t>
      </w:r>
      <w:r>
        <w:rPr>
          <w:rFonts w:ascii="Arial" w:hAnsi="Arial" w:cs="Arial"/>
          <w:sz w:val="22"/>
          <w:szCs w:val="22"/>
        </w:rPr>
        <w:t xml:space="preserve"> </w:t>
      </w:r>
      <w:r w:rsidR="00C55D5B">
        <w:rPr>
          <w:rFonts w:ascii="Arial" w:hAnsi="Arial" w:cs="Arial"/>
          <w:sz w:val="22"/>
          <w:szCs w:val="22"/>
        </w:rPr>
        <w:t>on</w:t>
      </w:r>
      <w:r>
        <w:rPr>
          <w:rFonts w:ascii="Arial" w:hAnsi="Arial" w:cs="Arial"/>
          <w:sz w:val="22"/>
          <w:szCs w:val="22"/>
        </w:rPr>
        <w:t xml:space="preserve"> the project. </w:t>
      </w:r>
      <w:r w:rsidR="007C1FD3">
        <w:rPr>
          <w:rFonts w:ascii="Arial" w:hAnsi="Arial" w:cs="Arial"/>
          <w:sz w:val="22"/>
          <w:szCs w:val="22"/>
        </w:rPr>
        <w:t>Use the NIH form.</w:t>
      </w:r>
    </w:p>
    <w:p w14:paraId="44997CB0" w14:textId="77777777" w:rsidR="001054FC" w:rsidRDefault="001054FC" w:rsidP="001054FC">
      <w:pPr>
        <w:spacing w:after="120"/>
        <w:jc w:val="both"/>
        <w:rPr>
          <w:rFonts w:ascii="Arial" w:hAnsi="Arial" w:cs="Arial"/>
          <w:bCs/>
          <w:sz w:val="22"/>
          <w:szCs w:val="22"/>
        </w:rPr>
      </w:pPr>
      <w:r w:rsidRPr="001054FC">
        <w:rPr>
          <w:rFonts w:ascii="Arial" w:hAnsi="Arial" w:cs="Arial"/>
          <w:bCs/>
          <w:sz w:val="22"/>
          <w:szCs w:val="22"/>
        </w:rPr>
        <w:t>Researchers whose proposals are selected for the full proposal competition phase will be notified by email.</w:t>
      </w:r>
    </w:p>
    <w:p w14:paraId="1C833490" w14:textId="77777777" w:rsidR="00243E5E" w:rsidRPr="001054FC" w:rsidRDefault="00243E5E" w:rsidP="001054FC">
      <w:pPr>
        <w:spacing w:after="120"/>
        <w:jc w:val="both"/>
        <w:rPr>
          <w:rFonts w:ascii="Arial" w:hAnsi="Arial" w:cs="Arial"/>
          <w:bCs/>
          <w:sz w:val="22"/>
          <w:szCs w:val="22"/>
        </w:rPr>
      </w:pPr>
    </w:p>
    <w:p w14:paraId="02967684" w14:textId="7835122C" w:rsidR="00D37E3A" w:rsidRDefault="004448B4" w:rsidP="00D37E3A">
      <w:pPr>
        <w:pStyle w:val="Heading2"/>
        <w:pBdr>
          <w:top w:val="single" w:sz="4" w:space="1" w:color="auto"/>
          <w:bottom w:val="single" w:sz="4" w:space="1" w:color="auto"/>
        </w:pBdr>
        <w:ind w:left="0"/>
        <w:jc w:val="center"/>
        <w:rPr>
          <w:b/>
          <w:sz w:val="22"/>
          <w:szCs w:val="22"/>
          <w:u w:val="none"/>
        </w:rPr>
      </w:pPr>
      <w:r>
        <w:rPr>
          <w:b/>
          <w:sz w:val="22"/>
          <w:szCs w:val="22"/>
          <w:u w:val="none"/>
        </w:rPr>
        <w:t>Full Applications</w:t>
      </w:r>
    </w:p>
    <w:p w14:paraId="5722BE4C" w14:textId="193BF908" w:rsidR="00771DF2" w:rsidRPr="00771DF2" w:rsidRDefault="00771DF2" w:rsidP="004448B4">
      <w:pPr>
        <w:pStyle w:val="BodyText"/>
        <w:jc w:val="both"/>
        <w:rPr>
          <w:rFonts w:cs="Arial"/>
          <w:bCs/>
        </w:rPr>
      </w:pPr>
      <w:r w:rsidRPr="00771DF2">
        <w:rPr>
          <w:rFonts w:cs="Arial"/>
          <w:bCs/>
        </w:rPr>
        <w:t xml:space="preserve">Full Proposals will be submitted </w:t>
      </w:r>
      <w:r w:rsidR="00867A18">
        <w:rPr>
          <w:rFonts w:cs="Arial"/>
          <w:bCs/>
          <w:lang w:val="en-US"/>
        </w:rPr>
        <w:t xml:space="preserve">to Mary Thielen </w:t>
      </w:r>
      <w:hyperlink r:id="rId10" w:history="1">
        <w:r w:rsidR="00867A18" w:rsidRPr="008D5914">
          <w:rPr>
            <w:rStyle w:val="Hyperlink"/>
            <w:rFonts w:cs="Arial"/>
            <w:bCs/>
            <w:lang w:val="en-US"/>
          </w:rPr>
          <w:t>mthielen@uabmc.edu</w:t>
        </w:r>
      </w:hyperlink>
      <w:r w:rsidR="00867A18">
        <w:rPr>
          <w:rFonts w:cs="Arial"/>
          <w:bCs/>
          <w:lang w:val="en-US"/>
        </w:rPr>
        <w:t xml:space="preserve"> </w:t>
      </w:r>
      <w:r w:rsidR="00867A18">
        <w:rPr>
          <w:rFonts w:cs="Arial"/>
          <w:bCs/>
        </w:rPr>
        <w:t xml:space="preserve">in one Adobe PDF file. </w:t>
      </w:r>
      <w:r w:rsidRPr="00771DF2">
        <w:rPr>
          <w:rFonts w:cs="Arial"/>
          <w:bCs/>
        </w:rPr>
        <w:t xml:space="preserve">The full proposal will be </w:t>
      </w:r>
      <w:r w:rsidR="00F46721">
        <w:rPr>
          <w:rFonts w:cs="Arial"/>
          <w:bCs/>
          <w:lang w:val="en-US"/>
        </w:rPr>
        <w:t xml:space="preserve">submitted using </w:t>
      </w:r>
      <w:r w:rsidRPr="00771DF2">
        <w:rPr>
          <w:rFonts w:cs="Arial"/>
          <w:bCs/>
        </w:rPr>
        <w:t>the forms used commonly for NIH grant applications (</w:t>
      </w:r>
      <w:hyperlink r:id="rId11" w:history="1">
        <w:r w:rsidRPr="00771DF2">
          <w:rPr>
            <w:rStyle w:val="Hyperlink"/>
            <w:rFonts w:cs="Arial"/>
            <w:bCs/>
          </w:rPr>
          <w:t>PHS 398 forms</w:t>
        </w:r>
      </w:hyperlink>
      <w:r w:rsidRPr="00771DF2">
        <w:rPr>
          <w:rStyle w:val="Hyperlink"/>
          <w:rFonts w:cs="Arial"/>
          <w:bCs/>
        </w:rPr>
        <w:t>)</w:t>
      </w:r>
      <w:r w:rsidRPr="00771DF2">
        <w:rPr>
          <w:rFonts w:cs="Arial"/>
          <w:bCs/>
        </w:rPr>
        <w:t xml:space="preserve"> and should follow a modified NIH investigator initiated grant application (R01) format</w:t>
      </w:r>
      <w:r w:rsidR="004448B4">
        <w:rPr>
          <w:rFonts w:cs="Arial"/>
          <w:bCs/>
        </w:rPr>
        <w:t>.</w:t>
      </w:r>
      <w:r w:rsidRPr="00771DF2">
        <w:rPr>
          <w:rFonts w:cs="Arial"/>
          <w:bCs/>
        </w:rPr>
        <w:t xml:space="preserve"> </w:t>
      </w:r>
    </w:p>
    <w:p w14:paraId="6AEB5E0C" w14:textId="7EA9B9AB" w:rsidR="00771DF2" w:rsidRPr="00771DF2" w:rsidRDefault="00771DF2" w:rsidP="004448B4">
      <w:pPr>
        <w:pStyle w:val="BodyText"/>
        <w:jc w:val="both"/>
        <w:rPr>
          <w:rFonts w:cs="Arial"/>
          <w:bCs/>
        </w:rPr>
      </w:pPr>
      <w:r w:rsidRPr="00771DF2">
        <w:rPr>
          <w:rFonts w:cs="Arial"/>
          <w:bCs/>
        </w:rPr>
        <w:t xml:space="preserve">For detailed instructions on how to fill out the forms see: </w:t>
      </w:r>
      <w:hyperlink r:id="rId12" w:history="1">
        <w:r w:rsidRPr="00771DF2">
          <w:rPr>
            <w:rStyle w:val="Hyperlink"/>
            <w:rFonts w:cs="Arial"/>
            <w:bCs/>
          </w:rPr>
          <w:t>http://www.niaid.nih.gov/ncn/grants/app/default.htm</w:t>
        </w:r>
      </w:hyperlink>
      <w:r w:rsidR="00A87145">
        <w:rPr>
          <w:rStyle w:val="Hyperlink"/>
          <w:rFonts w:cs="Arial"/>
          <w:bCs/>
        </w:rPr>
        <w:t xml:space="preserve"> </w:t>
      </w:r>
      <w:r w:rsidRPr="00771DF2">
        <w:rPr>
          <w:rFonts w:cs="Arial"/>
          <w:bCs/>
        </w:rPr>
        <w:t xml:space="preserve">with the following modifications. The Research Plan (Specific Aims through Approach) is limited to 4 pages (Bibliography and References Cited sections do not count toward the page limit). No appendices are allowed. Do not submit Targeted/Planned Enrollment Tables. Applications must be in English. </w:t>
      </w:r>
      <w:r w:rsidRPr="00771DF2">
        <w:rPr>
          <w:rFonts w:cs="Arial"/>
          <w:b/>
          <w:bCs/>
          <w:i/>
        </w:rPr>
        <w:t>Please note that applications that do not adhere to the instructions will not be considered.</w:t>
      </w:r>
    </w:p>
    <w:p w14:paraId="6283D689" w14:textId="77777777" w:rsidR="00771DF2" w:rsidRPr="00771DF2" w:rsidRDefault="00771DF2" w:rsidP="00771DF2">
      <w:pPr>
        <w:pStyle w:val="BodyText"/>
        <w:ind w:left="4"/>
        <w:rPr>
          <w:rFonts w:cs="Arial"/>
          <w:bCs/>
        </w:rPr>
      </w:pPr>
      <w:r w:rsidRPr="00771DF2">
        <w:rPr>
          <w:rFonts w:cs="Arial"/>
          <w:bCs/>
        </w:rPr>
        <w:t>The Full Proposal should include (in this order in a single Adobe Portable Document Format (PDF) file):</w:t>
      </w:r>
    </w:p>
    <w:p w14:paraId="26C05CAE" w14:textId="0D1A2915" w:rsidR="00771DF2" w:rsidRPr="00A87145" w:rsidRDefault="00771DF2" w:rsidP="00F94FAE">
      <w:pPr>
        <w:pStyle w:val="BodyText"/>
        <w:numPr>
          <w:ilvl w:val="0"/>
          <w:numId w:val="14"/>
        </w:numPr>
        <w:spacing w:after="60"/>
        <w:ind w:left="720"/>
        <w:jc w:val="both"/>
        <w:rPr>
          <w:rFonts w:cs="Arial"/>
          <w:bCs/>
        </w:rPr>
      </w:pPr>
      <w:r w:rsidRPr="00A87145">
        <w:rPr>
          <w:rFonts w:cs="Arial"/>
          <w:bCs/>
        </w:rPr>
        <w:t xml:space="preserve">Complete budget and justification: (Download: </w:t>
      </w:r>
      <w:hyperlink r:id="rId13" w:history="1">
        <w:r w:rsidRPr="00A87145">
          <w:rPr>
            <w:rStyle w:val="Hyperlink"/>
            <w:rFonts w:cs="Arial"/>
            <w:bCs/>
          </w:rPr>
          <w:t>MS Word</w:t>
        </w:r>
      </w:hyperlink>
      <w:r w:rsidRPr="00A87145">
        <w:rPr>
          <w:rFonts w:cs="Arial"/>
          <w:bCs/>
        </w:rPr>
        <w:t xml:space="preserve"> or </w:t>
      </w:r>
      <w:hyperlink r:id="rId14" w:history="1">
        <w:r w:rsidRPr="00A87145">
          <w:rPr>
            <w:rStyle w:val="Hyperlink"/>
            <w:rFonts w:cs="Arial"/>
            <w:bCs/>
          </w:rPr>
          <w:t>PDF</w:t>
        </w:r>
      </w:hyperlink>
      <w:r w:rsidRPr="00A87145">
        <w:rPr>
          <w:rFonts w:cs="Arial"/>
          <w:bCs/>
        </w:rPr>
        <w:t>)</w:t>
      </w:r>
    </w:p>
    <w:p w14:paraId="58583C14" w14:textId="22558AB3" w:rsidR="00771DF2" w:rsidRPr="00A87145" w:rsidRDefault="00771DF2" w:rsidP="00F94FAE">
      <w:pPr>
        <w:pStyle w:val="BodyText"/>
        <w:numPr>
          <w:ilvl w:val="0"/>
          <w:numId w:val="14"/>
        </w:numPr>
        <w:spacing w:after="60"/>
        <w:ind w:left="720"/>
        <w:jc w:val="both"/>
        <w:rPr>
          <w:rFonts w:cs="Arial"/>
          <w:bCs/>
        </w:rPr>
      </w:pPr>
      <w:r w:rsidRPr="00A87145">
        <w:rPr>
          <w:rFonts w:cs="Arial"/>
          <w:bCs/>
        </w:rPr>
        <w:t xml:space="preserve">Research Plan (Maximum 4 pages for </w:t>
      </w:r>
      <w:r w:rsidRPr="00A87145">
        <w:rPr>
          <w:rFonts w:cs="Arial"/>
          <w:b/>
          <w:bCs/>
        </w:rPr>
        <w:t>a-d</w:t>
      </w:r>
      <w:r w:rsidRPr="00A87145">
        <w:rPr>
          <w:rFonts w:cs="Arial"/>
          <w:bCs/>
        </w:rPr>
        <w:t xml:space="preserve"> below). Use PHS 398 Continuation Format pages (Download: </w:t>
      </w:r>
      <w:hyperlink r:id="rId15" w:history="1">
        <w:r w:rsidRPr="00A87145">
          <w:rPr>
            <w:rStyle w:val="Hyperlink"/>
            <w:rFonts w:cs="Arial"/>
            <w:bCs/>
          </w:rPr>
          <w:t>MS Word</w:t>
        </w:r>
      </w:hyperlink>
      <w:r w:rsidRPr="00A87145">
        <w:rPr>
          <w:rFonts w:cs="Arial"/>
          <w:bCs/>
        </w:rPr>
        <w:t xml:space="preserve"> or </w:t>
      </w:r>
      <w:hyperlink r:id="rId16" w:history="1">
        <w:r w:rsidRPr="00A87145">
          <w:rPr>
            <w:rStyle w:val="Hyperlink"/>
            <w:rFonts w:cs="Arial"/>
            <w:bCs/>
          </w:rPr>
          <w:t>PDF</w:t>
        </w:r>
      </w:hyperlink>
      <w:r w:rsidRPr="00A87145">
        <w:rPr>
          <w:rFonts w:cs="Arial"/>
          <w:bCs/>
        </w:rPr>
        <w:t>).</w:t>
      </w:r>
    </w:p>
    <w:p w14:paraId="4C059E83" w14:textId="77777777" w:rsidR="00771DF2" w:rsidRPr="00A87145" w:rsidRDefault="00771DF2" w:rsidP="00F94FAE">
      <w:pPr>
        <w:pStyle w:val="BodyText"/>
        <w:numPr>
          <w:ilvl w:val="1"/>
          <w:numId w:val="14"/>
        </w:numPr>
        <w:spacing w:after="60"/>
        <w:ind w:left="1260"/>
        <w:jc w:val="both"/>
        <w:rPr>
          <w:rFonts w:cs="Arial"/>
          <w:bCs/>
        </w:rPr>
      </w:pPr>
      <w:r w:rsidRPr="00A87145">
        <w:rPr>
          <w:rFonts w:cs="Arial"/>
          <w:bCs/>
        </w:rPr>
        <w:t>Specific Aims (suggested length ½ page)</w:t>
      </w:r>
    </w:p>
    <w:p w14:paraId="0E9ED9DD" w14:textId="77777777" w:rsidR="00771DF2" w:rsidRPr="00A87145" w:rsidRDefault="00771DF2" w:rsidP="00F94FAE">
      <w:pPr>
        <w:pStyle w:val="BodyText"/>
        <w:numPr>
          <w:ilvl w:val="1"/>
          <w:numId w:val="14"/>
        </w:numPr>
        <w:spacing w:after="60"/>
        <w:ind w:left="1260"/>
        <w:jc w:val="both"/>
        <w:rPr>
          <w:rFonts w:cs="Arial"/>
          <w:bCs/>
        </w:rPr>
      </w:pPr>
      <w:r w:rsidRPr="00A87145">
        <w:rPr>
          <w:rFonts w:cs="Arial"/>
          <w:bCs/>
        </w:rPr>
        <w:t>Significance (suggested length 1 page)</w:t>
      </w:r>
    </w:p>
    <w:p w14:paraId="7F18B7B1" w14:textId="77777777" w:rsidR="00771DF2" w:rsidRPr="00A87145" w:rsidRDefault="00771DF2" w:rsidP="00F94FAE">
      <w:pPr>
        <w:pStyle w:val="BodyText"/>
        <w:numPr>
          <w:ilvl w:val="1"/>
          <w:numId w:val="14"/>
        </w:numPr>
        <w:spacing w:after="60"/>
        <w:ind w:left="1260"/>
        <w:jc w:val="both"/>
        <w:rPr>
          <w:rFonts w:cs="Arial"/>
          <w:bCs/>
        </w:rPr>
      </w:pPr>
      <w:r w:rsidRPr="00A87145">
        <w:rPr>
          <w:rFonts w:cs="Arial"/>
          <w:bCs/>
        </w:rPr>
        <w:t>Innovation (suggested length ½ page)</w:t>
      </w:r>
    </w:p>
    <w:p w14:paraId="724BFB48" w14:textId="77777777" w:rsidR="00771DF2" w:rsidRPr="00A87145" w:rsidRDefault="00771DF2" w:rsidP="00F94FAE">
      <w:pPr>
        <w:pStyle w:val="BodyText"/>
        <w:numPr>
          <w:ilvl w:val="1"/>
          <w:numId w:val="14"/>
        </w:numPr>
        <w:spacing w:after="60"/>
        <w:ind w:left="1260"/>
        <w:jc w:val="both"/>
        <w:rPr>
          <w:rFonts w:cs="Arial"/>
          <w:bCs/>
        </w:rPr>
      </w:pPr>
      <w:r w:rsidRPr="00A87145">
        <w:rPr>
          <w:rFonts w:cs="Arial"/>
          <w:bCs/>
        </w:rPr>
        <w:t>Approach (suggested length 2 pages)</w:t>
      </w:r>
    </w:p>
    <w:p w14:paraId="67F3EE44" w14:textId="07998429" w:rsidR="00771DF2" w:rsidRPr="00A87145" w:rsidRDefault="00771DF2" w:rsidP="00F94FAE">
      <w:pPr>
        <w:pStyle w:val="BodyText"/>
        <w:numPr>
          <w:ilvl w:val="0"/>
          <w:numId w:val="14"/>
        </w:numPr>
        <w:spacing w:after="60"/>
        <w:ind w:left="720"/>
        <w:jc w:val="both"/>
        <w:rPr>
          <w:rFonts w:cs="Arial"/>
          <w:bCs/>
        </w:rPr>
      </w:pPr>
      <w:r w:rsidRPr="00A87145">
        <w:rPr>
          <w:rFonts w:cs="Arial"/>
          <w:bCs/>
        </w:rPr>
        <w:t xml:space="preserve">Description of the Research Environment (suggested length ½ page). Use PHS 398 Continuation Format pages (Download: </w:t>
      </w:r>
      <w:hyperlink r:id="rId17" w:history="1">
        <w:r w:rsidR="00401471" w:rsidRPr="00A87145">
          <w:rPr>
            <w:rStyle w:val="Hyperlink"/>
            <w:rFonts w:cs="Arial"/>
            <w:bCs/>
          </w:rPr>
          <w:t>MS Word</w:t>
        </w:r>
      </w:hyperlink>
      <w:r w:rsidR="00401471" w:rsidRPr="00A87145">
        <w:rPr>
          <w:rFonts w:cs="Arial"/>
          <w:bCs/>
        </w:rPr>
        <w:t xml:space="preserve"> or </w:t>
      </w:r>
      <w:hyperlink r:id="rId18" w:history="1">
        <w:r w:rsidR="00401471" w:rsidRPr="00A87145">
          <w:rPr>
            <w:rStyle w:val="Hyperlink"/>
            <w:rFonts w:cs="Arial"/>
            <w:bCs/>
          </w:rPr>
          <w:t>PDF</w:t>
        </w:r>
      </w:hyperlink>
      <w:r w:rsidR="00401471" w:rsidRPr="00A87145">
        <w:rPr>
          <w:rFonts w:cs="Arial"/>
          <w:bCs/>
        </w:rPr>
        <w:t>).</w:t>
      </w:r>
    </w:p>
    <w:p w14:paraId="4BFFEA4E" w14:textId="77777777" w:rsidR="00401471" w:rsidRDefault="00771DF2" w:rsidP="00F31A02">
      <w:pPr>
        <w:pStyle w:val="BodyText"/>
        <w:numPr>
          <w:ilvl w:val="0"/>
          <w:numId w:val="14"/>
        </w:numPr>
        <w:spacing w:after="60"/>
        <w:ind w:left="720"/>
        <w:jc w:val="both"/>
        <w:rPr>
          <w:rFonts w:cs="Arial"/>
          <w:bCs/>
        </w:rPr>
      </w:pPr>
      <w:r w:rsidRPr="00401471">
        <w:rPr>
          <w:rFonts w:cs="Arial"/>
          <w:bCs/>
        </w:rPr>
        <w:t xml:space="preserve">Bibliography and References cited (as needed) Use PHS 398 Continuation Format pages (Download: </w:t>
      </w:r>
      <w:hyperlink r:id="rId19" w:history="1">
        <w:r w:rsidR="00401471" w:rsidRPr="00A87145">
          <w:rPr>
            <w:rStyle w:val="Hyperlink"/>
            <w:rFonts w:cs="Arial"/>
            <w:bCs/>
          </w:rPr>
          <w:t>MS Word</w:t>
        </w:r>
      </w:hyperlink>
      <w:r w:rsidR="00401471" w:rsidRPr="00A87145">
        <w:rPr>
          <w:rFonts w:cs="Arial"/>
          <w:bCs/>
        </w:rPr>
        <w:t xml:space="preserve"> or </w:t>
      </w:r>
      <w:hyperlink r:id="rId20" w:history="1">
        <w:r w:rsidR="00401471" w:rsidRPr="00A87145">
          <w:rPr>
            <w:rStyle w:val="Hyperlink"/>
            <w:rFonts w:cs="Arial"/>
            <w:bCs/>
          </w:rPr>
          <w:t>PDF</w:t>
        </w:r>
      </w:hyperlink>
      <w:r w:rsidR="00401471" w:rsidRPr="00A87145">
        <w:rPr>
          <w:rFonts w:cs="Arial"/>
          <w:bCs/>
        </w:rPr>
        <w:t>).</w:t>
      </w:r>
    </w:p>
    <w:p w14:paraId="2A6DEA2A" w14:textId="110FF934" w:rsidR="00771DF2" w:rsidRPr="00401471" w:rsidRDefault="00771DF2" w:rsidP="00F31A02">
      <w:pPr>
        <w:pStyle w:val="BodyText"/>
        <w:numPr>
          <w:ilvl w:val="0"/>
          <w:numId w:val="14"/>
        </w:numPr>
        <w:spacing w:after="60"/>
        <w:ind w:left="720"/>
        <w:jc w:val="both"/>
        <w:rPr>
          <w:rFonts w:cs="Arial"/>
          <w:bCs/>
        </w:rPr>
      </w:pPr>
      <w:r w:rsidRPr="00401471">
        <w:rPr>
          <w:rFonts w:cs="Arial"/>
          <w:bCs/>
        </w:rPr>
        <w:t xml:space="preserve">Protection of Human Subjects (if applicable; maximum 1 page). Use PHS 398 Continuation Format pages (Download: </w:t>
      </w:r>
      <w:hyperlink r:id="rId21" w:history="1">
        <w:r w:rsidR="00401471" w:rsidRPr="00A87145">
          <w:rPr>
            <w:rStyle w:val="Hyperlink"/>
            <w:rFonts w:cs="Arial"/>
            <w:bCs/>
          </w:rPr>
          <w:t>MS Word</w:t>
        </w:r>
      </w:hyperlink>
      <w:r w:rsidR="00401471" w:rsidRPr="00A87145">
        <w:rPr>
          <w:rFonts w:cs="Arial"/>
          <w:bCs/>
        </w:rPr>
        <w:t xml:space="preserve"> or </w:t>
      </w:r>
      <w:hyperlink r:id="rId22" w:history="1">
        <w:r w:rsidR="00401471" w:rsidRPr="00A87145">
          <w:rPr>
            <w:rStyle w:val="Hyperlink"/>
            <w:rFonts w:cs="Arial"/>
            <w:bCs/>
          </w:rPr>
          <w:t>PDF</w:t>
        </w:r>
      </w:hyperlink>
      <w:r w:rsidR="00401471" w:rsidRPr="00A87145">
        <w:rPr>
          <w:rFonts w:cs="Arial"/>
          <w:bCs/>
        </w:rPr>
        <w:t>).</w:t>
      </w:r>
      <w:r w:rsidR="00C64C82">
        <w:rPr>
          <w:rFonts w:cs="Arial"/>
          <w:bCs/>
          <w:lang w:val="en-US"/>
        </w:rPr>
        <w:t xml:space="preserve"> You will be asked for additional Human Subjects forms should you be selected for funding.</w:t>
      </w:r>
    </w:p>
    <w:p w14:paraId="55BD0647" w14:textId="62B1193C" w:rsidR="00771DF2" w:rsidRPr="00A87145" w:rsidRDefault="00771DF2" w:rsidP="00F94FAE">
      <w:pPr>
        <w:pStyle w:val="BodyText"/>
        <w:numPr>
          <w:ilvl w:val="0"/>
          <w:numId w:val="14"/>
        </w:numPr>
        <w:spacing w:after="60"/>
        <w:ind w:left="720"/>
        <w:jc w:val="both"/>
        <w:rPr>
          <w:rFonts w:cs="Arial"/>
          <w:bCs/>
        </w:rPr>
      </w:pPr>
      <w:r w:rsidRPr="00A87145">
        <w:rPr>
          <w:rFonts w:cs="Arial"/>
          <w:bCs/>
        </w:rPr>
        <w:t xml:space="preserve">Vertebrate Animals (if applicable; maximum 1 page). Use PHS 398 Continuation Format pages (Download: </w:t>
      </w:r>
      <w:hyperlink r:id="rId23" w:history="1">
        <w:r w:rsidR="00401471" w:rsidRPr="00A87145">
          <w:rPr>
            <w:rStyle w:val="Hyperlink"/>
            <w:rFonts w:cs="Arial"/>
            <w:bCs/>
          </w:rPr>
          <w:t>MS Word</w:t>
        </w:r>
      </w:hyperlink>
      <w:r w:rsidR="00401471" w:rsidRPr="00A87145">
        <w:rPr>
          <w:rFonts w:cs="Arial"/>
          <w:bCs/>
        </w:rPr>
        <w:t xml:space="preserve"> or </w:t>
      </w:r>
      <w:hyperlink r:id="rId24" w:history="1">
        <w:r w:rsidR="00401471" w:rsidRPr="00A87145">
          <w:rPr>
            <w:rStyle w:val="Hyperlink"/>
            <w:rFonts w:cs="Arial"/>
            <w:bCs/>
          </w:rPr>
          <w:t>PDF</w:t>
        </w:r>
      </w:hyperlink>
      <w:r w:rsidR="00401471" w:rsidRPr="00A87145">
        <w:rPr>
          <w:rFonts w:cs="Arial"/>
          <w:bCs/>
        </w:rPr>
        <w:t>).</w:t>
      </w:r>
    </w:p>
    <w:p w14:paraId="12DD7137" w14:textId="23F56EF9" w:rsidR="00AB0CA2" w:rsidRPr="00AF757D" w:rsidRDefault="00771DF2" w:rsidP="00F94FAE">
      <w:pPr>
        <w:pStyle w:val="BodyText"/>
        <w:numPr>
          <w:ilvl w:val="0"/>
          <w:numId w:val="14"/>
        </w:numPr>
        <w:spacing w:after="60"/>
        <w:ind w:left="720"/>
        <w:jc w:val="both"/>
        <w:rPr>
          <w:b/>
        </w:rPr>
      </w:pPr>
      <w:r w:rsidRPr="00A87145">
        <w:rPr>
          <w:rFonts w:cs="Arial"/>
          <w:bCs/>
        </w:rPr>
        <w:t>Letters of Support (letters of support from collaborators essential to the proposed project must accompany the application)</w:t>
      </w:r>
      <w:r w:rsidRPr="00A87145">
        <w:rPr>
          <w:rFonts w:cs="Arial"/>
          <w:bCs/>
          <w:lang w:val="en-US"/>
        </w:rPr>
        <w:t>.</w:t>
      </w:r>
    </w:p>
    <w:p w14:paraId="624F1679" w14:textId="1E52DF1C" w:rsidR="00F16F72" w:rsidRPr="00560535" w:rsidRDefault="00F16F72" w:rsidP="00F94FAE">
      <w:pPr>
        <w:pStyle w:val="Heading2"/>
        <w:ind w:left="0"/>
        <w:jc w:val="both"/>
        <w:rPr>
          <w:sz w:val="22"/>
          <w:szCs w:val="22"/>
          <w:u w:val="none"/>
        </w:rPr>
      </w:pPr>
      <w:r w:rsidRPr="00560535">
        <w:rPr>
          <w:b/>
          <w:sz w:val="22"/>
          <w:szCs w:val="22"/>
          <w:u w:val="none"/>
        </w:rPr>
        <w:t>Budget Development Guidelines and Restrictions</w:t>
      </w:r>
      <w:r w:rsidR="002915C2" w:rsidRPr="00560535">
        <w:rPr>
          <w:b/>
          <w:sz w:val="22"/>
          <w:szCs w:val="22"/>
          <w:u w:val="none"/>
        </w:rPr>
        <w:t xml:space="preserve"> </w:t>
      </w:r>
      <w:r w:rsidR="002915C2" w:rsidRPr="00CC31A5">
        <w:rPr>
          <w:sz w:val="22"/>
          <w:szCs w:val="22"/>
          <w:u w:val="none"/>
        </w:rPr>
        <w:t>(NIH budget form (Form page 5) with justification)</w:t>
      </w:r>
    </w:p>
    <w:p w14:paraId="32C3CE8E" w14:textId="5044DB51" w:rsidR="00035FD9" w:rsidRPr="007C1FD3" w:rsidRDefault="00F16F72" w:rsidP="00B94CD7">
      <w:pPr>
        <w:pStyle w:val="BodyText"/>
        <w:numPr>
          <w:ilvl w:val="0"/>
          <w:numId w:val="5"/>
        </w:numPr>
        <w:spacing w:after="80"/>
        <w:rPr>
          <w:rFonts w:cs="Arial"/>
          <w:bCs/>
        </w:rPr>
      </w:pPr>
      <w:r w:rsidRPr="00E14446">
        <w:rPr>
          <w:rFonts w:cs="Arial"/>
          <w:bCs/>
        </w:rPr>
        <w:t xml:space="preserve">Maximum direct costs </w:t>
      </w:r>
      <w:r w:rsidR="006F6DB5">
        <w:rPr>
          <w:rFonts w:cs="Arial"/>
          <w:bCs/>
        </w:rPr>
        <w:t>will be specified at the time of the announcement</w:t>
      </w:r>
      <w:r w:rsidR="002915C2">
        <w:rPr>
          <w:rFonts w:cs="Arial"/>
          <w:bCs/>
        </w:rPr>
        <w:t xml:space="preserve">; </w:t>
      </w:r>
      <w:r w:rsidRPr="00BE0337">
        <w:rPr>
          <w:rFonts w:cs="Arial"/>
          <w:bCs/>
        </w:rPr>
        <w:t>Indirect costs are allowed</w:t>
      </w:r>
      <w:r w:rsidR="00035FD9" w:rsidRPr="00BE0337">
        <w:rPr>
          <w:rFonts w:cs="Arial"/>
          <w:bCs/>
        </w:rPr>
        <w:t xml:space="preserve"> at the UAB rate</w:t>
      </w:r>
      <w:r w:rsidRPr="00BE0337">
        <w:rPr>
          <w:rFonts w:cs="Arial"/>
          <w:bCs/>
        </w:rPr>
        <w:t>.</w:t>
      </w:r>
      <w:r w:rsidR="008D7CA7">
        <w:rPr>
          <w:rFonts w:cs="Arial"/>
          <w:bCs/>
        </w:rPr>
        <w:t xml:space="preserve"> Awar</w:t>
      </w:r>
      <w:r w:rsidR="000E1735">
        <w:rPr>
          <w:rFonts w:cs="Arial"/>
          <w:bCs/>
        </w:rPr>
        <w:t xml:space="preserve">ds are one year in length. </w:t>
      </w:r>
      <w:r w:rsidR="007E4625">
        <w:rPr>
          <w:rFonts w:cs="Arial"/>
          <w:bCs/>
        </w:rPr>
        <w:t>One</w:t>
      </w:r>
      <w:r w:rsidR="000E1735">
        <w:rPr>
          <w:rFonts w:cs="Arial"/>
          <w:bCs/>
        </w:rPr>
        <w:t xml:space="preserve"> no-</w:t>
      </w:r>
      <w:r w:rsidR="008D7CA7">
        <w:rPr>
          <w:rFonts w:cs="Arial"/>
          <w:bCs/>
        </w:rPr>
        <w:t xml:space="preserve">cost extension may be requested at the end of the </w:t>
      </w:r>
      <w:r w:rsidR="007E4625">
        <w:rPr>
          <w:rFonts w:cs="Arial"/>
          <w:bCs/>
        </w:rPr>
        <w:t>first year</w:t>
      </w:r>
      <w:r w:rsidR="008D7CA7">
        <w:rPr>
          <w:rFonts w:cs="Arial"/>
          <w:bCs/>
        </w:rPr>
        <w:t xml:space="preserve"> budget period</w:t>
      </w:r>
      <w:r w:rsidR="000E1735">
        <w:rPr>
          <w:rFonts w:cs="Arial"/>
          <w:bCs/>
        </w:rPr>
        <w:t xml:space="preserve"> </w:t>
      </w:r>
      <w:r w:rsidR="000E1735" w:rsidRPr="007E4625">
        <w:rPr>
          <w:rFonts w:cs="Arial"/>
          <w:bCs/>
          <w:u w:val="single"/>
        </w:rPr>
        <w:t>only</w:t>
      </w:r>
      <w:r w:rsidR="008D7CA7">
        <w:rPr>
          <w:rFonts w:cs="Arial"/>
          <w:bCs/>
        </w:rPr>
        <w:t>.</w:t>
      </w:r>
      <w:r w:rsidR="000E1735">
        <w:rPr>
          <w:rFonts w:cs="Arial"/>
          <w:bCs/>
        </w:rPr>
        <w:t xml:space="preserve"> </w:t>
      </w:r>
    </w:p>
    <w:p w14:paraId="1CD7F45B" w14:textId="5CE3C461" w:rsidR="00035FD9" w:rsidRPr="00E14446" w:rsidRDefault="007E4625" w:rsidP="00B94CD7">
      <w:pPr>
        <w:pStyle w:val="BodyText"/>
        <w:numPr>
          <w:ilvl w:val="0"/>
          <w:numId w:val="5"/>
        </w:numPr>
        <w:spacing w:after="80"/>
        <w:rPr>
          <w:rFonts w:cs="Arial"/>
          <w:bCs/>
        </w:rPr>
      </w:pPr>
      <w:r>
        <w:rPr>
          <w:rFonts w:cs="Arial"/>
          <w:bCs/>
        </w:rPr>
        <w:t xml:space="preserve">Salary </w:t>
      </w:r>
      <w:r w:rsidR="009E2D52">
        <w:rPr>
          <w:rFonts w:cs="Arial"/>
          <w:bCs/>
        </w:rPr>
        <w:t>support</w:t>
      </w:r>
      <w:r w:rsidR="009E2D52">
        <w:rPr>
          <w:rFonts w:cs="Arial"/>
          <w:bCs/>
          <w:lang w:val="en-US"/>
        </w:rPr>
        <w:t xml:space="preserve"> for faculty </w:t>
      </w:r>
      <w:r>
        <w:rPr>
          <w:rFonts w:cs="Arial"/>
          <w:bCs/>
        </w:rPr>
        <w:t xml:space="preserve">is limited to </w:t>
      </w:r>
      <w:r w:rsidR="00B34A7B">
        <w:rPr>
          <w:rFonts w:cs="Arial"/>
          <w:bCs/>
        </w:rPr>
        <w:t>10</w:t>
      </w:r>
      <w:r>
        <w:rPr>
          <w:rFonts w:cs="Arial"/>
          <w:bCs/>
        </w:rPr>
        <w:t>% for the PI</w:t>
      </w:r>
      <w:r w:rsidR="00C060DE">
        <w:rPr>
          <w:rFonts w:cs="Arial"/>
          <w:bCs/>
        </w:rPr>
        <w:t>,</w:t>
      </w:r>
      <w:r w:rsidR="00B34A7B">
        <w:rPr>
          <w:rFonts w:cs="Arial"/>
          <w:bCs/>
        </w:rPr>
        <w:t xml:space="preserve"> unless special permission is received.</w:t>
      </w:r>
      <w:r w:rsidR="00035FD9">
        <w:rPr>
          <w:rFonts w:cs="Arial"/>
          <w:bCs/>
        </w:rPr>
        <w:t xml:space="preserve"> </w:t>
      </w:r>
    </w:p>
    <w:p w14:paraId="105A66DD" w14:textId="25A41330" w:rsidR="00F16F72" w:rsidRPr="00E14446" w:rsidRDefault="00F16F72" w:rsidP="00B94CD7">
      <w:pPr>
        <w:pStyle w:val="BodyText"/>
        <w:numPr>
          <w:ilvl w:val="0"/>
          <w:numId w:val="5"/>
        </w:numPr>
        <w:spacing w:after="80"/>
        <w:rPr>
          <w:rFonts w:cs="Arial"/>
          <w:bCs/>
        </w:rPr>
      </w:pPr>
      <w:r w:rsidRPr="00E14446">
        <w:rPr>
          <w:rFonts w:cs="Arial"/>
          <w:bCs/>
        </w:rPr>
        <w:t xml:space="preserve">Budgeting for travel to other conferences to present project research results is allowable (travel budget limited to no more than $2000). </w:t>
      </w:r>
    </w:p>
    <w:p w14:paraId="791F6AD9" w14:textId="3E1BFA4F" w:rsidR="00F16F72" w:rsidRDefault="00F16F72" w:rsidP="00A87145">
      <w:pPr>
        <w:pStyle w:val="BodyText"/>
        <w:numPr>
          <w:ilvl w:val="0"/>
          <w:numId w:val="5"/>
        </w:numPr>
        <w:spacing w:after="80"/>
        <w:jc w:val="both"/>
        <w:rPr>
          <w:rFonts w:cs="Arial"/>
          <w:bCs/>
        </w:rPr>
      </w:pPr>
      <w:r w:rsidRPr="007716A7">
        <w:rPr>
          <w:rFonts w:cs="Arial"/>
          <w:bCs/>
        </w:rPr>
        <w:t xml:space="preserve">Costs associated with </w:t>
      </w:r>
      <w:r w:rsidRPr="007716A7">
        <w:rPr>
          <w:rFonts w:cs="Arial"/>
          <w:bCs/>
          <w:lang w:val="en-GB"/>
        </w:rPr>
        <w:t>I</w:t>
      </w:r>
      <w:proofErr w:type="spellStart"/>
      <w:r w:rsidRPr="007716A7">
        <w:rPr>
          <w:rFonts w:cs="Arial"/>
          <w:bCs/>
        </w:rPr>
        <w:t>nstitutional</w:t>
      </w:r>
      <w:proofErr w:type="spellEnd"/>
      <w:r w:rsidRPr="007716A7">
        <w:rPr>
          <w:rFonts w:cs="Arial"/>
          <w:bCs/>
        </w:rPr>
        <w:t xml:space="preserve"> </w:t>
      </w:r>
      <w:r w:rsidRPr="007716A7">
        <w:rPr>
          <w:rFonts w:cs="Arial"/>
          <w:bCs/>
          <w:lang w:val="en-GB"/>
        </w:rPr>
        <w:t>R</w:t>
      </w:r>
      <w:proofErr w:type="spellStart"/>
      <w:r w:rsidRPr="007716A7">
        <w:rPr>
          <w:rFonts w:cs="Arial"/>
          <w:bCs/>
        </w:rPr>
        <w:t>eview</w:t>
      </w:r>
      <w:proofErr w:type="spellEnd"/>
      <w:r w:rsidRPr="007716A7">
        <w:rPr>
          <w:rFonts w:cs="Arial"/>
          <w:bCs/>
        </w:rPr>
        <w:t xml:space="preserve"> </w:t>
      </w:r>
      <w:r w:rsidRPr="007716A7">
        <w:rPr>
          <w:rFonts w:cs="Arial"/>
          <w:bCs/>
          <w:lang w:val="en-GB"/>
        </w:rPr>
        <w:t>B</w:t>
      </w:r>
      <w:proofErr w:type="spellStart"/>
      <w:r w:rsidRPr="007716A7">
        <w:rPr>
          <w:rFonts w:cs="Arial"/>
          <w:bCs/>
        </w:rPr>
        <w:t>oard</w:t>
      </w:r>
      <w:proofErr w:type="spellEnd"/>
      <w:r w:rsidRPr="007716A7">
        <w:rPr>
          <w:rFonts w:cs="Arial"/>
          <w:bCs/>
          <w:lang w:val="en-GB"/>
        </w:rPr>
        <w:t xml:space="preserve"> (</w:t>
      </w:r>
      <w:r w:rsidRPr="007716A7">
        <w:rPr>
          <w:rFonts w:cs="Arial"/>
          <w:bCs/>
        </w:rPr>
        <w:t>IRB</w:t>
      </w:r>
      <w:r w:rsidRPr="007716A7">
        <w:rPr>
          <w:rFonts w:cs="Arial"/>
          <w:bCs/>
          <w:lang w:val="en-GB"/>
        </w:rPr>
        <w:t>)</w:t>
      </w:r>
      <w:r w:rsidRPr="007716A7">
        <w:rPr>
          <w:rFonts w:cs="Arial"/>
          <w:bCs/>
        </w:rPr>
        <w:t xml:space="preserve"> review of human research protocols, or </w:t>
      </w:r>
      <w:r w:rsidRPr="007716A7">
        <w:rPr>
          <w:bCs/>
        </w:rPr>
        <w:t>Institutional Animal Care and Use Committee</w:t>
      </w:r>
      <w:r w:rsidRPr="007716A7">
        <w:rPr>
          <w:bCs/>
          <w:lang w:val="en-GB"/>
        </w:rPr>
        <w:t xml:space="preserve"> (</w:t>
      </w:r>
      <w:r w:rsidRPr="007716A7">
        <w:rPr>
          <w:rFonts w:cs="Arial"/>
          <w:bCs/>
        </w:rPr>
        <w:t>IACUC</w:t>
      </w:r>
      <w:r w:rsidRPr="007716A7">
        <w:rPr>
          <w:rFonts w:cs="Arial"/>
          <w:bCs/>
          <w:lang w:val="en-GB"/>
        </w:rPr>
        <w:t>)</w:t>
      </w:r>
      <w:r w:rsidRPr="007716A7">
        <w:rPr>
          <w:rFonts w:cs="Arial"/>
          <w:bCs/>
        </w:rPr>
        <w:t xml:space="preserve"> review of animal research protocols, are not allowable as direct charges.</w:t>
      </w:r>
      <w:r w:rsidR="00BD1E14">
        <w:rPr>
          <w:rFonts w:cs="Arial"/>
          <w:bCs/>
        </w:rPr>
        <w:t xml:space="preserve"> Submit a CFAR Researcher Support Funding Application for such costs (see CFAR Developmental Core Page).</w:t>
      </w:r>
    </w:p>
    <w:p w14:paraId="42AFB9CD" w14:textId="6FADEAB6" w:rsidR="00C8574D" w:rsidRDefault="00F16F72" w:rsidP="00C8574D">
      <w:pPr>
        <w:pStyle w:val="BodyText"/>
        <w:numPr>
          <w:ilvl w:val="0"/>
          <w:numId w:val="5"/>
        </w:numPr>
        <w:spacing w:after="80"/>
        <w:jc w:val="both"/>
        <w:rPr>
          <w:rFonts w:cs="Arial"/>
          <w:bCs/>
        </w:rPr>
      </w:pPr>
      <w:r w:rsidRPr="008A65D1">
        <w:rPr>
          <w:rFonts w:cs="Arial"/>
          <w:bCs/>
        </w:rPr>
        <w:t>Awardees who have support from K awards should discuss eligibility issues with their program officers</w:t>
      </w:r>
      <w:r w:rsidRPr="008A65D1">
        <w:rPr>
          <w:rFonts w:cs="Arial"/>
          <w:bCs/>
          <w:lang w:val="en-US"/>
        </w:rPr>
        <w:t xml:space="preserve"> and with institutional officials as eligibility may vary by NIH sponsor for the K award and institutional policies</w:t>
      </w:r>
      <w:r w:rsidRPr="008A65D1">
        <w:rPr>
          <w:rFonts w:cs="Arial"/>
          <w:bCs/>
        </w:rPr>
        <w:t xml:space="preserve">. </w:t>
      </w:r>
      <w:r>
        <w:rPr>
          <w:rFonts w:cs="Arial"/>
          <w:bCs/>
        </w:rPr>
        <w:t>The staff of this mechanism is not able to determine eligibility for K awardees.</w:t>
      </w:r>
    </w:p>
    <w:p w14:paraId="7E1231D6" w14:textId="4F78DE8D" w:rsidR="00C8574D" w:rsidRPr="00C8574D" w:rsidRDefault="00C8574D" w:rsidP="00C8574D">
      <w:pPr>
        <w:pStyle w:val="BodyText"/>
        <w:numPr>
          <w:ilvl w:val="0"/>
          <w:numId w:val="5"/>
        </w:numPr>
        <w:spacing w:after="80"/>
        <w:jc w:val="both"/>
        <w:rPr>
          <w:rFonts w:cs="Arial"/>
          <w:bCs/>
          <w:lang w:val="en-US"/>
        </w:rPr>
      </w:pPr>
      <w:r w:rsidRPr="00C8574D">
        <w:rPr>
          <w:rFonts w:cs="Arial"/>
          <w:bCs/>
          <w:lang w:val="en-US"/>
        </w:rPr>
        <w:t>Current T32 awardees can apply for CFAR funds provided NO salary/stipends are taken from the CFAR award.</w:t>
      </w:r>
    </w:p>
    <w:p w14:paraId="27025279" w14:textId="6FDBFF7C" w:rsidR="00A87145" w:rsidRPr="00AF757D" w:rsidRDefault="00F16F72" w:rsidP="00AF757D">
      <w:pPr>
        <w:pStyle w:val="BodyText"/>
        <w:numPr>
          <w:ilvl w:val="0"/>
          <w:numId w:val="5"/>
        </w:numPr>
        <w:jc w:val="both"/>
        <w:rPr>
          <w:rFonts w:cs="Arial"/>
          <w:bCs/>
        </w:rPr>
      </w:pPr>
      <w:r w:rsidRPr="007716A7">
        <w:rPr>
          <w:rFonts w:cs="Arial"/>
          <w:bCs/>
        </w:rPr>
        <w:t>All costs must conform to the NIH Grants Policy Statement (GPS) and applicable U.S. Office of Management and Budget OMB circulars for necessity and reasonability, allocability, conformance and consistency, as well as allowability. Please follow the link below to section 7.2 cost principles section of the</w:t>
      </w:r>
      <w:r w:rsidRPr="009D2669">
        <w:t xml:space="preserve"> </w:t>
      </w:r>
      <w:hyperlink r:id="rId25" w:anchor="cost_principles" w:history="1">
        <w:r w:rsidRPr="009D2669">
          <w:rPr>
            <w:rStyle w:val="Hyperlink"/>
          </w:rPr>
          <w:t>NIH Grants Policy Statement</w:t>
        </w:r>
      </w:hyperlink>
      <w:r w:rsidRPr="009D2669">
        <w:t>.</w:t>
      </w:r>
    </w:p>
    <w:p w14:paraId="03EA5075" w14:textId="77777777" w:rsidR="001054FC" w:rsidRPr="001054FC" w:rsidRDefault="001054FC" w:rsidP="001054FC">
      <w:pPr>
        <w:pStyle w:val="BodyText"/>
        <w:spacing w:before="120" w:after="0"/>
        <w:rPr>
          <w:b/>
          <w:lang w:val="en-US"/>
        </w:rPr>
      </w:pPr>
    </w:p>
    <w:p w14:paraId="4F1D4D07" w14:textId="77777777" w:rsidR="001054FC" w:rsidRPr="001054FC" w:rsidRDefault="001054FC" w:rsidP="001054FC">
      <w:pPr>
        <w:pStyle w:val="BodyText"/>
        <w:pBdr>
          <w:top w:val="single" w:sz="4" w:space="1" w:color="auto"/>
          <w:bottom w:val="single" w:sz="4" w:space="1" w:color="auto"/>
        </w:pBdr>
        <w:spacing w:before="120" w:after="0"/>
        <w:jc w:val="center"/>
        <w:rPr>
          <w:b/>
          <w:lang w:val="en-US"/>
        </w:rPr>
      </w:pPr>
      <w:r w:rsidRPr="001054FC">
        <w:rPr>
          <w:b/>
          <w:lang w:val="en-US"/>
        </w:rPr>
        <w:t>Review Criteria</w:t>
      </w:r>
    </w:p>
    <w:p w14:paraId="6D51CBE6" w14:textId="331B4E62" w:rsidR="003A3823" w:rsidRDefault="001054FC" w:rsidP="00243E5E">
      <w:pPr>
        <w:pStyle w:val="BodyText"/>
        <w:spacing w:before="120" w:after="0"/>
        <w:jc w:val="both"/>
        <w:rPr>
          <w:lang w:val="en-US"/>
        </w:rPr>
      </w:pPr>
      <w:r w:rsidRPr="001054FC">
        <w:rPr>
          <w:bCs/>
          <w:lang w:val="en-US"/>
        </w:rPr>
        <w:t xml:space="preserve">A Scientific Selection Committee (SSC) consisting of members from the CFAR Executive Committee </w:t>
      </w:r>
      <w:r w:rsidR="00DD4870">
        <w:rPr>
          <w:bCs/>
          <w:lang w:val="en-US"/>
        </w:rPr>
        <w:t xml:space="preserve">in addition to peers with relevant expertise </w:t>
      </w:r>
      <w:r w:rsidRPr="001054FC">
        <w:rPr>
          <w:bCs/>
          <w:lang w:val="en-US"/>
        </w:rPr>
        <w:t xml:space="preserve">will review the applications. Criteria for selection are primarily based upon the scientific merit, investigative team, significance, approach, and innovation. </w:t>
      </w:r>
    </w:p>
    <w:p w14:paraId="7AB65768" w14:textId="76082FB6" w:rsidR="001054FC" w:rsidRDefault="00845B64" w:rsidP="00243E5E">
      <w:pPr>
        <w:pStyle w:val="BodyText"/>
        <w:spacing w:before="120" w:after="0"/>
        <w:jc w:val="both"/>
        <w:rPr>
          <w:lang w:val="en-US"/>
        </w:rPr>
      </w:pPr>
      <w:r w:rsidRPr="00845B64">
        <w:rPr>
          <w:lang w:val="en-US"/>
        </w:rPr>
        <w:t xml:space="preserve">Applications </w:t>
      </w:r>
      <w:r w:rsidR="00A76A5F">
        <w:rPr>
          <w:lang w:val="en-US"/>
        </w:rPr>
        <w:t>should</w:t>
      </w:r>
      <w:r w:rsidRPr="00845B64">
        <w:rPr>
          <w:lang w:val="en-US"/>
        </w:rPr>
        <w:t xml:space="preserve"> describe how data resulting from the Developmental Award will be used t</w:t>
      </w:r>
      <w:r>
        <w:rPr>
          <w:lang w:val="en-US"/>
        </w:rPr>
        <w:t>o apply for K- or R-NIH funding</w:t>
      </w:r>
      <w:r w:rsidR="001054FC" w:rsidRPr="001054FC">
        <w:rPr>
          <w:lang w:val="en-US"/>
        </w:rPr>
        <w:t xml:space="preserve">. Applications based on a high degree of innovation are preferred. The use of CFAR Core Services is </w:t>
      </w:r>
      <w:r w:rsidR="001054FC" w:rsidRPr="00243E5E">
        <w:rPr>
          <w:u w:val="single"/>
          <w:lang w:val="en-US"/>
        </w:rPr>
        <w:t>strongly</w:t>
      </w:r>
      <w:r w:rsidR="001054FC" w:rsidRPr="001054FC">
        <w:rPr>
          <w:lang w:val="en-US"/>
        </w:rPr>
        <w:t xml:space="preserve"> recommended. Applications will be reviewed by the CFAR Biostatistics and Analysis Team as part of the review process.</w:t>
      </w:r>
    </w:p>
    <w:p w14:paraId="70842EB5" w14:textId="77777777" w:rsidR="00243E5E" w:rsidRPr="001054FC" w:rsidRDefault="00243E5E" w:rsidP="001054FC">
      <w:pPr>
        <w:pStyle w:val="BodyText"/>
        <w:spacing w:before="120" w:after="0"/>
        <w:rPr>
          <w:lang w:val="en-US"/>
        </w:rPr>
      </w:pPr>
    </w:p>
    <w:p w14:paraId="63785A02" w14:textId="2D2552FF" w:rsidR="008D7CA7" w:rsidRDefault="008D7CA7" w:rsidP="001054FC">
      <w:pPr>
        <w:pStyle w:val="BodyText"/>
        <w:pBdr>
          <w:top w:val="single" w:sz="4" w:space="1" w:color="auto"/>
          <w:bottom w:val="single" w:sz="4" w:space="1" w:color="auto"/>
        </w:pBdr>
        <w:spacing w:before="120" w:after="0"/>
        <w:jc w:val="center"/>
        <w:rPr>
          <w:b/>
        </w:rPr>
      </w:pPr>
      <w:r w:rsidRPr="00617E65">
        <w:rPr>
          <w:b/>
        </w:rPr>
        <w:t xml:space="preserve">Award </w:t>
      </w:r>
      <w:r w:rsidR="001054FC">
        <w:rPr>
          <w:b/>
        </w:rPr>
        <w:t>Details</w:t>
      </w:r>
    </w:p>
    <w:p w14:paraId="1B21E9CD" w14:textId="03307C2A" w:rsidR="008D7CA7" w:rsidRPr="008D7CA7" w:rsidRDefault="008D7CA7" w:rsidP="00F46721">
      <w:pPr>
        <w:pStyle w:val="Heading2"/>
        <w:spacing w:before="120"/>
        <w:ind w:left="0"/>
        <w:jc w:val="both"/>
        <w:rPr>
          <w:sz w:val="22"/>
          <w:szCs w:val="22"/>
        </w:rPr>
      </w:pPr>
      <w:bookmarkStart w:id="1" w:name="_Toc168052704"/>
      <w:bookmarkStart w:id="2" w:name="_Toc200011083"/>
      <w:bookmarkStart w:id="3" w:name="_Toc232826127"/>
      <w:r w:rsidRPr="008D7CA7">
        <w:rPr>
          <w:sz w:val="22"/>
          <w:szCs w:val="22"/>
        </w:rPr>
        <w:t xml:space="preserve">Pre-Award </w:t>
      </w:r>
      <w:bookmarkEnd w:id="1"/>
      <w:bookmarkEnd w:id="2"/>
      <w:bookmarkEnd w:id="3"/>
      <w:r w:rsidR="00712A53">
        <w:rPr>
          <w:sz w:val="22"/>
          <w:szCs w:val="22"/>
        </w:rPr>
        <w:t>Approvals</w:t>
      </w:r>
    </w:p>
    <w:p w14:paraId="3EE999D2" w14:textId="234ECB45" w:rsidR="00712A53" w:rsidRPr="00712A53" w:rsidRDefault="008D7CA7" w:rsidP="00712A53">
      <w:pPr>
        <w:spacing w:after="120"/>
        <w:jc w:val="both"/>
        <w:rPr>
          <w:rFonts w:ascii="Arial" w:hAnsi="Arial" w:cs="Arial"/>
          <w:sz w:val="22"/>
          <w:szCs w:val="22"/>
        </w:rPr>
      </w:pPr>
      <w:r w:rsidRPr="00617E65">
        <w:rPr>
          <w:rFonts w:ascii="Arial" w:hAnsi="Arial" w:cs="Arial"/>
          <w:sz w:val="22"/>
          <w:szCs w:val="22"/>
        </w:rPr>
        <w:t xml:space="preserve">Funding will be awarded </w:t>
      </w:r>
      <w:r>
        <w:rPr>
          <w:rFonts w:ascii="Arial" w:hAnsi="Arial" w:cs="Arial"/>
          <w:sz w:val="22"/>
          <w:szCs w:val="22"/>
        </w:rPr>
        <w:t>from the UAB CFAR Finance Office</w:t>
      </w:r>
      <w:r w:rsidRPr="00617E65">
        <w:rPr>
          <w:rFonts w:ascii="Arial" w:hAnsi="Arial" w:cs="Arial"/>
          <w:sz w:val="22"/>
          <w:szCs w:val="22"/>
        </w:rPr>
        <w:t>. All questions regarding the award of funding should be directed to the contact listed in the notice of award. Prior to the awar</w:t>
      </w:r>
      <w:r w:rsidR="004C2AE7">
        <w:rPr>
          <w:rFonts w:ascii="Arial" w:hAnsi="Arial" w:cs="Arial"/>
          <w:sz w:val="22"/>
          <w:szCs w:val="22"/>
        </w:rPr>
        <w:t>d</w:t>
      </w:r>
      <w:r w:rsidRPr="00617E65">
        <w:rPr>
          <w:rFonts w:ascii="Arial" w:hAnsi="Arial" w:cs="Arial"/>
          <w:sz w:val="22"/>
          <w:szCs w:val="22"/>
        </w:rPr>
        <w:t xml:space="preserve"> of funding, the following information </w:t>
      </w:r>
      <w:r>
        <w:rPr>
          <w:rFonts w:ascii="Arial" w:hAnsi="Arial" w:cs="Arial"/>
          <w:sz w:val="22"/>
          <w:szCs w:val="22"/>
        </w:rPr>
        <w:t>must</w:t>
      </w:r>
      <w:r w:rsidRPr="00617E65">
        <w:rPr>
          <w:rFonts w:ascii="Arial" w:hAnsi="Arial" w:cs="Arial"/>
          <w:sz w:val="22"/>
          <w:szCs w:val="22"/>
        </w:rPr>
        <w:t xml:space="preserve"> be provided, if applicable: </w:t>
      </w:r>
    </w:p>
    <w:p w14:paraId="1CBCC694" w14:textId="6D09F53F" w:rsidR="008D7CA7" w:rsidRPr="008D7CA7" w:rsidRDefault="008D7CA7" w:rsidP="00B94CD7">
      <w:pPr>
        <w:pStyle w:val="BodyText"/>
        <w:numPr>
          <w:ilvl w:val="0"/>
          <w:numId w:val="12"/>
        </w:numPr>
        <w:jc w:val="both"/>
        <w:rPr>
          <w:rFonts w:cs="Arial"/>
        </w:rPr>
      </w:pPr>
      <w:r w:rsidRPr="008D7CA7">
        <w:rPr>
          <w:rFonts w:cs="Arial"/>
        </w:rPr>
        <w:t xml:space="preserve">Animal Care and Institutional Review Board approvals, if applicable, must be obtained prior to </w:t>
      </w:r>
      <w:r w:rsidRPr="00F94FAE">
        <w:rPr>
          <w:rFonts w:cs="Arial"/>
          <w:bCs/>
        </w:rPr>
        <w:t>receipt</w:t>
      </w:r>
      <w:r w:rsidRPr="008D7CA7">
        <w:rPr>
          <w:rFonts w:cs="Arial"/>
        </w:rPr>
        <w:t xml:space="preserve"> of an award, but are not required to submit an application. </w:t>
      </w:r>
      <w:r w:rsidRPr="008D7CA7">
        <w:rPr>
          <w:rFonts w:cs="Arial"/>
          <w:bCs/>
        </w:rPr>
        <w:t>Prior to funding, a copy of all</w:t>
      </w:r>
      <w:r w:rsidRPr="008D7CA7">
        <w:rPr>
          <w:rFonts w:cs="Arial"/>
        </w:rPr>
        <w:t xml:space="preserve"> </w:t>
      </w:r>
      <w:hyperlink r:id="rId26" w:history="1">
        <w:r w:rsidRPr="008D7CA7">
          <w:rPr>
            <w:rStyle w:val="Hyperlink"/>
            <w:rFonts w:cs="Arial"/>
          </w:rPr>
          <w:t>Institutional Biohazard</w:t>
        </w:r>
      </w:hyperlink>
      <w:r w:rsidRPr="008D7CA7">
        <w:rPr>
          <w:rFonts w:cs="Arial"/>
        </w:rPr>
        <w:t xml:space="preserve">, Animal Care and Institutional Review Board (IRB) approvals must be forwarded to the post-award administrator. Prior to receipt of an award involving human subjects, IRB approval from all participating sites and human subjects training certification for all key personnel will be required. </w:t>
      </w:r>
    </w:p>
    <w:p w14:paraId="111ACD26" w14:textId="77777777" w:rsidR="008D7CA7" w:rsidRPr="008D7CA7" w:rsidRDefault="008D7CA7" w:rsidP="00B94CD7">
      <w:pPr>
        <w:pStyle w:val="BodyText"/>
        <w:numPr>
          <w:ilvl w:val="0"/>
          <w:numId w:val="12"/>
        </w:numPr>
        <w:tabs>
          <w:tab w:val="left" w:pos="1890"/>
        </w:tabs>
        <w:jc w:val="both"/>
        <w:rPr>
          <w:rFonts w:cs="Arial"/>
        </w:rPr>
      </w:pPr>
      <w:r w:rsidRPr="008D7CA7">
        <w:rPr>
          <w:rFonts w:cs="Arial"/>
        </w:rPr>
        <w:t xml:space="preserve">For more information about human subjects approval, see: </w:t>
      </w:r>
      <w:hyperlink r:id="rId27" w:history="1">
        <w:r w:rsidRPr="008D7CA7">
          <w:rPr>
            <w:rStyle w:val="Hyperlink"/>
            <w:rFonts w:cs="Arial"/>
          </w:rPr>
          <w:t>http://www.hhs.gov/ohrp/</w:t>
        </w:r>
      </w:hyperlink>
      <w:r w:rsidRPr="008D7CA7">
        <w:rPr>
          <w:rFonts w:cs="Arial"/>
        </w:rPr>
        <w:t xml:space="preserve"> and </w:t>
      </w:r>
      <w:hyperlink r:id="rId28" w:history="1">
        <w:r w:rsidRPr="008D7CA7">
          <w:rPr>
            <w:rStyle w:val="Hyperlink"/>
            <w:rFonts w:cs="Arial"/>
          </w:rPr>
          <w:t>http://funding.niaid.nih.gov/researchfunding/sci/human/pages/default.aspx</w:t>
        </w:r>
      </w:hyperlink>
      <w:r w:rsidRPr="008D7CA7">
        <w:rPr>
          <w:rFonts w:cs="Arial"/>
        </w:rPr>
        <w:t xml:space="preserve">. </w:t>
      </w:r>
    </w:p>
    <w:p w14:paraId="4C3CD2D1" w14:textId="77777777" w:rsidR="008D7CA7" w:rsidRPr="008D7CA7" w:rsidRDefault="008D7CA7" w:rsidP="00B94CD7">
      <w:pPr>
        <w:pStyle w:val="BodyText"/>
        <w:numPr>
          <w:ilvl w:val="0"/>
          <w:numId w:val="12"/>
        </w:numPr>
        <w:tabs>
          <w:tab w:val="left" w:pos="1890"/>
        </w:tabs>
        <w:jc w:val="both"/>
        <w:rPr>
          <w:rFonts w:cs="Arial"/>
        </w:rPr>
      </w:pPr>
      <w:r w:rsidRPr="008D7CA7">
        <w:rPr>
          <w:rFonts w:cs="Arial"/>
        </w:rPr>
        <w:t xml:space="preserve">For more information on animal care approvals, see: </w:t>
      </w:r>
      <w:hyperlink r:id="rId29" w:history="1">
        <w:r w:rsidRPr="008D7CA7">
          <w:rPr>
            <w:rStyle w:val="Hyperlink"/>
            <w:rFonts w:cs="Arial"/>
          </w:rPr>
          <w:t>http://grants.nih.gov/grants/olaw/olaw.htm</w:t>
        </w:r>
      </w:hyperlink>
      <w:r w:rsidRPr="008D7CA7">
        <w:rPr>
          <w:rFonts w:cs="Arial"/>
        </w:rPr>
        <w:t xml:space="preserve"> and </w:t>
      </w:r>
      <w:hyperlink r:id="rId30" w:history="1">
        <w:r w:rsidRPr="008D7CA7">
          <w:rPr>
            <w:rStyle w:val="Hyperlink"/>
            <w:rFonts w:cs="Arial"/>
          </w:rPr>
          <w:t>http://funding.niaid.nih.gov/researchfunding/sci/animal/pages/default.aspx</w:t>
        </w:r>
      </w:hyperlink>
      <w:r w:rsidRPr="008D7CA7">
        <w:rPr>
          <w:rFonts w:cs="Arial"/>
        </w:rPr>
        <w:t>.</w:t>
      </w:r>
    </w:p>
    <w:p w14:paraId="5470759D" w14:textId="4A890C94" w:rsidR="008D7CA7" w:rsidRPr="008D7CA7" w:rsidRDefault="008D7CA7" w:rsidP="00B94CD7">
      <w:pPr>
        <w:pStyle w:val="Heading2"/>
        <w:ind w:left="0"/>
        <w:jc w:val="both"/>
        <w:rPr>
          <w:sz w:val="22"/>
          <w:szCs w:val="22"/>
        </w:rPr>
      </w:pPr>
      <w:bookmarkStart w:id="4" w:name="_Toc168052705"/>
      <w:bookmarkStart w:id="5" w:name="_Toc200011084"/>
      <w:bookmarkStart w:id="6" w:name="_Toc232826128"/>
      <w:r w:rsidRPr="008D7CA7">
        <w:rPr>
          <w:sz w:val="22"/>
          <w:szCs w:val="22"/>
        </w:rPr>
        <w:t>Post-Award Requirements</w:t>
      </w:r>
      <w:bookmarkEnd w:id="4"/>
      <w:bookmarkEnd w:id="5"/>
      <w:bookmarkEnd w:id="6"/>
    </w:p>
    <w:p w14:paraId="52C26EF9" w14:textId="76FCD55A" w:rsidR="001054FC" w:rsidRDefault="001054FC" w:rsidP="00B94CD7">
      <w:pPr>
        <w:pStyle w:val="BodyText"/>
        <w:numPr>
          <w:ilvl w:val="0"/>
          <w:numId w:val="11"/>
        </w:numPr>
        <w:jc w:val="both"/>
        <w:rPr>
          <w:rFonts w:cs="Arial"/>
          <w:lang w:val="en-US"/>
        </w:rPr>
      </w:pPr>
      <w:r w:rsidRPr="001054FC">
        <w:rPr>
          <w:rFonts w:cs="Arial"/>
          <w:lang w:val="en-US"/>
        </w:rPr>
        <w:t xml:space="preserve">Applicants chosen for funding will be expected to present the details of their study to the </w:t>
      </w:r>
      <w:r w:rsidR="0063199D">
        <w:rPr>
          <w:rFonts w:cs="Arial"/>
          <w:lang w:val="en-US"/>
        </w:rPr>
        <w:t xml:space="preserve">CFAR </w:t>
      </w:r>
      <w:r w:rsidRPr="001054FC">
        <w:rPr>
          <w:rFonts w:cs="Arial"/>
          <w:lang w:val="en-US"/>
        </w:rPr>
        <w:t>Research Roundtable Meeting</w:t>
      </w:r>
      <w:r w:rsidR="0063199D">
        <w:rPr>
          <w:rFonts w:cs="Arial"/>
          <w:lang w:val="en-US"/>
        </w:rPr>
        <w:t xml:space="preserve"> or the UAB CCTS </w:t>
      </w:r>
      <w:r w:rsidR="00DD4870">
        <w:rPr>
          <w:rFonts w:cs="Arial"/>
          <w:lang w:val="en-US"/>
        </w:rPr>
        <w:t>Panels Done Quickly (</w:t>
      </w:r>
      <w:r w:rsidR="0063199D">
        <w:rPr>
          <w:rFonts w:cs="Arial"/>
          <w:lang w:val="en-US"/>
        </w:rPr>
        <w:t>PDQ</w:t>
      </w:r>
      <w:r w:rsidR="00DD4870">
        <w:rPr>
          <w:rFonts w:cs="Arial"/>
          <w:lang w:val="en-US"/>
        </w:rPr>
        <w:t>)</w:t>
      </w:r>
      <w:r w:rsidR="0063199D">
        <w:rPr>
          <w:rFonts w:cs="Arial"/>
          <w:lang w:val="en-US"/>
        </w:rPr>
        <w:t xml:space="preserve"> Committee</w:t>
      </w:r>
      <w:r w:rsidRPr="001054FC">
        <w:rPr>
          <w:rFonts w:cs="Arial"/>
          <w:lang w:val="en-US"/>
        </w:rPr>
        <w:t xml:space="preserve"> for </w:t>
      </w:r>
      <w:r w:rsidR="0063199D">
        <w:rPr>
          <w:rFonts w:cs="Arial"/>
          <w:lang w:val="en-US"/>
        </w:rPr>
        <w:t>review</w:t>
      </w:r>
      <w:r w:rsidRPr="001054FC">
        <w:rPr>
          <w:rFonts w:cs="Arial"/>
          <w:lang w:val="en-US"/>
        </w:rPr>
        <w:t xml:space="preserve"> of the study. This will provide an opportunity to identify additional synergies within CFAR, explore other means of support and recommendations to enhance the study. </w:t>
      </w:r>
      <w:r>
        <w:rPr>
          <w:rFonts w:cs="Arial"/>
          <w:lang w:val="en-US"/>
        </w:rPr>
        <w:t>Other presentations,</w:t>
      </w:r>
      <w:r w:rsidRPr="001054FC">
        <w:rPr>
          <w:rFonts w:cs="Arial"/>
          <w:lang w:val="en-US"/>
        </w:rPr>
        <w:t xml:space="preserve"> including a ‘research in progress talk’ (midway) and at the end of the funding period</w:t>
      </w:r>
      <w:r>
        <w:rPr>
          <w:rFonts w:cs="Arial"/>
          <w:lang w:val="en-US"/>
        </w:rPr>
        <w:t xml:space="preserve"> may also be requested</w:t>
      </w:r>
      <w:r w:rsidRPr="001054FC">
        <w:rPr>
          <w:rFonts w:cs="Arial"/>
          <w:lang w:val="en-US"/>
        </w:rPr>
        <w:t>.</w:t>
      </w:r>
    </w:p>
    <w:p w14:paraId="031F263B" w14:textId="77777777" w:rsidR="001054FC" w:rsidRDefault="001054FC" w:rsidP="00B94CD7">
      <w:pPr>
        <w:pStyle w:val="BodyText"/>
        <w:numPr>
          <w:ilvl w:val="0"/>
          <w:numId w:val="11"/>
        </w:numPr>
        <w:jc w:val="both"/>
        <w:rPr>
          <w:rFonts w:cs="Arial"/>
          <w:lang w:val="en-US"/>
        </w:rPr>
      </w:pPr>
      <w:r w:rsidRPr="001054FC">
        <w:rPr>
          <w:rFonts w:cs="Arial"/>
          <w:lang w:val="en-US"/>
        </w:rPr>
        <w:t xml:space="preserve">Applicants may be required to attend mentoring activities sponsored by the CFAR. These activities may include workshops, trainings or meeting with advisors to facilitate faculty development. </w:t>
      </w:r>
    </w:p>
    <w:p w14:paraId="10B94A65" w14:textId="3B00729E" w:rsidR="001054FC" w:rsidRPr="001054FC" w:rsidRDefault="001054FC" w:rsidP="00422A4F">
      <w:pPr>
        <w:pStyle w:val="BodyText"/>
        <w:numPr>
          <w:ilvl w:val="0"/>
          <w:numId w:val="11"/>
        </w:numPr>
        <w:jc w:val="both"/>
        <w:rPr>
          <w:rFonts w:cs="Arial"/>
          <w:lang w:val="en-US"/>
        </w:rPr>
      </w:pPr>
      <w:r w:rsidRPr="001054FC">
        <w:rPr>
          <w:rFonts w:cs="Arial"/>
          <w:lang w:val="en-US"/>
        </w:rPr>
        <w:t xml:space="preserve">Applications may be partially funded across two </w:t>
      </w:r>
      <w:r w:rsidR="0063199D">
        <w:rPr>
          <w:rFonts w:cs="Arial"/>
          <w:lang w:val="en-US"/>
        </w:rPr>
        <w:t xml:space="preserve">CFAR </w:t>
      </w:r>
      <w:r w:rsidRPr="001054FC">
        <w:rPr>
          <w:rFonts w:cs="Arial"/>
          <w:lang w:val="en-US"/>
        </w:rPr>
        <w:t xml:space="preserve">budget periods </w:t>
      </w:r>
      <w:r>
        <w:rPr>
          <w:rFonts w:cs="Arial"/>
          <w:lang w:val="en-US"/>
        </w:rPr>
        <w:t xml:space="preserve">in partial amounts. Remainder of funding will be awarded </w:t>
      </w:r>
      <w:r w:rsidRPr="001054FC">
        <w:rPr>
          <w:rFonts w:cs="Arial"/>
          <w:lang w:val="en-US"/>
        </w:rPr>
        <w:t xml:space="preserve">upon satisfactory progress towards the proposed aims </w:t>
      </w:r>
      <w:r>
        <w:rPr>
          <w:rFonts w:cs="Arial"/>
          <w:lang w:val="en-US"/>
        </w:rPr>
        <w:t xml:space="preserve">and </w:t>
      </w:r>
      <w:r w:rsidRPr="001054FC">
        <w:rPr>
          <w:rFonts w:cs="Arial"/>
          <w:lang w:val="en-US"/>
        </w:rPr>
        <w:t xml:space="preserve">evidence of </w:t>
      </w:r>
      <w:r>
        <w:rPr>
          <w:rFonts w:cs="Arial"/>
          <w:lang w:val="en-US"/>
        </w:rPr>
        <w:t>appropriate</w:t>
      </w:r>
      <w:r w:rsidRPr="001054FC">
        <w:rPr>
          <w:rFonts w:cs="Arial"/>
          <w:lang w:val="en-US"/>
        </w:rPr>
        <w:t xml:space="preserve"> spending. </w:t>
      </w:r>
      <w:r w:rsidR="00422A4F">
        <w:rPr>
          <w:rFonts w:cs="Arial"/>
          <w:lang w:val="en-US"/>
        </w:rPr>
        <w:t>A</w:t>
      </w:r>
      <w:r w:rsidR="00422A4F" w:rsidRPr="00422A4F">
        <w:rPr>
          <w:rFonts w:cs="Arial"/>
          <w:lang w:val="en-US"/>
        </w:rPr>
        <w:t xml:space="preserve">warded funds should be expended within a 12 month period beginning with the date of the award. Funds can be extended for a 6 </w:t>
      </w:r>
      <w:r w:rsidR="00422A4F">
        <w:rPr>
          <w:rFonts w:cs="Arial"/>
          <w:lang w:val="en-US"/>
        </w:rPr>
        <w:t>month period with justification.</w:t>
      </w:r>
    </w:p>
    <w:p w14:paraId="795CF221" w14:textId="2CD7FEE8" w:rsidR="008D7CA7" w:rsidRDefault="008D7CA7" w:rsidP="00B94CD7">
      <w:pPr>
        <w:pStyle w:val="BodyText"/>
        <w:numPr>
          <w:ilvl w:val="0"/>
          <w:numId w:val="11"/>
        </w:numPr>
        <w:jc w:val="both"/>
        <w:rPr>
          <w:rFonts w:cs="Arial"/>
        </w:rPr>
      </w:pPr>
      <w:r w:rsidRPr="008D7CA7">
        <w:rPr>
          <w:rFonts w:cs="Arial"/>
        </w:rPr>
        <w:t>Awardees will be required to submit yearly progress reports</w:t>
      </w:r>
      <w:r w:rsidR="00560535">
        <w:rPr>
          <w:rFonts w:cs="Arial"/>
        </w:rPr>
        <w:t>**</w:t>
      </w:r>
      <w:r w:rsidRPr="008D7CA7">
        <w:rPr>
          <w:rFonts w:cs="Arial"/>
        </w:rPr>
        <w:t xml:space="preserve">. Awardees will be tracked </w:t>
      </w:r>
      <w:r>
        <w:rPr>
          <w:rFonts w:cs="Arial"/>
        </w:rPr>
        <w:t>after the award ends</w:t>
      </w:r>
      <w:r w:rsidRPr="008D7CA7">
        <w:rPr>
          <w:rFonts w:cs="Arial"/>
        </w:rPr>
        <w:t xml:space="preserve"> to monitor productivity (abstra</w:t>
      </w:r>
      <w:r w:rsidR="001054FC">
        <w:rPr>
          <w:rFonts w:cs="Arial"/>
        </w:rPr>
        <w:t>cts, publications, grants).</w:t>
      </w:r>
    </w:p>
    <w:p w14:paraId="755ADAE7" w14:textId="22859D35" w:rsidR="00C64C82" w:rsidRPr="008D7CA7" w:rsidRDefault="00C64C82" w:rsidP="00B94CD7">
      <w:pPr>
        <w:pStyle w:val="BodyText"/>
        <w:numPr>
          <w:ilvl w:val="0"/>
          <w:numId w:val="11"/>
        </w:numPr>
        <w:jc w:val="both"/>
        <w:rPr>
          <w:rFonts w:cs="Arial"/>
        </w:rPr>
      </w:pPr>
      <w:r>
        <w:rPr>
          <w:rFonts w:cs="Arial"/>
          <w:lang w:val="en-US"/>
        </w:rPr>
        <w:t>Applications that include the use of human subjects, will be contacted by CFAR Administration to collect required human subjects documentation.</w:t>
      </w:r>
    </w:p>
    <w:p w14:paraId="7DC1E3FB" w14:textId="48938AD9" w:rsidR="008D7CA7" w:rsidRPr="008D7CA7" w:rsidRDefault="008D7CA7" w:rsidP="00B94CD7">
      <w:pPr>
        <w:pStyle w:val="BodyText"/>
        <w:numPr>
          <w:ilvl w:val="0"/>
          <w:numId w:val="11"/>
        </w:numPr>
        <w:jc w:val="both"/>
        <w:rPr>
          <w:rFonts w:cs="Arial"/>
        </w:rPr>
      </w:pPr>
      <w:r w:rsidRPr="008D7CA7">
        <w:rPr>
          <w:rFonts w:cs="Arial"/>
        </w:rPr>
        <w:t xml:space="preserve">Support from this mechanism must be </w:t>
      </w:r>
      <w:hyperlink r:id="rId31" w:history="1">
        <w:r w:rsidRPr="001054FC">
          <w:rPr>
            <w:rStyle w:val="Hyperlink"/>
            <w:rFonts w:cs="Arial"/>
          </w:rPr>
          <w:t>acknowledged</w:t>
        </w:r>
      </w:hyperlink>
      <w:r w:rsidRPr="008D7CA7">
        <w:rPr>
          <w:rFonts w:cs="Arial"/>
        </w:rPr>
        <w:t xml:space="preserve"> in all publications and presentations. </w:t>
      </w:r>
      <w:r w:rsidR="001054FC">
        <w:rPr>
          <w:rFonts w:cs="Arial"/>
        </w:rPr>
        <w:t>Visit the CFAR website for language describing the appropriate acknowledgement of this funding source (</w:t>
      </w:r>
      <w:r w:rsidR="00F5409C">
        <w:rPr>
          <w:rFonts w:cs="Arial"/>
          <w:lang w:val="en-US"/>
        </w:rPr>
        <w:t>Link to</w:t>
      </w:r>
      <w:r w:rsidR="001054FC">
        <w:rPr>
          <w:rFonts w:cs="Arial"/>
        </w:rPr>
        <w:t xml:space="preserve"> </w:t>
      </w:r>
      <w:hyperlink r:id="rId32" w:history="1">
        <w:r w:rsidR="001054FC" w:rsidRPr="00F5409C">
          <w:rPr>
            <w:rStyle w:val="Hyperlink"/>
            <w:rFonts w:cs="Arial"/>
          </w:rPr>
          <w:t>CFAR Branding</w:t>
        </w:r>
      </w:hyperlink>
      <w:r w:rsidR="001054FC">
        <w:rPr>
          <w:rFonts w:cs="Arial"/>
        </w:rPr>
        <w:t>).</w:t>
      </w:r>
    </w:p>
    <w:p w14:paraId="3AD5F8A9" w14:textId="20129DCC" w:rsidR="00646D0C" w:rsidRDefault="008D7CA7" w:rsidP="00B94CD7">
      <w:pPr>
        <w:pStyle w:val="BodyText"/>
        <w:numPr>
          <w:ilvl w:val="0"/>
          <w:numId w:val="11"/>
        </w:numPr>
        <w:jc w:val="both"/>
        <w:rPr>
          <w:rFonts w:cs="Arial"/>
        </w:rPr>
      </w:pPr>
      <w:r w:rsidRPr="008D7CA7">
        <w:rPr>
          <w:rFonts w:cs="Arial"/>
        </w:rPr>
        <w:t>If for any reason the awardee is unable to fulfill the requirements or adhere to the policies of the award, at the discretion of the funding mechanism leadership, the award may be revoked.</w:t>
      </w:r>
    </w:p>
    <w:p w14:paraId="45C4B728" w14:textId="77777777" w:rsidR="00F5409C" w:rsidRPr="00AF757D" w:rsidRDefault="00F5409C" w:rsidP="00F5409C">
      <w:pPr>
        <w:pStyle w:val="BodyText"/>
        <w:ind w:left="360"/>
        <w:jc w:val="both"/>
        <w:rPr>
          <w:rFonts w:cs="Arial"/>
        </w:rPr>
      </w:pPr>
    </w:p>
    <w:p w14:paraId="3DB1489B" w14:textId="4670F31C" w:rsidR="00646D0C" w:rsidRPr="008170C0" w:rsidRDefault="00560535" w:rsidP="00AF757D">
      <w:pPr>
        <w:pBdr>
          <w:top w:val="single" w:sz="4" w:space="1" w:color="auto"/>
          <w:left w:val="single" w:sz="4" w:space="4" w:color="auto"/>
          <w:bottom w:val="single" w:sz="4" w:space="1" w:color="auto"/>
          <w:right w:val="single" w:sz="4" w:space="4" w:color="auto"/>
        </w:pBdr>
        <w:spacing w:after="120"/>
        <w:jc w:val="both"/>
        <w:rPr>
          <w:rFonts w:ascii="Arial" w:hAnsi="Arial" w:cs="Arial"/>
          <w:sz w:val="22"/>
          <w:szCs w:val="22"/>
        </w:rPr>
      </w:pPr>
      <w:r w:rsidRPr="008170C0">
        <w:rPr>
          <w:rFonts w:ascii="Arial" w:hAnsi="Arial" w:cs="Arial"/>
          <w:bCs/>
          <w:sz w:val="22"/>
          <w:szCs w:val="22"/>
        </w:rPr>
        <w:t>**All recipients of CFAR funding are obliged to provide information, not limited to</w:t>
      </w:r>
      <w:r w:rsidR="00AB0CA2" w:rsidRPr="008170C0">
        <w:rPr>
          <w:rFonts w:ascii="Arial" w:hAnsi="Arial" w:cs="Arial"/>
          <w:bCs/>
          <w:sz w:val="22"/>
          <w:szCs w:val="22"/>
        </w:rPr>
        <w:t>,</w:t>
      </w:r>
      <w:r w:rsidR="00F46721" w:rsidRPr="008170C0">
        <w:rPr>
          <w:rFonts w:ascii="Arial" w:hAnsi="Arial" w:cs="Arial"/>
          <w:bCs/>
          <w:sz w:val="22"/>
          <w:szCs w:val="22"/>
        </w:rPr>
        <w:t xml:space="preserve"> progress reports, </w:t>
      </w:r>
      <w:r w:rsidRPr="008170C0">
        <w:rPr>
          <w:rFonts w:ascii="Arial" w:hAnsi="Arial" w:cs="Arial"/>
          <w:bCs/>
          <w:sz w:val="22"/>
          <w:szCs w:val="22"/>
        </w:rPr>
        <w:t>final performance reports</w:t>
      </w:r>
      <w:r w:rsidR="00F46721" w:rsidRPr="008170C0">
        <w:rPr>
          <w:rFonts w:ascii="Arial" w:hAnsi="Arial" w:cs="Arial"/>
          <w:bCs/>
          <w:sz w:val="22"/>
          <w:szCs w:val="22"/>
        </w:rPr>
        <w:t>, and outcome reports</w:t>
      </w:r>
      <w:r w:rsidRPr="008170C0">
        <w:rPr>
          <w:rFonts w:ascii="Arial" w:hAnsi="Arial" w:cs="Arial"/>
          <w:bCs/>
          <w:sz w:val="22"/>
          <w:szCs w:val="22"/>
        </w:rPr>
        <w:t xml:space="preserve">, as requested by the CFAR Administrative Core.  Failure to provide such information in a prompt and timely manner may result in the immediate termination of the grant and will preclude the grantee from applying for future CFAR </w:t>
      </w:r>
      <w:r w:rsidR="00AB0CA2" w:rsidRPr="008170C0">
        <w:rPr>
          <w:rFonts w:ascii="Arial" w:hAnsi="Arial" w:cs="Arial"/>
          <w:bCs/>
          <w:sz w:val="22"/>
          <w:szCs w:val="22"/>
        </w:rPr>
        <w:t>funding opportunities</w:t>
      </w:r>
      <w:r w:rsidR="00A87145" w:rsidRPr="008170C0">
        <w:rPr>
          <w:rFonts w:ascii="Arial" w:hAnsi="Arial" w:cs="Arial"/>
          <w:bCs/>
          <w:sz w:val="22"/>
          <w:szCs w:val="22"/>
        </w:rPr>
        <w:t>.</w:t>
      </w:r>
    </w:p>
    <w:p w14:paraId="26B343F0" w14:textId="77777777" w:rsidR="00F5409C" w:rsidRDefault="00F5409C" w:rsidP="00617E65">
      <w:pPr>
        <w:spacing w:after="120"/>
        <w:jc w:val="both"/>
        <w:rPr>
          <w:rFonts w:ascii="Arial" w:hAnsi="Arial" w:cs="Arial"/>
          <w:sz w:val="22"/>
          <w:szCs w:val="22"/>
        </w:rPr>
      </w:pPr>
    </w:p>
    <w:p w14:paraId="1511D39E" w14:textId="6B16074E" w:rsidR="00B80F13" w:rsidRPr="00F94FAE" w:rsidRDefault="00F94FAE" w:rsidP="00F5409C">
      <w:pPr>
        <w:spacing w:after="120"/>
        <w:jc w:val="center"/>
        <w:rPr>
          <w:rFonts w:ascii="Arial" w:hAnsi="Arial" w:cs="Arial"/>
          <w:sz w:val="22"/>
          <w:szCs w:val="22"/>
        </w:rPr>
      </w:pPr>
      <w:r>
        <w:rPr>
          <w:rFonts w:ascii="Arial" w:hAnsi="Arial" w:cs="Arial"/>
          <w:sz w:val="22"/>
          <w:szCs w:val="22"/>
        </w:rPr>
        <w:t xml:space="preserve">For questions, contact Mary Thielen at </w:t>
      </w:r>
      <w:hyperlink r:id="rId33" w:history="1">
        <w:r w:rsidRPr="00517C00">
          <w:rPr>
            <w:rStyle w:val="Hyperlink"/>
            <w:rFonts w:ascii="Arial" w:hAnsi="Arial" w:cs="Arial"/>
            <w:sz w:val="22"/>
            <w:szCs w:val="22"/>
          </w:rPr>
          <w:t>mthielen@uabmc.edu</w:t>
        </w:r>
      </w:hyperlink>
      <w:r>
        <w:rPr>
          <w:rFonts w:ascii="Arial" w:hAnsi="Arial" w:cs="Arial"/>
          <w:sz w:val="22"/>
          <w:szCs w:val="22"/>
        </w:rPr>
        <w:t xml:space="preserve"> as the UAB</w:t>
      </w:r>
      <w:r w:rsidR="00AC20C4" w:rsidRPr="00F94FAE">
        <w:rPr>
          <w:rFonts w:ascii="Arial" w:hAnsi="Arial" w:cs="Arial"/>
          <w:sz w:val="22"/>
          <w:szCs w:val="22"/>
        </w:rPr>
        <w:t xml:space="preserve"> CFAR Program </w:t>
      </w:r>
      <w:r w:rsidR="00DD4870">
        <w:rPr>
          <w:rFonts w:ascii="Arial" w:hAnsi="Arial" w:cs="Arial"/>
          <w:sz w:val="22"/>
          <w:szCs w:val="22"/>
        </w:rPr>
        <w:t>Director</w:t>
      </w:r>
      <w:r>
        <w:rPr>
          <w:rFonts w:ascii="Arial" w:hAnsi="Arial" w:cs="Arial"/>
          <w:sz w:val="22"/>
          <w:szCs w:val="22"/>
        </w:rPr>
        <w:t>.</w:t>
      </w:r>
    </w:p>
    <w:sectPr w:rsidR="00B80F13" w:rsidRPr="00F94FAE" w:rsidSect="008170C0">
      <w:headerReference w:type="default" r:id="rId34"/>
      <w:pgSz w:w="12240" w:h="15840"/>
      <w:pgMar w:top="1152"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F1470C" w14:textId="77777777" w:rsidR="00BA20C1" w:rsidRDefault="00BA20C1" w:rsidP="004B0CF8">
      <w:r>
        <w:separator/>
      </w:r>
    </w:p>
  </w:endnote>
  <w:endnote w:type="continuationSeparator" w:id="0">
    <w:p w14:paraId="0AD84F5C" w14:textId="77777777" w:rsidR="00BA20C1" w:rsidRDefault="00BA20C1" w:rsidP="004B0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8C8F7" w14:textId="77777777" w:rsidR="00BA20C1" w:rsidRDefault="00BA20C1" w:rsidP="004B0CF8">
      <w:r>
        <w:separator/>
      </w:r>
    </w:p>
  </w:footnote>
  <w:footnote w:type="continuationSeparator" w:id="0">
    <w:p w14:paraId="606543F8" w14:textId="77777777" w:rsidR="00BA20C1" w:rsidRDefault="00BA20C1" w:rsidP="004B0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8ACDB" w14:textId="3BB79EEB" w:rsidR="00BD1E14" w:rsidRPr="004B0CF8" w:rsidRDefault="00BD1E14">
    <w:pPr>
      <w:pStyle w:val="Header"/>
      <w:rPr>
        <w:rFonts w:ascii="Arial" w:hAnsi="Arial" w:cs="Arial"/>
        <w:sz w:val="18"/>
        <w:szCs w:val="18"/>
      </w:rPr>
    </w:pPr>
    <w:r w:rsidRPr="004B0CF8">
      <w:rPr>
        <w:rFonts w:ascii="Arial" w:hAnsi="Arial" w:cs="Arial"/>
        <w:sz w:val="18"/>
        <w:szCs w:val="18"/>
      </w:rPr>
      <w:t xml:space="preserve">v. </w:t>
    </w:r>
    <w:r w:rsidR="00A76A5F">
      <w:rPr>
        <w:rFonts w:ascii="Arial" w:hAnsi="Arial" w:cs="Arial"/>
        <w:sz w:val="18"/>
        <w:szCs w:val="18"/>
      </w:rPr>
      <w:t>08.20.22</w:t>
    </w:r>
    <w:r w:rsidRPr="00646D0C">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003B7"/>
    <w:multiLevelType w:val="hybridMultilevel"/>
    <w:tmpl w:val="62C80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87324"/>
    <w:multiLevelType w:val="hybridMultilevel"/>
    <w:tmpl w:val="DD6C2826"/>
    <w:lvl w:ilvl="0" w:tplc="ACB65A20">
      <w:start w:val="1"/>
      <w:numFmt w:val="decimal"/>
      <w:lvlText w:val="%1."/>
      <w:lvlJc w:val="left"/>
      <w:pPr>
        <w:ind w:left="947" w:hanging="360"/>
      </w:pPr>
      <w:rPr>
        <w:rFonts w:ascii="Arial" w:hAnsi="Arial" w:cs="Arial" w:hint="default"/>
        <w:sz w:val="20"/>
        <w:szCs w:val="20"/>
      </w:rPr>
    </w:lvl>
    <w:lvl w:ilvl="1" w:tplc="04090001">
      <w:start w:val="1"/>
      <w:numFmt w:val="bullet"/>
      <w:lvlText w:val=""/>
      <w:lvlJc w:val="left"/>
      <w:pPr>
        <w:ind w:left="1667" w:hanging="360"/>
      </w:pPr>
      <w:rPr>
        <w:rFonts w:ascii="Symbol" w:hAnsi="Symbol" w:hint="default"/>
      </w:r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2" w15:restartNumberingAfterBreak="0">
    <w:nsid w:val="0F2B1F54"/>
    <w:multiLevelType w:val="hybridMultilevel"/>
    <w:tmpl w:val="462EA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B911CF"/>
    <w:multiLevelType w:val="hybridMultilevel"/>
    <w:tmpl w:val="EEB095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4219D6"/>
    <w:multiLevelType w:val="hybridMultilevel"/>
    <w:tmpl w:val="B45A5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537928"/>
    <w:multiLevelType w:val="hybridMultilevel"/>
    <w:tmpl w:val="A1C6AAA6"/>
    <w:lvl w:ilvl="0" w:tplc="9CD8B8CA">
      <w:start w:val="1"/>
      <w:numFmt w:val="decimal"/>
      <w:lvlText w:val="%1."/>
      <w:lvlJc w:val="left"/>
      <w:pPr>
        <w:ind w:left="947" w:hanging="360"/>
      </w:pPr>
      <w:rPr>
        <w:rFonts w:hint="default"/>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6" w15:restartNumberingAfterBreak="0">
    <w:nsid w:val="1CFB1148"/>
    <w:multiLevelType w:val="hybridMultilevel"/>
    <w:tmpl w:val="4B72E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C3F12"/>
    <w:multiLevelType w:val="hybridMultilevel"/>
    <w:tmpl w:val="A84E3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8B790E"/>
    <w:multiLevelType w:val="hybridMultilevel"/>
    <w:tmpl w:val="F2206FB6"/>
    <w:lvl w:ilvl="0" w:tplc="0409000F">
      <w:start w:val="1"/>
      <w:numFmt w:val="decimal"/>
      <w:lvlText w:val="%1."/>
      <w:lvlJc w:val="left"/>
      <w:pPr>
        <w:ind w:left="670" w:hanging="360"/>
      </w:pPr>
    </w:lvl>
    <w:lvl w:ilvl="1" w:tplc="04090019">
      <w:start w:val="1"/>
      <w:numFmt w:val="lowerLetter"/>
      <w:lvlText w:val="%2."/>
      <w:lvlJc w:val="left"/>
      <w:pPr>
        <w:ind w:left="1390" w:hanging="360"/>
      </w:pPr>
    </w:lvl>
    <w:lvl w:ilvl="2" w:tplc="0409001B">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9" w15:restartNumberingAfterBreak="0">
    <w:nsid w:val="398310BE"/>
    <w:multiLevelType w:val="hybridMultilevel"/>
    <w:tmpl w:val="1980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9C21B7"/>
    <w:multiLevelType w:val="hybridMultilevel"/>
    <w:tmpl w:val="4D86A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3971F7"/>
    <w:multiLevelType w:val="hybridMultilevel"/>
    <w:tmpl w:val="9F96B3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6EF7150"/>
    <w:multiLevelType w:val="hybridMultilevel"/>
    <w:tmpl w:val="9F364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ED355C"/>
    <w:multiLevelType w:val="hybridMultilevel"/>
    <w:tmpl w:val="7A86E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CB6779"/>
    <w:multiLevelType w:val="hybridMultilevel"/>
    <w:tmpl w:val="62225234"/>
    <w:lvl w:ilvl="0" w:tplc="5EC293A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B3D7D9B"/>
    <w:multiLevelType w:val="hybridMultilevel"/>
    <w:tmpl w:val="F47CF786"/>
    <w:lvl w:ilvl="0" w:tplc="7E4CCD3E">
      <w:start w:val="1"/>
      <w:numFmt w:val="decimal"/>
      <w:lvlText w:val="%1."/>
      <w:lvlJc w:val="left"/>
      <w:pPr>
        <w:ind w:left="940" w:hanging="360"/>
      </w:pPr>
      <w:rPr>
        <w:b w:val="0"/>
      </w:rPr>
    </w:lvl>
    <w:lvl w:ilvl="1" w:tplc="04090019">
      <w:start w:val="1"/>
      <w:numFmt w:val="lowerLetter"/>
      <w:lvlText w:val="%2."/>
      <w:lvlJc w:val="left"/>
      <w:pPr>
        <w:ind w:left="1660" w:hanging="360"/>
      </w:pPr>
    </w:lvl>
    <w:lvl w:ilvl="2" w:tplc="0409001B">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6" w15:restartNumberingAfterBreak="0">
    <w:nsid w:val="730B2BF3"/>
    <w:multiLevelType w:val="hybridMultilevel"/>
    <w:tmpl w:val="9A9CF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9795B2E"/>
    <w:multiLevelType w:val="hybridMultilevel"/>
    <w:tmpl w:val="63787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F1854"/>
    <w:multiLevelType w:val="hybridMultilevel"/>
    <w:tmpl w:val="136A3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1"/>
  </w:num>
  <w:num w:numId="4">
    <w:abstractNumId w:val="5"/>
  </w:num>
  <w:num w:numId="5">
    <w:abstractNumId w:val="7"/>
  </w:num>
  <w:num w:numId="6">
    <w:abstractNumId w:val="17"/>
  </w:num>
  <w:num w:numId="7">
    <w:abstractNumId w:val="6"/>
  </w:num>
  <w:num w:numId="8">
    <w:abstractNumId w:val="12"/>
  </w:num>
  <w:num w:numId="9">
    <w:abstractNumId w:val="4"/>
  </w:num>
  <w:num w:numId="10">
    <w:abstractNumId w:val="16"/>
  </w:num>
  <w:num w:numId="11">
    <w:abstractNumId w:val="2"/>
  </w:num>
  <w:num w:numId="12">
    <w:abstractNumId w:val="13"/>
  </w:num>
  <w:num w:numId="13">
    <w:abstractNumId w:val="18"/>
  </w:num>
  <w:num w:numId="14">
    <w:abstractNumId w:val="15"/>
  </w:num>
  <w:num w:numId="15">
    <w:abstractNumId w:val="9"/>
  </w:num>
  <w:num w:numId="16">
    <w:abstractNumId w:val="3"/>
  </w:num>
  <w:num w:numId="17">
    <w:abstractNumId w:val="11"/>
  </w:num>
  <w:num w:numId="18">
    <w:abstractNumId w:val="10"/>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B6C"/>
    <w:rsid w:val="000157A6"/>
    <w:rsid w:val="00035FD9"/>
    <w:rsid w:val="000A4259"/>
    <w:rsid w:val="000C7B93"/>
    <w:rsid w:val="000E1735"/>
    <w:rsid w:val="001054FC"/>
    <w:rsid w:val="001546C8"/>
    <w:rsid w:val="00164510"/>
    <w:rsid w:val="00173D8E"/>
    <w:rsid w:val="001D2737"/>
    <w:rsid w:val="001D3053"/>
    <w:rsid w:val="002012EF"/>
    <w:rsid w:val="00222BD3"/>
    <w:rsid w:val="00243E5E"/>
    <w:rsid w:val="00257352"/>
    <w:rsid w:val="00264D9E"/>
    <w:rsid w:val="002915C2"/>
    <w:rsid w:val="0029245C"/>
    <w:rsid w:val="00294B99"/>
    <w:rsid w:val="002D047F"/>
    <w:rsid w:val="00340345"/>
    <w:rsid w:val="00347611"/>
    <w:rsid w:val="003633FF"/>
    <w:rsid w:val="00392B08"/>
    <w:rsid w:val="003A3823"/>
    <w:rsid w:val="003C2F49"/>
    <w:rsid w:val="003E50C7"/>
    <w:rsid w:val="003F29CF"/>
    <w:rsid w:val="00400EBD"/>
    <w:rsid w:val="00401471"/>
    <w:rsid w:val="00422A4F"/>
    <w:rsid w:val="004448B4"/>
    <w:rsid w:val="00465AE6"/>
    <w:rsid w:val="004B0CF8"/>
    <w:rsid w:val="004C2AE7"/>
    <w:rsid w:val="004C4E6B"/>
    <w:rsid w:val="004D1958"/>
    <w:rsid w:val="004E10F9"/>
    <w:rsid w:val="005045B2"/>
    <w:rsid w:val="005164B5"/>
    <w:rsid w:val="00560535"/>
    <w:rsid w:val="00560A05"/>
    <w:rsid w:val="00561136"/>
    <w:rsid w:val="0058579F"/>
    <w:rsid w:val="00594D5E"/>
    <w:rsid w:val="005B1051"/>
    <w:rsid w:val="005D07FE"/>
    <w:rsid w:val="005E3968"/>
    <w:rsid w:val="00612B2D"/>
    <w:rsid w:val="00617E65"/>
    <w:rsid w:val="00631051"/>
    <w:rsid w:val="0063199D"/>
    <w:rsid w:val="00646368"/>
    <w:rsid w:val="00646D0C"/>
    <w:rsid w:val="006544D1"/>
    <w:rsid w:val="0066149C"/>
    <w:rsid w:val="00693E7D"/>
    <w:rsid w:val="006E081A"/>
    <w:rsid w:val="006F6DB5"/>
    <w:rsid w:val="00712A53"/>
    <w:rsid w:val="007151C6"/>
    <w:rsid w:val="00734A4F"/>
    <w:rsid w:val="0076402E"/>
    <w:rsid w:val="00771DF2"/>
    <w:rsid w:val="007870FB"/>
    <w:rsid w:val="007C1ADE"/>
    <w:rsid w:val="007C1FD3"/>
    <w:rsid w:val="007C3DA7"/>
    <w:rsid w:val="007E4625"/>
    <w:rsid w:val="00814317"/>
    <w:rsid w:val="008170C0"/>
    <w:rsid w:val="00845B64"/>
    <w:rsid w:val="00850A4D"/>
    <w:rsid w:val="00867A18"/>
    <w:rsid w:val="00871DA5"/>
    <w:rsid w:val="0088357B"/>
    <w:rsid w:val="00884516"/>
    <w:rsid w:val="008963B0"/>
    <w:rsid w:val="008A18C2"/>
    <w:rsid w:val="008B3B6C"/>
    <w:rsid w:val="008D6B22"/>
    <w:rsid w:val="008D7CA7"/>
    <w:rsid w:val="008E2D2F"/>
    <w:rsid w:val="00945E84"/>
    <w:rsid w:val="00950BB9"/>
    <w:rsid w:val="00970178"/>
    <w:rsid w:val="00970C40"/>
    <w:rsid w:val="00971D47"/>
    <w:rsid w:val="00974CDC"/>
    <w:rsid w:val="009760AE"/>
    <w:rsid w:val="009A7EF4"/>
    <w:rsid w:val="009E2D52"/>
    <w:rsid w:val="00A10FA9"/>
    <w:rsid w:val="00A541D8"/>
    <w:rsid w:val="00A76A5F"/>
    <w:rsid w:val="00A77CAC"/>
    <w:rsid w:val="00A8316A"/>
    <w:rsid w:val="00A87145"/>
    <w:rsid w:val="00AB0CA2"/>
    <w:rsid w:val="00AC20C4"/>
    <w:rsid w:val="00AE4D8D"/>
    <w:rsid w:val="00AF757D"/>
    <w:rsid w:val="00B34A7B"/>
    <w:rsid w:val="00B54CAB"/>
    <w:rsid w:val="00B63815"/>
    <w:rsid w:val="00B723BE"/>
    <w:rsid w:val="00B80F13"/>
    <w:rsid w:val="00B843F2"/>
    <w:rsid w:val="00B94CD7"/>
    <w:rsid w:val="00BA20C1"/>
    <w:rsid w:val="00BD1E14"/>
    <w:rsid w:val="00BE0337"/>
    <w:rsid w:val="00BF7EDF"/>
    <w:rsid w:val="00C060DE"/>
    <w:rsid w:val="00C40FD1"/>
    <w:rsid w:val="00C51BFF"/>
    <w:rsid w:val="00C55D5B"/>
    <w:rsid w:val="00C623D0"/>
    <w:rsid w:val="00C64C82"/>
    <w:rsid w:val="00C8574D"/>
    <w:rsid w:val="00C955CB"/>
    <w:rsid w:val="00CC31A5"/>
    <w:rsid w:val="00CD68EB"/>
    <w:rsid w:val="00CF6648"/>
    <w:rsid w:val="00D004A3"/>
    <w:rsid w:val="00D14D12"/>
    <w:rsid w:val="00D30B17"/>
    <w:rsid w:val="00D37E3A"/>
    <w:rsid w:val="00D413BE"/>
    <w:rsid w:val="00D726F2"/>
    <w:rsid w:val="00DC4A80"/>
    <w:rsid w:val="00DD10A2"/>
    <w:rsid w:val="00DD4870"/>
    <w:rsid w:val="00DF337A"/>
    <w:rsid w:val="00E0670E"/>
    <w:rsid w:val="00E2204B"/>
    <w:rsid w:val="00E62B06"/>
    <w:rsid w:val="00EC157E"/>
    <w:rsid w:val="00ED5524"/>
    <w:rsid w:val="00EE30B3"/>
    <w:rsid w:val="00EF502C"/>
    <w:rsid w:val="00F16F72"/>
    <w:rsid w:val="00F240C2"/>
    <w:rsid w:val="00F337CA"/>
    <w:rsid w:val="00F34349"/>
    <w:rsid w:val="00F46721"/>
    <w:rsid w:val="00F5409C"/>
    <w:rsid w:val="00F6737B"/>
    <w:rsid w:val="00F81FF7"/>
    <w:rsid w:val="00F9306F"/>
    <w:rsid w:val="00F94F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B0027C7"/>
  <w14:defaultImageDpi w14:val="300"/>
  <w15:docId w15:val="{108B0B27-8989-4BE4-BA4E-913A72BF2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BodyText"/>
    <w:next w:val="Normal"/>
    <w:link w:val="Heading2Char"/>
    <w:qFormat/>
    <w:rsid w:val="00F16F72"/>
    <w:pPr>
      <w:ind w:left="216"/>
      <w:outlineLvl w:val="1"/>
    </w:pPr>
    <w:rPr>
      <w:rFonts w:cs="Arial"/>
      <w:bCs/>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737B"/>
    <w:rPr>
      <w:rFonts w:ascii="Lucida Grande" w:hAnsi="Lucida Grande"/>
      <w:sz w:val="18"/>
      <w:szCs w:val="18"/>
    </w:rPr>
  </w:style>
  <w:style w:type="character" w:customStyle="1" w:styleId="BalloonTextChar">
    <w:name w:val="Balloon Text Char"/>
    <w:basedOn w:val="DefaultParagraphFont"/>
    <w:link w:val="BalloonText"/>
    <w:uiPriority w:val="99"/>
    <w:semiHidden/>
    <w:rsid w:val="00F6737B"/>
    <w:rPr>
      <w:rFonts w:ascii="Lucida Grande" w:hAnsi="Lucida Grande"/>
      <w:sz w:val="18"/>
      <w:szCs w:val="18"/>
    </w:rPr>
  </w:style>
  <w:style w:type="character" w:customStyle="1" w:styleId="Heading2Char">
    <w:name w:val="Heading 2 Char"/>
    <w:basedOn w:val="DefaultParagraphFont"/>
    <w:link w:val="Heading2"/>
    <w:rsid w:val="00F16F72"/>
    <w:rPr>
      <w:rFonts w:ascii="Arial" w:eastAsia="Times New Roman" w:hAnsi="Arial" w:cs="Arial"/>
      <w:bCs/>
      <w:sz w:val="20"/>
      <w:szCs w:val="20"/>
      <w:u w:val="single"/>
      <w:lang w:val="x-none" w:eastAsia="x-none"/>
    </w:rPr>
  </w:style>
  <w:style w:type="character" w:styleId="Hyperlink">
    <w:name w:val="Hyperlink"/>
    <w:uiPriority w:val="99"/>
    <w:rsid w:val="00F16F72"/>
    <w:rPr>
      <w:color w:val="0000FF"/>
      <w:u w:val="single"/>
    </w:rPr>
  </w:style>
  <w:style w:type="paragraph" w:styleId="BodyText">
    <w:name w:val="Body Text"/>
    <w:basedOn w:val="Normal"/>
    <w:link w:val="BodyTextChar"/>
    <w:rsid w:val="00F16F72"/>
    <w:pPr>
      <w:spacing w:after="120"/>
    </w:pPr>
    <w:rPr>
      <w:rFonts w:ascii="Arial" w:eastAsia="Times New Roman" w:hAnsi="Arial" w:cs="Times New Roman"/>
      <w:sz w:val="22"/>
      <w:szCs w:val="22"/>
      <w:lang w:val="x-none" w:eastAsia="x-none"/>
    </w:rPr>
  </w:style>
  <w:style w:type="character" w:customStyle="1" w:styleId="BodyTextChar">
    <w:name w:val="Body Text Char"/>
    <w:basedOn w:val="DefaultParagraphFont"/>
    <w:link w:val="BodyText"/>
    <w:rsid w:val="00F16F72"/>
    <w:rPr>
      <w:rFonts w:ascii="Arial" w:eastAsia="Times New Roman" w:hAnsi="Arial" w:cs="Times New Roman"/>
      <w:sz w:val="22"/>
      <w:szCs w:val="22"/>
      <w:lang w:val="x-none" w:eastAsia="x-none"/>
    </w:rPr>
  </w:style>
  <w:style w:type="paragraph" w:styleId="ListParagraph">
    <w:name w:val="List Paragraph"/>
    <w:basedOn w:val="Normal"/>
    <w:uiPriority w:val="34"/>
    <w:qFormat/>
    <w:rsid w:val="00C55D5B"/>
    <w:pPr>
      <w:ind w:left="720"/>
      <w:contextualSpacing/>
    </w:pPr>
  </w:style>
  <w:style w:type="character" w:styleId="CommentReference">
    <w:name w:val="annotation reference"/>
    <w:basedOn w:val="DefaultParagraphFont"/>
    <w:uiPriority w:val="99"/>
    <w:semiHidden/>
    <w:unhideWhenUsed/>
    <w:rsid w:val="00C55D5B"/>
    <w:rPr>
      <w:sz w:val="18"/>
      <w:szCs w:val="18"/>
    </w:rPr>
  </w:style>
  <w:style w:type="paragraph" w:styleId="CommentText">
    <w:name w:val="annotation text"/>
    <w:basedOn w:val="Normal"/>
    <w:link w:val="CommentTextChar"/>
    <w:uiPriority w:val="99"/>
    <w:semiHidden/>
    <w:unhideWhenUsed/>
    <w:rsid w:val="00C55D5B"/>
  </w:style>
  <w:style w:type="character" w:customStyle="1" w:styleId="CommentTextChar">
    <w:name w:val="Comment Text Char"/>
    <w:basedOn w:val="DefaultParagraphFont"/>
    <w:link w:val="CommentText"/>
    <w:uiPriority w:val="99"/>
    <w:semiHidden/>
    <w:rsid w:val="00C55D5B"/>
  </w:style>
  <w:style w:type="paragraph" w:styleId="CommentSubject">
    <w:name w:val="annotation subject"/>
    <w:basedOn w:val="CommentText"/>
    <w:next w:val="CommentText"/>
    <w:link w:val="CommentSubjectChar"/>
    <w:uiPriority w:val="99"/>
    <w:semiHidden/>
    <w:unhideWhenUsed/>
    <w:rsid w:val="00C55D5B"/>
    <w:rPr>
      <w:b/>
      <w:bCs/>
      <w:sz w:val="20"/>
      <w:szCs w:val="20"/>
    </w:rPr>
  </w:style>
  <w:style w:type="character" w:customStyle="1" w:styleId="CommentSubjectChar">
    <w:name w:val="Comment Subject Char"/>
    <w:basedOn w:val="CommentTextChar"/>
    <w:link w:val="CommentSubject"/>
    <w:uiPriority w:val="99"/>
    <w:semiHidden/>
    <w:rsid w:val="00C55D5B"/>
    <w:rPr>
      <w:b/>
      <w:bCs/>
      <w:sz w:val="20"/>
      <w:szCs w:val="20"/>
    </w:rPr>
  </w:style>
  <w:style w:type="paragraph" w:styleId="Revision">
    <w:name w:val="Revision"/>
    <w:hidden/>
    <w:uiPriority w:val="99"/>
    <w:semiHidden/>
    <w:rsid w:val="00C55D5B"/>
  </w:style>
  <w:style w:type="character" w:styleId="FollowedHyperlink">
    <w:name w:val="FollowedHyperlink"/>
    <w:basedOn w:val="DefaultParagraphFont"/>
    <w:uiPriority w:val="99"/>
    <w:semiHidden/>
    <w:unhideWhenUsed/>
    <w:rsid w:val="003E50C7"/>
    <w:rPr>
      <w:color w:val="800080" w:themeColor="followedHyperlink"/>
      <w:u w:val="single"/>
    </w:rPr>
  </w:style>
  <w:style w:type="paragraph" w:customStyle="1" w:styleId="Default">
    <w:name w:val="Default"/>
    <w:rsid w:val="00631051"/>
    <w:pPr>
      <w:widowControl w:val="0"/>
      <w:autoSpaceDE w:val="0"/>
      <w:autoSpaceDN w:val="0"/>
      <w:adjustRightInd w:val="0"/>
    </w:pPr>
    <w:rPr>
      <w:rFonts w:ascii="Arial" w:hAnsi="Arial" w:cs="Arial"/>
      <w:color w:val="000000"/>
    </w:rPr>
  </w:style>
  <w:style w:type="paragraph" w:styleId="Header">
    <w:name w:val="header"/>
    <w:basedOn w:val="Normal"/>
    <w:link w:val="HeaderChar"/>
    <w:uiPriority w:val="99"/>
    <w:unhideWhenUsed/>
    <w:rsid w:val="004B0CF8"/>
    <w:pPr>
      <w:tabs>
        <w:tab w:val="center" w:pos="4320"/>
        <w:tab w:val="right" w:pos="8640"/>
      </w:tabs>
    </w:pPr>
  </w:style>
  <w:style w:type="character" w:customStyle="1" w:styleId="HeaderChar">
    <w:name w:val="Header Char"/>
    <w:basedOn w:val="DefaultParagraphFont"/>
    <w:link w:val="Header"/>
    <w:uiPriority w:val="99"/>
    <w:rsid w:val="004B0CF8"/>
  </w:style>
  <w:style w:type="paragraph" w:styleId="Footer">
    <w:name w:val="footer"/>
    <w:basedOn w:val="Normal"/>
    <w:link w:val="FooterChar"/>
    <w:uiPriority w:val="99"/>
    <w:unhideWhenUsed/>
    <w:rsid w:val="004B0CF8"/>
    <w:pPr>
      <w:tabs>
        <w:tab w:val="center" w:pos="4320"/>
        <w:tab w:val="right" w:pos="8640"/>
      </w:tabs>
    </w:pPr>
  </w:style>
  <w:style w:type="character" w:customStyle="1" w:styleId="FooterChar">
    <w:name w:val="Footer Char"/>
    <w:basedOn w:val="DefaultParagraphFont"/>
    <w:link w:val="Footer"/>
    <w:uiPriority w:val="99"/>
    <w:rsid w:val="004B0CF8"/>
  </w:style>
  <w:style w:type="character" w:customStyle="1" w:styleId="UnresolvedMention1">
    <w:name w:val="Unresolved Mention1"/>
    <w:basedOn w:val="DefaultParagraphFont"/>
    <w:uiPriority w:val="99"/>
    <w:rsid w:val="00F5409C"/>
    <w:rPr>
      <w:color w:val="808080"/>
      <w:shd w:val="clear" w:color="auto" w:fill="E6E6E6"/>
    </w:rPr>
  </w:style>
  <w:style w:type="paragraph" w:customStyle="1" w:styleId="04xlpa">
    <w:name w:val="_04xlpa"/>
    <w:basedOn w:val="Normal"/>
    <w:rsid w:val="00A76A5F"/>
    <w:pPr>
      <w:spacing w:before="100" w:beforeAutospacing="1" w:after="100" w:afterAutospacing="1"/>
    </w:pPr>
    <w:rPr>
      <w:rFonts w:ascii="Times New Roman" w:eastAsia="Times New Roman" w:hAnsi="Times New Roman" w:cs="Times New Roman"/>
    </w:rPr>
  </w:style>
  <w:style w:type="character" w:customStyle="1" w:styleId="jsgrdq">
    <w:name w:val="jsgrdq"/>
    <w:basedOn w:val="DefaultParagraphFont"/>
    <w:rsid w:val="00A76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32992">
      <w:bodyDiv w:val="1"/>
      <w:marLeft w:val="0"/>
      <w:marRight w:val="0"/>
      <w:marTop w:val="0"/>
      <w:marBottom w:val="0"/>
      <w:divBdr>
        <w:top w:val="none" w:sz="0" w:space="0" w:color="auto"/>
        <w:left w:val="none" w:sz="0" w:space="0" w:color="auto"/>
        <w:bottom w:val="none" w:sz="0" w:space="0" w:color="auto"/>
        <w:right w:val="none" w:sz="0" w:space="0" w:color="auto"/>
      </w:divBdr>
    </w:div>
    <w:div w:id="427391152">
      <w:bodyDiv w:val="1"/>
      <w:marLeft w:val="0"/>
      <w:marRight w:val="0"/>
      <w:marTop w:val="0"/>
      <w:marBottom w:val="0"/>
      <w:divBdr>
        <w:top w:val="none" w:sz="0" w:space="0" w:color="auto"/>
        <w:left w:val="none" w:sz="0" w:space="0" w:color="auto"/>
        <w:bottom w:val="none" w:sz="0" w:space="0" w:color="auto"/>
        <w:right w:val="none" w:sz="0" w:space="0" w:color="auto"/>
      </w:divBdr>
    </w:div>
    <w:div w:id="1091926789">
      <w:bodyDiv w:val="1"/>
      <w:marLeft w:val="0"/>
      <w:marRight w:val="0"/>
      <w:marTop w:val="0"/>
      <w:marBottom w:val="0"/>
      <w:divBdr>
        <w:top w:val="none" w:sz="0" w:space="0" w:color="auto"/>
        <w:left w:val="none" w:sz="0" w:space="0" w:color="auto"/>
        <w:bottom w:val="none" w:sz="0" w:space="0" w:color="auto"/>
        <w:right w:val="none" w:sz="0" w:space="0" w:color="auto"/>
      </w:divBdr>
    </w:div>
    <w:div w:id="14340153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ab.edu/medicine/cfar/images/Budget_Template.docx" TargetMode="External"/><Relationship Id="rId18" Type="http://schemas.openxmlformats.org/officeDocument/2006/relationships/hyperlink" Target="https://grants.nih.gov/grants/funding/phs398/continuation.pdf" TargetMode="External"/><Relationship Id="rId26" Type="http://schemas.openxmlformats.org/officeDocument/2006/relationships/hyperlink" Target="http://funding.niaid.nih.gov/researchfunding/sci/biod/pages/default.aspx" TargetMode="External"/><Relationship Id="rId3" Type="http://schemas.openxmlformats.org/officeDocument/2006/relationships/settings" Target="settings.xml"/><Relationship Id="rId21" Type="http://schemas.openxmlformats.org/officeDocument/2006/relationships/hyperlink" Target="https://grants.nih.gov/grants/funding/phs398/398_continuation.docx"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www.niaid.nih.gov/ncn/grants/app/default.htm" TargetMode="External"/><Relationship Id="rId17" Type="http://schemas.openxmlformats.org/officeDocument/2006/relationships/hyperlink" Target="https://grants.nih.gov/grants/funding/phs398/398_continuation.docx" TargetMode="External"/><Relationship Id="rId25" Type="http://schemas.openxmlformats.org/officeDocument/2006/relationships/hyperlink" Target="http://grants.nih.gov/grants/policy/nihgps_2012/nihgps_ch7.htm" TargetMode="External"/><Relationship Id="rId33" Type="http://schemas.openxmlformats.org/officeDocument/2006/relationships/hyperlink" Target="mailto:mthielen@uabmc.edu" TargetMode="External"/><Relationship Id="rId2" Type="http://schemas.openxmlformats.org/officeDocument/2006/relationships/styles" Target="styles.xml"/><Relationship Id="rId16" Type="http://schemas.openxmlformats.org/officeDocument/2006/relationships/hyperlink" Target="https://grants.nih.gov/grants/funding/phs398/continuation.pdf" TargetMode="External"/><Relationship Id="rId20" Type="http://schemas.openxmlformats.org/officeDocument/2006/relationships/hyperlink" Target="https://grants.nih.gov/grants/funding/phs398/continuation.pdf" TargetMode="External"/><Relationship Id="rId29" Type="http://schemas.openxmlformats.org/officeDocument/2006/relationships/hyperlink" Target="http://grants.nih.gov/grants/olaw/olaw.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rants.nih.gov/grants/funding/phs398/phs398.html" TargetMode="External"/><Relationship Id="rId24" Type="http://schemas.openxmlformats.org/officeDocument/2006/relationships/hyperlink" Target="https://grants.nih.gov/grants/funding/phs398/continuation.pdf" TargetMode="External"/><Relationship Id="rId32" Type="http://schemas.openxmlformats.org/officeDocument/2006/relationships/hyperlink" Target="http://www.uab.edu/medicine/cfar/branding" TargetMode="External"/><Relationship Id="rId5" Type="http://schemas.openxmlformats.org/officeDocument/2006/relationships/footnotes" Target="footnotes.xml"/><Relationship Id="rId15" Type="http://schemas.openxmlformats.org/officeDocument/2006/relationships/hyperlink" Target="https://grants.nih.gov/grants/funding/phs398/398_continuation.docx" TargetMode="External"/><Relationship Id="rId23" Type="http://schemas.openxmlformats.org/officeDocument/2006/relationships/hyperlink" Target="https://grants.nih.gov/grants/funding/phs398/398_continuation.docx" TargetMode="External"/><Relationship Id="rId28" Type="http://schemas.openxmlformats.org/officeDocument/2006/relationships/hyperlink" Target="http://funding.niaid.nih.gov/researchfunding/sci/human/pages/default.aspx" TargetMode="External"/><Relationship Id="rId36" Type="http://schemas.openxmlformats.org/officeDocument/2006/relationships/theme" Target="theme/theme1.xml"/><Relationship Id="rId10" Type="http://schemas.openxmlformats.org/officeDocument/2006/relationships/hyperlink" Target="mailto:mthielen@uabmc.edu" TargetMode="External"/><Relationship Id="rId19" Type="http://schemas.openxmlformats.org/officeDocument/2006/relationships/hyperlink" Target="https://grants.nih.gov/grants/funding/phs398/398_continuation.docx" TargetMode="External"/><Relationship Id="rId31" Type="http://schemas.openxmlformats.org/officeDocument/2006/relationships/hyperlink" Target="http://www.uab.edu/medicine/cfar/branding" TargetMode="External"/><Relationship Id="rId4" Type="http://schemas.openxmlformats.org/officeDocument/2006/relationships/webSettings" Target="webSettings.xml"/><Relationship Id="rId9" Type="http://schemas.openxmlformats.org/officeDocument/2006/relationships/hyperlink" Target="mailto:mthielen@uabmc.edu" TargetMode="External"/><Relationship Id="rId14" Type="http://schemas.openxmlformats.org/officeDocument/2006/relationships/hyperlink" Target="http://www.uab.edu/medicine/cfar/images/Budget_Template.pdf" TargetMode="External"/><Relationship Id="rId22" Type="http://schemas.openxmlformats.org/officeDocument/2006/relationships/hyperlink" Target="https://grants.nih.gov/grants/funding/phs398/continuation.pdf" TargetMode="External"/><Relationship Id="rId27" Type="http://schemas.openxmlformats.org/officeDocument/2006/relationships/hyperlink" Target="http://www.hhs.gov/ohrp/" TargetMode="External"/><Relationship Id="rId30" Type="http://schemas.openxmlformats.org/officeDocument/2006/relationships/hyperlink" Target="http://funding.niaid.nih.gov/researchfunding/sci/animal/pages/default.aspx" TargetMode="External"/><Relationship Id="rId35" Type="http://schemas.openxmlformats.org/officeDocument/2006/relationships/fontTable" Target="fontTable.xml"/><Relationship Id="rId8" Type="http://schemas.openxmlformats.org/officeDocument/2006/relationships/hyperlink" Target="https://grants.nih.gov/policy/clinical-trials/definiti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1974</Words>
  <Characters>11257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Alabama at Birmingham</Company>
  <LinksUpToDate>false</LinksUpToDate>
  <CharactersWithSpaces>13205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Olaf Kutsch</dc:creator>
  <cp:lastModifiedBy>Thielen, Mary K</cp:lastModifiedBy>
  <cp:revision>2</cp:revision>
  <cp:lastPrinted>2015-02-19T17:35:00Z</cp:lastPrinted>
  <dcterms:created xsi:type="dcterms:W3CDTF">2022-09-28T13:50:00Z</dcterms:created>
  <dcterms:modified xsi:type="dcterms:W3CDTF">2022-09-28T13:50:00Z</dcterms:modified>
</cp:coreProperties>
</file>