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3CD3" w:rsidRPr="009E229A" w:rsidRDefault="00523CD3" w:rsidP="00665215">
      <w:pPr>
        <w:pStyle w:val="Default"/>
        <w:jc w:val="center"/>
        <w:rPr>
          <w:rFonts w:ascii="Times New Roman" w:hAnsi="Times New Roman" w:cs="Times New Roman"/>
          <w:color w:val="auto"/>
          <w:sz w:val="22"/>
          <w:szCs w:val="22"/>
        </w:rPr>
      </w:pPr>
      <w:bookmarkStart w:id="0" w:name="_GoBack"/>
      <w:bookmarkEnd w:id="0"/>
      <w:r w:rsidRPr="009E229A">
        <w:rPr>
          <w:rFonts w:ascii="Times New Roman" w:hAnsi="Times New Roman" w:cs="Times New Roman"/>
          <w:b/>
          <w:color w:val="auto"/>
          <w:sz w:val="22"/>
          <w:szCs w:val="22"/>
        </w:rPr>
        <w:t>ATTACHMENT C</w:t>
      </w:r>
      <w:r w:rsidRPr="009E229A">
        <w:rPr>
          <w:rFonts w:ascii="Times New Roman" w:hAnsi="Times New Roman" w:cs="Times New Roman"/>
          <w:color w:val="auto"/>
          <w:sz w:val="22"/>
          <w:szCs w:val="22"/>
        </w:rPr>
        <w:t xml:space="preserve">: </w:t>
      </w:r>
      <w:r w:rsidRPr="009E229A">
        <w:rPr>
          <w:rFonts w:ascii="Times New Roman" w:hAnsi="Times New Roman" w:cs="Times New Roman"/>
          <w:b/>
          <w:color w:val="auto"/>
          <w:sz w:val="22"/>
          <w:szCs w:val="22"/>
        </w:rPr>
        <w:t>STANDARD STATE PROVISIONS</w:t>
      </w:r>
    </w:p>
    <w:p w:rsidR="00523CD3" w:rsidRPr="009E229A" w:rsidRDefault="00523CD3" w:rsidP="000A175E">
      <w:pPr>
        <w:pStyle w:val="Default"/>
        <w:jc w:val="center"/>
        <w:rPr>
          <w:rFonts w:ascii="Times New Roman" w:hAnsi="Times New Roman" w:cs="Times New Roman"/>
          <w:b/>
          <w:color w:val="auto"/>
          <w:sz w:val="22"/>
          <w:szCs w:val="22"/>
        </w:rPr>
      </w:pPr>
      <w:r w:rsidRPr="009E229A">
        <w:rPr>
          <w:rFonts w:ascii="Times New Roman" w:hAnsi="Times New Roman" w:cs="Times New Roman"/>
          <w:b/>
          <w:color w:val="auto"/>
          <w:sz w:val="22"/>
          <w:szCs w:val="22"/>
        </w:rPr>
        <w:t>FOR CONTRACTS AND GRANTS</w:t>
      </w:r>
    </w:p>
    <w:p w:rsidR="000A175E" w:rsidRPr="006248C4" w:rsidRDefault="00D822FD" w:rsidP="00556371">
      <w:pPr>
        <w:pStyle w:val="Default"/>
        <w:spacing w:after="240"/>
        <w:jc w:val="center"/>
        <w:rPr>
          <w:rFonts w:ascii="Times New Roman" w:hAnsi="Times New Roman" w:cs="Times New Roman"/>
          <w:b/>
          <w:color w:val="auto"/>
          <w:sz w:val="20"/>
          <w:szCs w:val="20"/>
        </w:rPr>
      </w:pPr>
      <w:r w:rsidRPr="006248C4">
        <w:rPr>
          <w:rFonts w:ascii="Times New Roman" w:eastAsia="Times New Roman" w:hAnsi="Times New Roman" w:cs="Times New Roman"/>
          <w:b/>
          <w:bCs/>
          <w:smallCaps/>
          <w:color w:val="auto"/>
          <w:sz w:val="20"/>
          <w:szCs w:val="20"/>
        </w:rPr>
        <w:t xml:space="preserve">Revised </w:t>
      </w:r>
      <w:r w:rsidR="003C6426">
        <w:rPr>
          <w:rFonts w:ascii="Times New Roman" w:eastAsia="Times New Roman" w:hAnsi="Times New Roman" w:cs="Times New Roman"/>
          <w:b/>
          <w:bCs/>
          <w:smallCaps/>
          <w:color w:val="auto"/>
          <w:sz w:val="20"/>
          <w:szCs w:val="20"/>
        </w:rPr>
        <w:t>December</w:t>
      </w:r>
      <w:r w:rsidR="006248C4">
        <w:rPr>
          <w:rFonts w:ascii="Times New Roman" w:eastAsia="Times New Roman" w:hAnsi="Times New Roman" w:cs="Times New Roman"/>
          <w:b/>
          <w:bCs/>
          <w:smallCaps/>
          <w:color w:val="auto"/>
          <w:sz w:val="20"/>
          <w:szCs w:val="20"/>
        </w:rPr>
        <w:t xml:space="preserve"> 1</w:t>
      </w:r>
      <w:r w:rsidR="00597C17">
        <w:rPr>
          <w:rFonts w:ascii="Times New Roman" w:eastAsia="Times New Roman" w:hAnsi="Times New Roman" w:cs="Times New Roman"/>
          <w:b/>
          <w:bCs/>
          <w:smallCaps/>
          <w:color w:val="auto"/>
          <w:sz w:val="20"/>
          <w:szCs w:val="20"/>
        </w:rPr>
        <w:t>5</w:t>
      </w:r>
      <w:r w:rsidR="006248C4">
        <w:rPr>
          <w:rFonts w:ascii="Times New Roman" w:eastAsia="Times New Roman" w:hAnsi="Times New Roman" w:cs="Times New Roman"/>
          <w:b/>
          <w:bCs/>
          <w:smallCaps/>
          <w:color w:val="auto"/>
          <w:sz w:val="20"/>
          <w:szCs w:val="20"/>
        </w:rPr>
        <w:t>,</w:t>
      </w:r>
      <w:r w:rsidR="00151976" w:rsidRPr="006248C4">
        <w:rPr>
          <w:rFonts w:ascii="Times New Roman" w:eastAsia="Times New Roman" w:hAnsi="Times New Roman" w:cs="Times New Roman"/>
          <w:b/>
          <w:bCs/>
          <w:smallCaps/>
          <w:color w:val="auto"/>
          <w:sz w:val="20"/>
          <w:szCs w:val="20"/>
        </w:rPr>
        <w:t xml:space="preserve"> 2017</w:t>
      </w:r>
    </w:p>
    <w:p w:rsidR="00B23EF8" w:rsidRPr="00112709" w:rsidRDefault="004759B6" w:rsidP="00556371">
      <w:pPr>
        <w:pStyle w:val="Default"/>
        <w:spacing w:after="240"/>
        <w:jc w:val="both"/>
        <w:rPr>
          <w:rFonts w:ascii="Times New Roman" w:hAnsi="Times New Roman" w:cs="Times New Roman"/>
          <w:color w:val="auto"/>
          <w:sz w:val="22"/>
          <w:szCs w:val="22"/>
        </w:rPr>
      </w:pPr>
      <w:r w:rsidRPr="00112709">
        <w:rPr>
          <w:rFonts w:ascii="Times New Roman" w:hAnsi="Times New Roman" w:cs="Times New Roman"/>
          <w:b/>
          <w:bCs/>
          <w:color w:val="auto"/>
          <w:sz w:val="22"/>
          <w:szCs w:val="22"/>
        </w:rPr>
        <w:t>1.</w:t>
      </w:r>
      <w:r w:rsidRPr="00112709">
        <w:rPr>
          <w:rFonts w:ascii="Times New Roman" w:hAnsi="Times New Roman" w:cs="Times New Roman"/>
          <w:b/>
          <w:color w:val="auto"/>
          <w:sz w:val="22"/>
          <w:szCs w:val="22"/>
        </w:rPr>
        <w:t xml:space="preserve"> </w:t>
      </w:r>
      <w:r w:rsidR="00B23EF8" w:rsidRPr="00112709">
        <w:rPr>
          <w:rFonts w:ascii="Times New Roman" w:hAnsi="Times New Roman" w:cs="Times New Roman"/>
          <w:b/>
          <w:color w:val="auto"/>
          <w:sz w:val="22"/>
          <w:szCs w:val="22"/>
        </w:rPr>
        <w:t xml:space="preserve">Definitions: </w:t>
      </w:r>
      <w:r w:rsidR="00B23EF8" w:rsidRPr="00112709">
        <w:rPr>
          <w:rFonts w:ascii="Times New Roman" w:hAnsi="Times New Roman" w:cs="Times New Roman"/>
          <w:color w:val="auto"/>
          <w:sz w:val="22"/>
          <w:szCs w:val="22"/>
        </w:rPr>
        <w:t>For purposes of this Attachment, “Party” shall mean the Contractor, Grantee or Subrecipient, with whom the State of Vermont is executing this Agreement and consistent with the form of the Agreement.  “Agreement” shall mean the specific contract or grant to which this form is attached.</w:t>
      </w:r>
    </w:p>
    <w:p w:rsidR="00523CD3" w:rsidRPr="00112709" w:rsidRDefault="004759B6" w:rsidP="00556371">
      <w:pPr>
        <w:pStyle w:val="Default"/>
        <w:spacing w:after="240"/>
        <w:jc w:val="both"/>
        <w:rPr>
          <w:rFonts w:ascii="Times New Roman" w:hAnsi="Times New Roman" w:cs="Times New Roman"/>
          <w:color w:val="auto"/>
          <w:sz w:val="22"/>
          <w:szCs w:val="22"/>
        </w:rPr>
      </w:pPr>
      <w:r w:rsidRPr="00112709">
        <w:rPr>
          <w:rFonts w:ascii="Times New Roman" w:hAnsi="Times New Roman" w:cs="Times New Roman"/>
          <w:b/>
          <w:bCs/>
          <w:color w:val="auto"/>
          <w:sz w:val="22"/>
          <w:szCs w:val="22"/>
        </w:rPr>
        <w:t>2</w:t>
      </w:r>
      <w:r w:rsidRPr="00112709">
        <w:rPr>
          <w:rFonts w:ascii="Times New Roman" w:hAnsi="Times New Roman" w:cs="Times New Roman"/>
          <w:b/>
          <w:color w:val="auto"/>
          <w:sz w:val="22"/>
          <w:szCs w:val="22"/>
        </w:rPr>
        <w:t xml:space="preserve">. </w:t>
      </w:r>
      <w:r w:rsidR="00523CD3" w:rsidRPr="00112709">
        <w:rPr>
          <w:rFonts w:ascii="Times New Roman" w:hAnsi="Times New Roman" w:cs="Times New Roman"/>
          <w:b/>
          <w:color w:val="auto"/>
          <w:sz w:val="22"/>
          <w:szCs w:val="22"/>
        </w:rPr>
        <w:t xml:space="preserve">Entire Agreement: </w:t>
      </w:r>
      <w:r w:rsidR="00523CD3" w:rsidRPr="00112709">
        <w:rPr>
          <w:rFonts w:ascii="Times New Roman" w:hAnsi="Times New Roman" w:cs="Times New Roman"/>
          <w:color w:val="auto"/>
          <w:sz w:val="22"/>
          <w:szCs w:val="22"/>
        </w:rPr>
        <w:t xml:space="preserve">This Agreement, whether in the form of a </w:t>
      </w:r>
      <w:r w:rsidR="00112709">
        <w:rPr>
          <w:rFonts w:ascii="Times New Roman" w:hAnsi="Times New Roman" w:cs="Times New Roman"/>
          <w:color w:val="auto"/>
          <w:sz w:val="22"/>
          <w:szCs w:val="22"/>
        </w:rPr>
        <w:t>c</w:t>
      </w:r>
      <w:r w:rsidR="00112709" w:rsidRPr="00112709">
        <w:rPr>
          <w:rFonts w:ascii="Times New Roman" w:hAnsi="Times New Roman" w:cs="Times New Roman"/>
          <w:color w:val="auto"/>
          <w:sz w:val="22"/>
          <w:szCs w:val="22"/>
        </w:rPr>
        <w:t>ontract</w:t>
      </w:r>
      <w:r w:rsidR="00523CD3" w:rsidRPr="00112709">
        <w:rPr>
          <w:rFonts w:ascii="Times New Roman" w:hAnsi="Times New Roman" w:cs="Times New Roman"/>
          <w:color w:val="auto"/>
          <w:sz w:val="22"/>
          <w:szCs w:val="22"/>
        </w:rPr>
        <w:t>, State</w:t>
      </w:r>
      <w:r w:rsidR="00112709">
        <w:rPr>
          <w:rFonts w:ascii="Times New Roman" w:hAnsi="Times New Roman" w:cs="Times New Roman"/>
          <w:color w:val="auto"/>
          <w:sz w:val="22"/>
          <w:szCs w:val="22"/>
        </w:rPr>
        <w:t>-funded grant</w:t>
      </w:r>
      <w:r w:rsidR="00523CD3" w:rsidRPr="00112709">
        <w:rPr>
          <w:rFonts w:ascii="Times New Roman" w:hAnsi="Times New Roman" w:cs="Times New Roman"/>
          <w:color w:val="auto"/>
          <w:sz w:val="22"/>
          <w:szCs w:val="22"/>
        </w:rPr>
        <w:t>, or Federally</w:t>
      </w:r>
      <w:r w:rsidR="00112709">
        <w:rPr>
          <w:rFonts w:ascii="Times New Roman" w:hAnsi="Times New Roman" w:cs="Times New Roman"/>
          <w:color w:val="auto"/>
          <w:sz w:val="22"/>
          <w:szCs w:val="22"/>
        </w:rPr>
        <w:t>-funded grant</w:t>
      </w:r>
      <w:r w:rsidR="00523CD3" w:rsidRPr="00112709">
        <w:rPr>
          <w:rFonts w:ascii="Times New Roman" w:hAnsi="Times New Roman" w:cs="Times New Roman"/>
          <w:color w:val="auto"/>
          <w:sz w:val="22"/>
          <w:szCs w:val="22"/>
        </w:rPr>
        <w:t xml:space="preserve">, represents the entire agreement between the parties on the subject matter. All prior agreements, representations, statements, negotiations, and understandings shall have no effect. </w:t>
      </w:r>
      <w:r w:rsidR="008228A0" w:rsidRPr="00112709">
        <w:rPr>
          <w:rFonts w:ascii="Times New Roman" w:hAnsi="Times New Roman" w:cs="Times New Roman"/>
          <w:color w:val="auto"/>
          <w:sz w:val="22"/>
          <w:szCs w:val="22"/>
        </w:rPr>
        <w:t xml:space="preserve"> </w:t>
      </w:r>
    </w:p>
    <w:p w:rsidR="008E1D62" w:rsidRPr="00112709" w:rsidRDefault="00E4751A" w:rsidP="00FC4E2D">
      <w:pPr>
        <w:pStyle w:val="Default"/>
        <w:spacing w:after="240"/>
        <w:jc w:val="both"/>
        <w:rPr>
          <w:rFonts w:ascii="Times New Roman" w:hAnsi="Times New Roman" w:cs="Times New Roman"/>
          <w:color w:val="auto"/>
          <w:sz w:val="22"/>
          <w:szCs w:val="22"/>
        </w:rPr>
      </w:pPr>
      <w:r w:rsidRPr="00112709">
        <w:rPr>
          <w:rFonts w:ascii="Times New Roman" w:hAnsi="Times New Roman" w:cs="Times New Roman"/>
          <w:b/>
          <w:bCs/>
          <w:color w:val="auto"/>
          <w:sz w:val="22"/>
          <w:szCs w:val="22"/>
        </w:rPr>
        <w:t>3</w:t>
      </w:r>
      <w:r w:rsidR="001140F1" w:rsidRPr="00112709">
        <w:rPr>
          <w:rFonts w:ascii="Times New Roman" w:hAnsi="Times New Roman" w:cs="Times New Roman"/>
          <w:b/>
          <w:bCs/>
          <w:color w:val="auto"/>
          <w:sz w:val="22"/>
          <w:szCs w:val="22"/>
        </w:rPr>
        <w:t>.</w:t>
      </w:r>
      <w:r w:rsidR="00842AE4" w:rsidRPr="00112709">
        <w:rPr>
          <w:rFonts w:ascii="Times New Roman" w:hAnsi="Times New Roman" w:cs="Times New Roman"/>
          <w:b/>
          <w:bCs/>
          <w:color w:val="auto"/>
          <w:sz w:val="22"/>
          <w:szCs w:val="22"/>
        </w:rPr>
        <w:t xml:space="preserve">  </w:t>
      </w:r>
      <w:r w:rsidR="001140F1" w:rsidRPr="00112709">
        <w:rPr>
          <w:rFonts w:ascii="Times New Roman" w:hAnsi="Times New Roman" w:cs="Times New Roman"/>
          <w:b/>
          <w:bCs/>
          <w:color w:val="auto"/>
          <w:sz w:val="22"/>
          <w:szCs w:val="22"/>
        </w:rPr>
        <w:t>Governing</w:t>
      </w:r>
      <w:r w:rsidR="001140F1" w:rsidRPr="00112709">
        <w:rPr>
          <w:rFonts w:ascii="Times New Roman" w:hAnsi="Times New Roman" w:cs="Times New Roman"/>
          <w:b/>
          <w:color w:val="auto"/>
          <w:sz w:val="22"/>
          <w:szCs w:val="22"/>
        </w:rPr>
        <w:t xml:space="preserve"> Law</w:t>
      </w:r>
      <w:r w:rsidR="001140F1" w:rsidRPr="00112709">
        <w:rPr>
          <w:rFonts w:ascii="Times New Roman" w:hAnsi="Times New Roman" w:cs="Times New Roman"/>
          <w:b/>
          <w:bCs/>
          <w:color w:val="auto"/>
          <w:sz w:val="22"/>
          <w:szCs w:val="22"/>
        </w:rPr>
        <w:t>, Jurisdiction and Venue; No Waiver of Jury Trial</w:t>
      </w:r>
      <w:r w:rsidR="001140F1" w:rsidRPr="00112709">
        <w:rPr>
          <w:rFonts w:ascii="Times New Roman" w:hAnsi="Times New Roman" w:cs="Times New Roman"/>
          <w:b/>
          <w:color w:val="auto"/>
          <w:sz w:val="22"/>
          <w:szCs w:val="22"/>
        </w:rPr>
        <w:t xml:space="preserve">: </w:t>
      </w:r>
      <w:r w:rsidR="001140F1" w:rsidRPr="00112709">
        <w:rPr>
          <w:rFonts w:ascii="Times New Roman" w:hAnsi="Times New Roman" w:cs="Times New Roman"/>
          <w:color w:val="auto"/>
          <w:sz w:val="22"/>
          <w:szCs w:val="22"/>
        </w:rPr>
        <w:t xml:space="preserve">This Agreement will be governed by the laws of the State of Vermont. Any action or proceeding brought by either the State or the Party in connection with this Agreement shall be brought and enforced in the Superior Court of the State of Vermont, Civil Division, Washington Unit.  The Party </w:t>
      </w:r>
      <w:r w:rsidR="002F1C65" w:rsidRPr="00112709">
        <w:rPr>
          <w:rFonts w:ascii="Times New Roman" w:hAnsi="Times New Roman" w:cs="Times New Roman"/>
          <w:color w:val="auto"/>
          <w:sz w:val="22"/>
          <w:szCs w:val="22"/>
        </w:rPr>
        <w:t xml:space="preserve">irrevocably submits </w:t>
      </w:r>
      <w:r w:rsidR="001140F1" w:rsidRPr="00112709">
        <w:rPr>
          <w:rFonts w:ascii="Times New Roman" w:hAnsi="Times New Roman" w:cs="Times New Roman"/>
          <w:color w:val="auto"/>
          <w:sz w:val="22"/>
          <w:szCs w:val="22"/>
        </w:rPr>
        <w:t xml:space="preserve">to the jurisdiction of </w:t>
      </w:r>
      <w:r w:rsidR="00683D91" w:rsidRPr="00112709">
        <w:rPr>
          <w:rFonts w:ascii="Times New Roman" w:hAnsi="Times New Roman" w:cs="Times New Roman"/>
          <w:color w:val="auto"/>
          <w:sz w:val="22"/>
          <w:szCs w:val="22"/>
        </w:rPr>
        <w:t>this</w:t>
      </w:r>
      <w:r w:rsidR="001140F1" w:rsidRPr="00112709">
        <w:rPr>
          <w:rFonts w:ascii="Times New Roman" w:hAnsi="Times New Roman" w:cs="Times New Roman"/>
          <w:color w:val="auto"/>
          <w:sz w:val="22"/>
          <w:szCs w:val="22"/>
        </w:rPr>
        <w:t xml:space="preserve"> court </w:t>
      </w:r>
      <w:r w:rsidR="00683D91" w:rsidRPr="00112709">
        <w:rPr>
          <w:rFonts w:ascii="Times New Roman" w:hAnsi="Times New Roman" w:cs="Times New Roman"/>
          <w:color w:val="auto"/>
          <w:sz w:val="22"/>
          <w:szCs w:val="22"/>
        </w:rPr>
        <w:t>for</w:t>
      </w:r>
      <w:r w:rsidR="001140F1" w:rsidRPr="00112709">
        <w:rPr>
          <w:rFonts w:ascii="Times New Roman" w:hAnsi="Times New Roman" w:cs="Times New Roman"/>
          <w:color w:val="auto"/>
          <w:sz w:val="22"/>
          <w:szCs w:val="22"/>
        </w:rPr>
        <w:t xml:space="preserve"> any action or proceeding</w:t>
      </w:r>
      <w:r w:rsidR="00683D91" w:rsidRPr="00112709">
        <w:rPr>
          <w:rFonts w:ascii="Times New Roman" w:hAnsi="Times New Roman" w:cs="Times New Roman"/>
          <w:color w:val="auto"/>
          <w:sz w:val="22"/>
          <w:szCs w:val="22"/>
        </w:rPr>
        <w:t xml:space="preserve"> regarding this Agreement</w:t>
      </w:r>
      <w:r w:rsidR="001140F1" w:rsidRPr="00112709">
        <w:rPr>
          <w:rFonts w:ascii="Times New Roman" w:hAnsi="Times New Roman" w:cs="Times New Roman"/>
          <w:color w:val="auto"/>
          <w:sz w:val="22"/>
          <w:szCs w:val="22"/>
        </w:rPr>
        <w:t>.</w:t>
      </w:r>
      <w:r w:rsidR="00CB0C1B" w:rsidRPr="00112709">
        <w:rPr>
          <w:rFonts w:ascii="Times New Roman" w:hAnsi="Times New Roman" w:cs="Times New Roman"/>
          <w:color w:val="auto"/>
          <w:sz w:val="22"/>
          <w:szCs w:val="22"/>
        </w:rPr>
        <w:t xml:space="preserve">  The Party agrees that it must first exhaust any applicable administrative remedies with respect to any cause of action that it may have against the State with regard to its performance under </w:t>
      </w:r>
      <w:r w:rsidR="00151976" w:rsidRPr="00112709">
        <w:rPr>
          <w:rFonts w:ascii="Times New Roman" w:hAnsi="Times New Roman" w:cs="Times New Roman"/>
          <w:color w:val="auto"/>
          <w:sz w:val="22"/>
          <w:szCs w:val="22"/>
        </w:rPr>
        <w:t xml:space="preserve">this </w:t>
      </w:r>
      <w:r w:rsidR="00CB0C1B" w:rsidRPr="00112709">
        <w:rPr>
          <w:rFonts w:ascii="Times New Roman" w:hAnsi="Times New Roman" w:cs="Times New Roman"/>
          <w:color w:val="auto"/>
          <w:sz w:val="22"/>
          <w:szCs w:val="22"/>
        </w:rPr>
        <w:t>Agreement.</w:t>
      </w:r>
      <w:r w:rsidR="00FC4E2D">
        <w:rPr>
          <w:rFonts w:ascii="Times New Roman" w:hAnsi="Times New Roman" w:cs="Times New Roman"/>
          <w:color w:val="auto"/>
          <w:sz w:val="22"/>
          <w:szCs w:val="22"/>
        </w:rPr>
        <w:t xml:space="preserve"> </w:t>
      </w:r>
      <w:r w:rsidR="008E1D62" w:rsidRPr="00112709">
        <w:rPr>
          <w:rFonts w:ascii="Times New Roman" w:hAnsi="Times New Roman" w:cs="Times New Roman"/>
          <w:color w:val="auto"/>
          <w:sz w:val="22"/>
          <w:szCs w:val="22"/>
        </w:rPr>
        <w:t xml:space="preserve">Party agrees that the State </w:t>
      </w:r>
      <w:r w:rsidR="00683D91" w:rsidRPr="00112709">
        <w:rPr>
          <w:rFonts w:ascii="Times New Roman" w:hAnsi="Times New Roman" w:cs="Times New Roman"/>
          <w:color w:val="auto"/>
          <w:sz w:val="22"/>
          <w:szCs w:val="22"/>
        </w:rPr>
        <w:t>shall not be required to submit to</w:t>
      </w:r>
      <w:r w:rsidR="008E1D62" w:rsidRPr="00112709">
        <w:rPr>
          <w:rFonts w:ascii="Times New Roman" w:hAnsi="Times New Roman" w:cs="Times New Roman"/>
          <w:color w:val="auto"/>
          <w:sz w:val="22"/>
          <w:szCs w:val="22"/>
        </w:rPr>
        <w:t xml:space="preserve"> binding arbitration or waive its right to a jury trial.</w:t>
      </w:r>
    </w:p>
    <w:p w:rsidR="008E1D62" w:rsidRPr="00112709" w:rsidRDefault="00E4751A" w:rsidP="00556371">
      <w:pPr>
        <w:pStyle w:val="Default"/>
        <w:spacing w:after="240"/>
        <w:jc w:val="both"/>
        <w:rPr>
          <w:rFonts w:ascii="Times New Roman" w:hAnsi="Times New Roman" w:cs="Times New Roman"/>
          <w:b/>
          <w:color w:val="auto"/>
          <w:sz w:val="22"/>
          <w:szCs w:val="22"/>
        </w:rPr>
      </w:pPr>
      <w:r w:rsidRPr="00112709">
        <w:rPr>
          <w:rFonts w:ascii="Times New Roman" w:hAnsi="Times New Roman" w:cs="Times New Roman"/>
          <w:b/>
          <w:color w:val="auto"/>
          <w:sz w:val="22"/>
          <w:szCs w:val="22"/>
        </w:rPr>
        <w:t>4</w:t>
      </w:r>
      <w:r w:rsidR="008E1D62" w:rsidRPr="00112709">
        <w:rPr>
          <w:rFonts w:ascii="Times New Roman" w:hAnsi="Times New Roman" w:cs="Times New Roman"/>
          <w:b/>
          <w:color w:val="auto"/>
          <w:sz w:val="22"/>
          <w:szCs w:val="22"/>
        </w:rPr>
        <w:t>.</w:t>
      </w:r>
      <w:r w:rsidR="008E1D62" w:rsidRPr="00112709">
        <w:rPr>
          <w:rFonts w:ascii="Times New Roman" w:hAnsi="Times New Roman" w:cs="Times New Roman"/>
          <w:color w:val="auto"/>
          <w:sz w:val="22"/>
          <w:szCs w:val="22"/>
        </w:rPr>
        <w:t xml:space="preserve"> </w:t>
      </w:r>
      <w:r w:rsidR="008E1D62" w:rsidRPr="00112709">
        <w:rPr>
          <w:rFonts w:ascii="Times New Roman" w:hAnsi="Times New Roman" w:cs="Times New Roman"/>
          <w:b/>
          <w:color w:val="auto"/>
          <w:sz w:val="22"/>
          <w:szCs w:val="22"/>
        </w:rPr>
        <w:t xml:space="preserve">Sovereign Immunity: </w:t>
      </w:r>
      <w:r w:rsidR="008E1D62" w:rsidRPr="00112709">
        <w:rPr>
          <w:rFonts w:ascii="Times New Roman" w:hAnsi="Times New Roman" w:cs="Times New Roman"/>
          <w:color w:val="auto"/>
          <w:sz w:val="22"/>
          <w:szCs w:val="22"/>
        </w:rPr>
        <w:t xml:space="preserve">The State reserves all immunities, defenses, rights or actions arising out of the State’s sovereign status or under the Eleventh Amendment to the United States Constitution. No waiver </w:t>
      </w:r>
      <w:r w:rsidR="002F1C65" w:rsidRPr="00112709">
        <w:rPr>
          <w:rFonts w:ascii="Times New Roman" w:hAnsi="Times New Roman" w:cs="Times New Roman"/>
          <w:color w:val="auto"/>
          <w:sz w:val="22"/>
          <w:szCs w:val="22"/>
        </w:rPr>
        <w:t>of</w:t>
      </w:r>
      <w:r w:rsidR="00683D91" w:rsidRPr="00112709">
        <w:rPr>
          <w:rFonts w:ascii="Times New Roman" w:hAnsi="Times New Roman" w:cs="Times New Roman"/>
          <w:color w:val="auto"/>
          <w:sz w:val="22"/>
          <w:szCs w:val="22"/>
        </w:rPr>
        <w:t xml:space="preserve"> the State’s </w:t>
      </w:r>
      <w:r w:rsidR="008E1D62" w:rsidRPr="00112709">
        <w:rPr>
          <w:rFonts w:ascii="Times New Roman" w:hAnsi="Times New Roman" w:cs="Times New Roman"/>
          <w:color w:val="auto"/>
          <w:sz w:val="22"/>
          <w:szCs w:val="22"/>
        </w:rPr>
        <w:t>immunities, defenses, rights or actions shall be implied or otherwise deemed to exist by reason of the State’s entry into this Agreement.</w:t>
      </w:r>
      <w:r w:rsidR="00690C99" w:rsidRPr="00112709">
        <w:rPr>
          <w:rFonts w:ascii="Times New Roman" w:hAnsi="Times New Roman" w:cs="Times New Roman"/>
          <w:color w:val="auto"/>
          <w:sz w:val="22"/>
          <w:szCs w:val="22"/>
        </w:rPr>
        <w:t xml:space="preserve"> </w:t>
      </w:r>
    </w:p>
    <w:p w:rsidR="00523CD3" w:rsidRPr="00112709" w:rsidRDefault="001140F1" w:rsidP="00556371">
      <w:pPr>
        <w:pStyle w:val="Default"/>
        <w:spacing w:after="240"/>
        <w:jc w:val="both"/>
        <w:rPr>
          <w:rFonts w:ascii="Times New Roman" w:hAnsi="Times New Roman" w:cs="Times New Roman"/>
          <w:color w:val="auto"/>
          <w:sz w:val="22"/>
          <w:szCs w:val="22"/>
        </w:rPr>
      </w:pPr>
      <w:r w:rsidRPr="00112709">
        <w:rPr>
          <w:rFonts w:ascii="Times New Roman" w:hAnsi="Times New Roman" w:cs="Times New Roman"/>
          <w:b/>
          <w:bCs/>
          <w:color w:val="auto"/>
          <w:sz w:val="22"/>
          <w:szCs w:val="22"/>
        </w:rPr>
        <w:t>5</w:t>
      </w:r>
      <w:r w:rsidR="00523CD3" w:rsidRPr="00112709">
        <w:rPr>
          <w:rFonts w:ascii="Times New Roman" w:hAnsi="Times New Roman" w:cs="Times New Roman"/>
          <w:b/>
          <w:color w:val="auto"/>
          <w:sz w:val="22"/>
          <w:szCs w:val="22"/>
        </w:rPr>
        <w:t xml:space="preserve">. No Employee Benefits For Party: </w:t>
      </w:r>
      <w:r w:rsidR="00523CD3" w:rsidRPr="00112709">
        <w:rPr>
          <w:rFonts w:ascii="Times New Roman" w:hAnsi="Times New Roman" w:cs="Times New Roman"/>
          <w:color w:val="auto"/>
          <w:sz w:val="22"/>
          <w:szCs w:val="22"/>
        </w:rPr>
        <w:t xml:space="preserve">The Party understands that the State will not provide any individual retirement benefits, group life insurance, group health and dental insurance, vacation or sick leave, workers compensation or other benefits or services available to State employees, nor will the </w:t>
      </w:r>
      <w:r w:rsidR="00162338" w:rsidRPr="00112709">
        <w:rPr>
          <w:rFonts w:ascii="Times New Roman" w:hAnsi="Times New Roman" w:cs="Times New Roman"/>
          <w:color w:val="auto"/>
          <w:sz w:val="22"/>
          <w:szCs w:val="22"/>
        </w:rPr>
        <w:t xml:space="preserve">State </w:t>
      </w:r>
      <w:r w:rsidR="00523CD3" w:rsidRPr="00112709">
        <w:rPr>
          <w:rFonts w:ascii="Times New Roman" w:hAnsi="Times New Roman" w:cs="Times New Roman"/>
          <w:color w:val="auto"/>
          <w:sz w:val="22"/>
          <w:szCs w:val="22"/>
        </w:rPr>
        <w:t xml:space="preserve">withhold any state or </w:t>
      </w:r>
      <w:r w:rsidR="00162338" w:rsidRPr="00112709">
        <w:rPr>
          <w:rFonts w:ascii="Times New Roman" w:hAnsi="Times New Roman" w:cs="Times New Roman"/>
          <w:color w:val="auto"/>
          <w:sz w:val="22"/>
          <w:szCs w:val="22"/>
        </w:rPr>
        <w:t xml:space="preserve">Federal </w:t>
      </w:r>
      <w:r w:rsidR="00523CD3" w:rsidRPr="00112709">
        <w:rPr>
          <w:rFonts w:ascii="Times New Roman" w:hAnsi="Times New Roman" w:cs="Times New Roman"/>
          <w:color w:val="auto"/>
          <w:sz w:val="22"/>
          <w:szCs w:val="22"/>
        </w:rPr>
        <w:t xml:space="preserve">taxes except as required under applicable tax laws, which shall be determined in advance of execution of the Agreement. The Party understands that all tax returns required by the Internal Revenue Code and the State of Vermont, including but not limited to income, withholding, sales and use, and rooms and meals, must be filed by the Party, and information as to Agreement income will be provided by the State of Vermont to the Internal Revenue Service and the Vermont Department of Taxes. </w:t>
      </w:r>
    </w:p>
    <w:p w:rsidR="00B678B2" w:rsidRPr="00112709" w:rsidRDefault="00523CD3" w:rsidP="00556371">
      <w:pPr>
        <w:pStyle w:val="Default"/>
        <w:spacing w:after="240"/>
        <w:jc w:val="both"/>
        <w:rPr>
          <w:rFonts w:ascii="Times New Roman" w:hAnsi="Times New Roman" w:cs="Times New Roman"/>
          <w:b/>
          <w:bCs/>
          <w:color w:val="auto"/>
          <w:sz w:val="22"/>
          <w:szCs w:val="22"/>
        </w:rPr>
      </w:pPr>
      <w:r w:rsidRPr="00112709">
        <w:rPr>
          <w:rFonts w:ascii="Times New Roman" w:hAnsi="Times New Roman" w:cs="Times New Roman"/>
          <w:b/>
          <w:bCs/>
          <w:color w:val="auto"/>
          <w:sz w:val="22"/>
          <w:szCs w:val="22"/>
        </w:rPr>
        <w:t>6</w:t>
      </w:r>
      <w:r w:rsidRPr="00112709">
        <w:rPr>
          <w:rFonts w:ascii="Times New Roman" w:hAnsi="Times New Roman" w:cs="Times New Roman"/>
          <w:b/>
          <w:color w:val="auto"/>
          <w:sz w:val="22"/>
          <w:szCs w:val="22"/>
        </w:rPr>
        <w:t>. Independence</w:t>
      </w:r>
      <w:r w:rsidR="00B678B2" w:rsidRPr="00112709">
        <w:rPr>
          <w:rFonts w:ascii="Times New Roman" w:hAnsi="Times New Roman" w:cs="Times New Roman"/>
          <w:b/>
          <w:bCs/>
          <w:color w:val="auto"/>
          <w:sz w:val="22"/>
          <w:szCs w:val="22"/>
        </w:rPr>
        <w:t xml:space="preserve">: </w:t>
      </w:r>
      <w:r w:rsidR="00B678B2" w:rsidRPr="00112709">
        <w:rPr>
          <w:rFonts w:ascii="Times New Roman" w:hAnsi="Times New Roman" w:cs="Times New Roman"/>
          <w:color w:val="auto"/>
          <w:sz w:val="22"/>
          <w:szCs w:val="22"/>
        </w:rPr>
        <w:t>The Party will act in an independent capacity and not as officers or employees of the State.</w:t>
      </w:r>
    </w:p>
    <w:p w:rsidR="00523CD3" w:rsidRPr="00112709" w:rsidRDefault="00E4751A" w:rsidP="00556371">
      <w:pPr>
        <w:pStyle w:val="Default"/>
        <w:spacing w:after="60"/>
        <w:jc w:val="both"/>
        <w:rPr>
          <w:rFonts w:ascii="Times New Roman" w:hAnsi="Times New Roman" w:cs="Times New Roman"/>
          <w:color w:val="auto"/>
          <w:sz w:val="22"/>
          <w:szCs w:val="22"/>
        </w:rPr>
      </w:pPr>
      <w:r w:rsidRPr="00112709">
        <w:rPr>
          <w:rFonts w:ascii="Times New Roman" w:hAnsi="Times New Roman" w:cs="Times New Roman"/>
          <w:b/>
          <w:bCs/>
          <w:color w:val="auto"/>
          <w:sz w:val="22"/>
          <w:szCs w:val="22"/>
        </w:rPr>
        <w:t>7</w:t>
      </w:r>
      <w:r w:rsidR="00B678B2" w:rsidRPr="00112709">
        <w:rPr>
          <w:rFonts w:ascii="Times New Roman" w:hAnsi="Times New Roman" w:cs="Times New Roman"/>
          <w:b/>
          <w:bCs/>
          <w:color w:val="auto"/>
          <w:sz w:val="22"/>
          <w:szCs w:val="22"/>
        </w:rPr>
        <w:t xml:space="preserve">. </w:t>
      </w:r>
      <w:r w:rsidR="000C48ED" w:rsidRPr="00112709">
        <w:rPr>
          <w:rFonts w:ascii="Times New Roman" w:hAnsi="Times New Roman" w:cs="Times New Roman"/>
          <w:b/>
          <w:bCs/>
          <w:color w:val="auto"/>
          <w:sz w:val="22"/>
          <w:szCs w:val="22"/>
        </w:rPr>
        <w:t>Defense and Indemnity</w:t>
      </w:r>
      <w:r w:rsidR="00523CD3" w:rsidRPr="00112709">
        <w:rPr>
          <w:rFonts w:ascii="Times New Roman" w:hAnsi="Times New Roman" w:cs="Times New Roman"/>
          <w:b/>
          <w:bCs/>
          <w:color w:val="auto"/>
          <w:sz w:val="22"/>
          <w:szCs w:val="22"/>
        </w:rPr>
        <w:t xml:space="preserve">: </w:t>
      </w:r>
      <w:r w:rsidR="00523CD3" w:rsidRPr="00112709">
        <w:rPr>
          <w:rFonts w:ascii="Times New Roman" w:hAnsi="Times New Roman" w:cs="Times New Roman"/>
          <w:color w:val="auto"/>
          <w:sz w:val="22"/>
          <w:szCs w:val="22"/>
        </w:rPr>
        <w:t xml:space="preserve">The Party shall defend the State and its officers and employees against all </w:t>
      </w:r>
      <w:r w:rsidR="00AB0886" w:rsidRPr="00112709">
        <w:rPr>
          <w:rFonts w:ascii="Times New Roman" w:hAnsi="Times New Roman" w:cs="Times New Roman"/>
          <w:color w:val="auto"/>
          <w:sz w:val="22"/>
          <w:szCs w:val="22"/>
        </w:rPr>
        <w:t xml:space="preserve">third party </w:t>
      </w:r>
      <w:r w:rsidR="00523CD3" w:rsidRPr="00112709">
        <w:rPr>
          <w:rFonts w:ascii="Times New Roman" w:hAnsi="Times New Roman" w:cs="Times New Roman"/>
          <w:color w:val="auto"/>
          <w:sz w:val="22"/>
          <w:szCs w:val="22"/>
        </w:rPr>
        <w:t>claims or suits arising in whole or in part from any act or omission of the Party or of any agent of the Party</w:t>
      </w:r>
      <w:r w:rsidR="00414C06" w:rsidRPr="00112709">
        <w:rPr>
          <w:rFonts w:ascii="Times New Roman" w:hAnsi="Times New Roman" w:cs="Times New Roman"/>
          <w:color w:val="auto"/>
          <w:sz w:val="22"/>
          <w:szCs w:val="22"/>
        </w:rPr>
        <w:t xml:space="preserve"> in connection with the performance of this Agreement</w:t>
      </w:r>
      <w:r w:rsidR="00523CD3" w:rsidRPr="00112709">
        <w:rPr>
          <w:rFonts w:ascii="Times New Roman" w:hAnsi="Times New Roman" w:cs="Times New Roman"/>
          <w:color w:val="auto"/>
          <w:sz w:val="22"/>
          <w:szCs w:val="22"/>
        </w:rPr>
        <w:t xml:space="preserve">. The State shall notify the Party in the event of any such claim or suit, and the Party shall immediately retain counsel and otherwise provide a complete defense against the entire claim or suit. </w:t>
      </w:r>
      <w:r w:rsidR="00501A8C" w:rsidRPr="00112709">
        <w:rPr>
          <w:rFonts w:ascii="Times New Roman" w:hAnsi="Times New Roman" w:cs="Times New Roman"/>
          <w:color w:val="auto"/>
          <w:sz w:val="22"/>
          <w:szCs w:val="22"/>
        </w:rPr>
        <w:t xml:space="preserve"> The State retains the right to participate at its own expense in the defense of any claim.  </w:t>
      </w:r>
      <w:r w:rsidR="000C48ED" w:rsidRPr="00112709">
        <w:rPr>
          <w:rFonts w:ascii="Times New Roman" w:hAnsi="Times New Roman" w:cs="Times New Roman"/>
          <w:color w:val="auto"/>
          <w:sz w:val="22"/>
          <w:szCs w:val="22"/>
        </w:rPr>
        <w:t>The State shall have the right to approve all proposed settlements of such claims or suits.</w:t>
      </w:r>
      <w:r w:rsidR="003574A0" w:rsidRPr="00112709">
        <w:rPr>
          <w:rFonts w:ascii="Times New Roman" w:hAnsi="Times New Roman" w:cs="Times New Roman"/>
          <w:color w:val="auto"/>
          <w:sz w:val="22"/>
          <w:szCs w:val="22"/>
        </w:rPr>
        <w:t xml:space="preserve">  </w:t>
      </w:r>
    </w:p>
    <w:p w:rsidR="00523CD3" w:rsidRPr="00112709" w:rsidRDefault="00523CD3" w:rsidP="00556371">
      <w:pPr>
        <w:pStyle w:val="Default"/>
        <w:spacing w:after="60"/>
        <w:jc w:val="both"/>
        <w:rPr>
          <w:rFonts w:ascii="Times New Roman" w:hAnsi="Times New Roman" w:cs="Times New Roman"/>
          <w:color w:val="auto"/>
          <w:sz w:val="22"/>
          <w:szCs w:val="22"/>
        </w:rPr>
      </w:pPr>
      <w:r w:rsidRPr="00112709">
        <w:rPr>
          <w:rFonts w:ascii="Times New Roman" w:hAnsi="Times New Roman" w:cs="Times New Roman"/>
          <w:color w:val="auto"/>
          <w:sz w:val="22"/>
          <w:szCs w:val="22"/>
        </w:rPr>
        <w:t xml:space="preserve">After a final judgment or </w:t>
      </w:r>
      <w:r w:rsidR="00151976" w:rsidRPr="00112709">
        <w:rPr>
          <w:rFonts w:ascii="Times New Roman" w:hAnsi="Times New Roman" w:cs="Times New Roman"/>
          <w:color w:val="auto"/>
          <w:sz w:val="22"/>
          <w:szCs w:val="22"/>
        </w:rPr>
        <w:t>settlement,</w:t>
      </w:r>
      <w:r w:rsidRPr="00112709">
        <w:rPr>
          <w:rFonts w:ascii="Times New Roman" w:hAnsi="Times New Roman" w:cs="Times New Roman"/>
          <w:color w:val="auto"/>
          <w:sz w:val="22"/>
          <w:szCs w:val="22"/>
        </w:rPr>
        <w:t xml:space="preserve"> the Party may request recoupment of specific defense costs and may file suit in Washington Superior Court requesting recoupment. The Party shall be entitled to recoup costs only upon a showing that such costs were entirely unrelated to the defense of any claim arising from an act or omission of the Party</w:t>
      </w:r>
      <w:r w:rsidR="00AB0886" w:rsidRPr="00112709">
        <w:rPr>
          <w:rFonts w:ascii="Times New Roman" w:hAnsi="Times New Roman" w:cs="Times New Roman"/>
          <w:color w:val="auto"/>
          <w:sz w:val="22"/>
          <w:szCs w:val="22"/>
        </w:rPr>
        <w:t xml:space="preserve"> in connection with the performance of this Agreement</w:t>
      </w:r>
      <w:r w:rsidRPr="00112709">
        <w:rPr>
          <w:rFonts w:ascii="Times New Roman" w:hAnsi="Times New Roman" w:cs="Times New Roman"/>
          <w:color w:val="auto"/>
          <w:sz w:val="22"/>
          <w:szCs w:val="22"/>
        </w:rPr>
        <w:t xml:space="preserve">. </w:t>
      </w:r>
    </w:p>
    <w:p w:rsidR="00862AF3" w:rsidRPr="00112709" w:rsidRDefault="00523CD3" w:rsidP="00556371">
      <w:pPr>
        <w:pStyle w:val="Default"/>
        <w:spacing w:after="60"/>
        <w:jc w:val="both"/>
        <w:rPr>
          <w:rFonts w:ascii="Times New Roman" w:hAnsi="Times New Roman" w:cs="Times New Roman"/>
          <w:color w:val="auto"/>
          <w:sz w:val="22"/>
          <w:szCs w:val="22"/>
        </w:rPr>
      </w:pPr>
      <w:r w:rsidRPr="00112709">
        <w:rPr>
          <w:rFonts w:ascii="Times New Roman" w:hAnsi="Times New Roman" w:cs="Times New Roman"/>
          <w:color w:val="auto"/>
          <w:sz w:val="22"/>
          <w:szCs w:val="22"/>
        </w:rPr>
        <w:t xml:space="preserve">The Party shall indemnify the State and its officers and employees </w:t>
      </w:r>
      <w:r w:rsidR="00151976" w:rsidRPr="00112709">
        <w:rPr>
          <w:rFonts w:ascii="Times New Roman" w:hAnsi="Times New Roman" w:cs="Times New Roman"/>
          <w:color w:val="auto"/>
          <w:sz w:val="22"/>
          <w:szCs w:val="22"/>
        </w:rPr>
        <w:t>if</w:t>
      </w:r>
      <w:r w:rsidRPr="00112709">
        <w:rPr>
          <w:rFonts w:ascii="Times New Roman" w:hAnsi="Times New Roman" w:cs="Times New Roman"/>
          <w:color w:val="auto"/>
          <w:sz w:val="22"/>
          <w:szCs w:val="22"/>
        </w:rPr>
        <w:t xml:space="preserve"> the State, its officers or employees become legally obligated to pay any damages or losses arising from any act or omission of the Party</w:t>
      </w:r>
      <w:r w:rsidR="00414C06" w:rsidRPr="00112709">
        <w:rPr>
          <w:rFonts w:ascii="Times New Roman" w:hAnsi="Times New Roman" w:cs="Times New Roman"/>
          <w:color w:val="auto"/>
          <w:sz w:val="22"/>
          <w:szCs w:val="22"/>
        </w:rPr>
        <w:t xml:space="preserve"> </w:t>
      </w:r>
      <w:r w:rsidR="000C48ED" w:rsidRPr="00112709">
        <w:rPr>
          <w:rFonts w:ascii="Times New Roman" w:hAnsi="Times New Roman" w:cs="Times New Roman"/>
          <w:color w:val="auto"/>
          <w:sz w:val="22"/>
          <w:szCs w:val="22"/>
        </w:rPr>
        <w:t>or an agent of the Party</w:t>
      </w:r>
      <w:r w:rsidR="00AB0886" w:rsidRPr="00112709">
        <w:rPr>
          <w:rFonts w:ascii="Times New Roman" w:hAnsi="Times New Roman" w:cs="Times New Roman"/>
          <w:color w:val="auto"/>
          <w:sz w:val="22"/>
          <w:szCs w:val="22"/>
        </w:rPr>
        <w:t xml:space="preserve"> in connection with the performance of this Agreement</w:t>
      </w:r>
      <w:r w:rsidRPr="00112709">
        <w:rPr>
          <w:rFonts w:ascii="Times New Roman" w:hAnsi="Times New Roman" w:cs="Times New Roman"/>
          <w:color w:val="auto"/>
          <w:sz w:val="22"/>
          <w:szCs w:val="22"/>
        </w:rPr>
        <w:t xml:space="preserve">. </w:t>
      </w:r>
      <w:r w:rsidR="00722350" w:rsidRPr="00112709">
        <w:rPr>
          <w:rFonts w:ascii="Times New Roman" w:hAnsi="Times New Roman" w:cs="Times New Roman"/>
          <w:color w:val="auto"/>
          <w:sz w:val="22"/>
          <w:szCs w:val="22"/>
        </w:rPr>
        <w:t xml:space="preserve"> </w:t>
      </w:r>
    </w:p>
    <w:p w:rsidR="00523CD3" w:rsidRPr="00112709" w:rsidRDefault="00151976" w:rsidP="00556371">
      <w:pPr>
        <w:pStyle w:val="Default"/>
        <w:spacing w:after="120"/>
        <w:jc w:val="both"/>
        <w:rPr>
          <w:rFonts w:ascii="Times New Roman" w:hAnsi="Times New Roman" w:cs="Times New Roman"/>
          <w:b/>
          <w:bCs/>
          <w:color w:val="auto"/>
          <w:sz w:val="22"/>
          <w:szCs w:val="22"/>
        </w:rPr>
      </w:pPr>
      <w:r w:rsidRPr="00112709">
        <w:rPr>
          <w:rFonts w:ascii="Times New Roman" w:hAnsi="Times New Roman" w:cs="Times New Roman"/>
          <w:color w:val="auto"/>
          <w:sz w:val="22"/>
          <w:szCs w:val="22"/>
        </w:rPr>
        <w:t>Notwithstanding any contrary language anywhere, in no event shall the terms of this Agreement or any document furnished by the Party in connection with its performance under this Agreement obligate the State to (1) defend or indemnify the Party or any third party, or (2) otherwise be liable for the expenses or reimbursement, including attorneys’ fees, collection costs or other costs of the Party or any third party.</w:t>
      </w:r>
    </w:p>
    <w:p w:rsidR="00523CD3" w:rsidRPr="00112709" w:rsidRDefault="00E4751A" w:rsidP="00556371">
      <w:pPr>
        <w:pStyle w:val="Default"/>
        <w:spacing w:after="60"/>
        <w:jc w:val="both"/>
        <w:rPr>
          <w:rFonts w:ascii="Times New Roman" w:hAnsi="Times New Roman" w:cs="Times New Roman"/>
          <w:color w:val="auto"/>
          <w:sz w:val="22"/>
          <w:szCs w:val="22"/>
        </w:rPr>
      </w:pPr>
      <w:r w:rsidRPr="00112709">
        <w:rPr>
          <w:rFonts w:ascii="Times New Roman" w:hAnsi="Times New Roman" w:cs="Times New Roman"/>
          <w:b/>
          <w:bCs/>
          <w:color w:val="auto"/>
          <w:sz w:val="22"/>
          <w:szCs w:val="22"/>
        </w:rPr>
        <w:t>8</w:t>
      </w:r>
      <w:r w:rsidR="00523CD3" w:rsidRPr="00112709">
        <w:rPr>
          <w:rFonts w:ascii="Times New Roman" w:hAnsi="Times New Roman" w:cs="Times New Roman"/>
          <w:b/>
          <w:color w:val="auto"/>
          <w:sz w:val="22"/>
          <w:szCs w:val="22"/>
        </w:rPr>
        <w:t>. Insurance:</w:t>
      </w:r>
      <w:r w:rsidR="00523CD3" w:rsidRPr="00112709">
        <w:rPr>
          <w:rFonts w:ascii="Times New Roman" w:hAnsi="Times New Roman" w:cs="Times New Roman"/>
          <w:color w:val="auto"/>
          <w:sz w:val="22"/>
          <w:szCs w:val="22"/>
        </w:rPr>
        <w:t xml:space="preserve"> Before commencing work on this Agreement the Party must provide certificates of insurance to show that the following minimum coverages are in effect. It is the responsibility of the Party to maintain current certificates</w:t>
      </w:r>
      <w:r w:rsidR="000C48ED" w:rsidRPr="00112709">
        <w:rPr>
          <w:rFonts w:ascii="Times New Roman" w:hAnsi="Times New Roman" w:cs="Times New Roman"/>
          <w:color w:val="auto"/>
          <w:sz w:val="22"/>
          <w:szCs w:val="22"/>
        </w:rPr>
        <w:t xml:space="preserve"> of insurance on file with the S</w:t>
      </w:r>
      <w:r w:rsidR="00523CD3" w:rsidRPr="00112709">
        <w:rPr>
          <w:rFonts w:ascii="Times New Roman" w:hAnsi="Times New Roman" w:cs="Times New Roman"/>
          <w:color w:val="auto"/>
          <w:sz w:val="22"/>
          <w:szCs w:val="22"/>
        </w:rPr>
        <w:t xml:space="preserve">tate through the term of </w:t>
      </w:r>
      <w:r w:rsidR="00151976" w:rsidRPr="00112709">
        <w:rPr>
          <w:rFonts w:ascii="Times New Roman" w:hAnsi="Times New Roman" w:cs="Times New Roman"/>
          <w:color w:val="auto"/>
          <w:sz w:val="22"/>
          <w:szCs w:val="22"/>
        </w:rPr>
        <w:t xml:space="preserve">this </w:t>
      </w:r>
      <w:r w:rsidR="00523CD3" w:rsidRPr="00112709">
        <w:rPr>
          <w:rFonts w:ascii="Times New Roman" w:hAnsi="Times New Roman" w:cs="Times New Roman"/>
          <w:color w:val="auto"/>
          <w:sz w:val="22"/>
          <w:szCs w:val="22"/>
        </w:rPr>
        <w:t xml:space="preserve">Agreement. No warranty is made that the coverages and limits listed </w:t>
      </w:r>
      <w:r w:rsidR="00523CD3" w:rsidRPr="00112709">
        <w:rPr>
          <w:rFonts w:ascii="Times New Roman" w:hAnsi="Times New Roman" w:cs="Times New Roman"/>
          <w:color w:val="auto"/>
          <w:sz w:val="22"/>
          <w:szCs w:val="22"/>
        </w:rPr>
        <w:lastRenderedPageBreak/>
        <w:t xml:space="preserve">herein are adequate to cover and protect the interests of the Party for the Party’s operations. These are solely minimums that have been established to protect the interests of the State. </w:t>
      </w:r>
    </w:p>
    <w:p w:rsidR="003167F8" w:rsidRPr="00112709" w:rsidRDefault="00523CD3" w:rsidP="00556371">
      <w:pPr>
        <w:pStyle w:val="Default"/>
        <w:spacing w:after="60"/>
        <w:jc w:val="both"/>
        <w:rPr>
          <w:rFonts w:ascii="Times New Roman" w:hAnsi="Times New Roman" w:cs="Times New Roman"/>
          <w:color w:val="auto"/>
          <w:sz w:val="22"/>
          <w:szCs w:val="22"/>
        </w:rPr>
      </w:pPr>
      <w:r w:rsidRPr="00112709">
        <w:rPr>
          <w:rFonts w:ascii="Times New Roman" w:hAnsi="Times New Roman" w:cs="Times New Roman"/>
          <w:i/>
          <w:color w:val="auto"/>
          <w:sz w:val="22"/>
          <w:szCs w:val="22"/>
        </w:rPr>
        <w:t>Workers Compensation</w:t>
      </w:r>
      <w:r w:rsidRPr="00112709">
        <w:rPr>
          <w:rFonts w:ascii="Times New Roman" w:hAnsi="Times New Roman" w:cs="Times New Roman"/>
          <w:color w:val="auto"/>
          <w:sz w:val="22"/>
          <w:szCs w:val="22"/>
        </w:rPr>
        <w:t xml:space="preserve">: With respect to all operations performed, the Party shall carry workers’ compensation insurance in accordance with the laws of the State of Vermont. </w:t>
      </w:r>
      <w:r w:rsidR="00D5022C" w:rsidRPr="00112709">
        <w:rPr>
          <w:rFonts w:ascii="Times New Roman" w:hAnsi="Times New Roman" w:cs="Times New Roman"/>
          <w:color w:val="auto"/>
          <w:sz w:val="22"/>
          <w:szCs w:val="22"/>
        </w:rPr>
        <w:t>Vermont will accept an out-of-state employer's workers’ compensation coverage while operating in Vermont provided that the insurance carrier is licensed to write insurance in Vermont and an amendatory endorsement is added to the policy adding Vermont for coverage purposes. Otherwise, the party shall secure a Vermont workers’ compensation policy</w:t>
      </w:r>
      <w:r w:rsidR="00CE06F7" w:rsidRPr="00112709">
        <w:rPr>
          <w:rFonts w:ascii="Times New Roman" w:hAnsi="Times New Roman" w:cs="Times New Roman"/>
          <w:color w:val="auto"/>
          <w:sz w:val="22"/>
          <w:szCs w:val="22"/>
        </w:rPr>
        <w:t>, if necessary</w:t>
      </w:r>
      <w:r w:rsidR="0056732E" w:rsidRPr="00112709">
        <w:rPr>
          <w:rFonts w:ascii="Times New Roman" w:hAnsi="Times New Roman" w:cs="Times New Roman"/>
          <w:color w:val="auto"/>
          <w:sz w:val="22"/>
          <w:szCs w:val="22"/>
        </w:rPr>
        <w:t xml:space="preserve"> </w:t>
      </w:r>
      <w:r w:rsidR="00D5022C" w:rsidRPr="00112709">
        <w:rPr>
          <w:rFonts w:ascii="Times New Roman" w:hAnsi="Times New Roman" w:cs="Times New Roman"/>
          <w:color w:val="auto"/>
          <w:sz w:val="22"/>
          <w:szCs w:val="22"/>
        </w:rPr>
        <w:t>to comply with Vermont law.</w:t>
      </w:r>
      <w:r w:rsidR="003167F8" w:rsidRPr="00112709">
        <w:rPr>
          <w:rFonts w:ascii="Times New Roman" w:hAnsi="Times New Roman" w:cs="Times New Roman"/>
          <w:color w:val="auto"/>
          <w:sz w:val="22"/>
          <w:szCs w:val="22"/>
        </w:rPr>
        <w:t xml:space="preserve">  </w:t>
      </w:r>
    </w:p>
    <w:p w:rsidR="00523CD3" w:rsidRPr="00112709" w:rsidRDefault="00523CD3" w:rsidP="00556371">
      <w:pPr>
        <w:pStyle w:val="Default"/>
        <w:spacing w:after="60"/>
        <w:jc w:val="both"/>
        <w:rPr>
          <w:rFonts w:ascii="Times New Roman" w:hAnsi="Times New Roman" w:cs="Times New Roman"/>
          <w:color w:val="auto"/>
          <w:sz w:val="22"/>
          <w:szCs w:val="22"/>
        </w:rPr>
      </w:pPr>
      <w:r w:rsidRPr="00112709">
        <w:rPr>
          <w:rFonts w:ascii="Times New Roman" w:hAnsi="Times New Roman" w:cs="Times New Roman"/>
          <w:i/>
          <w:color w:val="auto"/>
          <w:sz w:val="22"/>
          <w:szCs w:val="22"/>
        </w:rPr>
        <w:t>General Liability and Property Damage</w:t>
      </w:r>
      <w:r w:rsidRPr="00112709">
        <w:rPr>
          <w:rFonts w:ascii="Times New Roman" w:hAnsi="Times New Roman" w:cs="Times New Roman"/>
          <w:color w:val="auto"/>
          <w:sz w:val="22"/>
          <w:szCs w:val="22"/>
        </w:rPr>
        <w:t xml:space="preserve">: With respect to all operations performed under </w:t>
      </w:r>
      <w:r w:rsidR="007827DD" w:rsidRPr="00112709">
        <w:rPr>
          <w:rFonts w:ascii="Times New Roman" w:hAnsi="Times New Roman" w:cs="Times New Roman"/>
          <w:color w:val="auto"/>
          <w:sz w:val="22"/>
          <w:szCs w:val="22"/>
        </w:rPr>
        <w:t>this Agreement</w:t>
      </w:r>
      <w:r w:rsidRPr="00112709">
        <w:rPr>
          <w:rFonts w:ascii="Times New Roman" w:hAnsi="Times New Roman" w:cs="Times New Roman"/>
          <w:color w:val="auto"/>
          <w:sz w:val="22"/>
          <w:szCs w:val="22"/>
        </w:rPr>
        <w:t xml:space="preserve">, the Party shall carry general liability insurance having all major divisions of coverage including, but not limited to: </w:t>
      </w:r>
    </w:p>
    <w:p w:rsidR="00523CD3" w:rsidRPr="00112709" w:rsidRDefault="00523CD3" w:rsidP="00556371">
      <w:pPr>
        <w:pStyle w:val="Default"/>
        <w:spacing w:after="60"/>
        <w:ind w:left="720"/>
        <w:jc w:val="both"/>
        <w:rPr>
          <w:rFonts w:ascii="Times New Roman" w:hAnsi="Times New Roman" w:cs="Times New Roman"/>
          <w:color w:val="auto"/>
          <w:sz w:val="22"/>
          <w:szCs w:val="22"/>
        </w:rPr>
      </w:pPr>
      <w:r w:rsidRPr="00112709">
        <w:rPr>
          <w:rFonts w:ascii="Times New Roman" w:hAnsi="Times New Roman" w:cs="Times New Roman"/>
          <w:color w:val="auto"/>
          <w:sz w:val="22"/>
          <w:szCs w:val="22"/>
        </w:rPr>
        <w:t xml:space="preserve">Premises - Operations </w:t>
      </w:r>
    </w:p>
    <w:p w:rsidR="00523CD3" w:rsidRPr="00112709" w:rsidRDefault="00523CD3" w:rsidP="00556371">
      <w:pPr>
        <w:pStyle w:val="Default"/>
        <w:spacing w:after="60"/>
        <w:ind w:left="720"/>
        <w:jc w:val="both"/>
        <w:rPr>
          <w:rFonts w:ascii="Times New Roman" w:hAnsi="Times New Roman" w:cs="Times New Roman"/>
          <w:color w:val="auto"/>
          <w:sz w:val="22"/>
          <w:szCs w:val="22"/>
        </w:rPr>
      </w:pPr>
      <w:r w:rsidRPr="00112709">
        <w:rPr>
          <w:rFonts w:ascii="Times New Roman" w:hAnsi="Times New Roman" w:cs="Times New Roman"/>
          <w:color w:val="auto"/>
          <w:sz w:val="22"/>
          <w:szCs w:val="22"/>
        </w:rPr>
        <w:t xml:space="preserve">Products and Completed Operations </w:t>
      </w:r>
    </w:p>
    <w:p w:rsidR="00523CD3" w:rsidRPr="00112709" w:rsidRDefault="00523CD3" w:rsidP="00556371">
      <w:pPr>
        <w:pStyle w:val="Default"/>
        <w:spacing w:after="60"/>
        <w:ind w:left="720"/>
        <w:jc w:val="both"/>
        <w:rPr>
          <w:rFonts w:ascii="Times New Roman" w:hAnsi="Times New Roman" w:cs="Times New Roman"/>
          <w:color w:val="auto"/>
          <w:sz w:val="22"/>
          <w:szCs w:val="22"/>
        </w:rPr>
      </w:pPr>
      <w:r w:rsidRPr="00112709">
        <w:rPr>
          <w:rFonts w:ascii="Times New Roman" w:hAnsi="Times New Roman" w:cs="Times New Roman"/>
          <w:color w:val="auto"/>
          <w:sz w:val="22"/>
          <w:szCs w:val="22"/>
        </w:rPr>
        <w:t xml:space="preserve">Personal Injury Liability </w:t>
      </w:r>
    </w:p>
    <w:p w:rsidR="00523CD3" w:rsidRPr="00112709" w:rsidRDefault="00523CD3" w:rsidP="00556371">
      <w:pPr>
        <w:pStyle w:val="Default"/>
        <w:spacing w:after="60"/>
        <w:ind w:left="720"/>
        <w:jc w:val="both"/>
        <w:rPr>
          <w:rFonts w:ascii="Times New Roman" w:hAnsi="Times New Roman" w:cs="Times New Roman"/>
          <w:color w:val="auto"/>
          <w:sz w:val="22"/>
          <w:szCs w:val="22"/>
        </w:rPr>
      </w:pPr>
      <w:r w:rsidRPr="00112709">
        <w:rPr>
          <w:rFonts w:ascii="Times New Roman" w:hAnsi="Times New Roman" w:cs="Times New Roman"/>
          <w:color w:val="auto"/>
          <w:sz w:val="22"/>
          <w:szCs w:val="22"/>
        </w:rPr>
        <w:t xml:space="preserve">Contractual Liability </w:t>
      </w:r>
    </w:p>
    <w:p w:rsidR="00523CD3" w:rsidRPr="00112709" w:rsidRDefault="00523CD3" w:rsidP="00556371">
      <w:pPr>
        <w:pStyle w:val="Default"/>
        <w:spacing w:after="60"/>
        <w:ind w:left="720"/>
        <w:jc w:val="both"/>
        <w:rPr>
          <w:rFonts w:ascii="Times New Roman" w:hAnsi="Times New Roman" w:cs="Times New Roman"/>
          <w:color w:val="auto"/>
          <w:sz w:val="22"/>
          <w:szCs w:val="22"/>
        </w:rPr>
      </w:pPr>
      <w:r w:rsidRPr="00112709">
        <w:rPr>
          <w:rFonts w:ascii="Times New Roman" w:hAnsi="Times New Roman" w:cs="Times New Roman"/>
          <w:color w:val="auto"/>
          <w:sz w:val="22"/>
          <w:szCs w:val="22"/>
        </w:rPr>
        <w:t xml:space="preserve">The policy shall be on an occurrence form and limits shall not be less than: </w:t>
      </w:r>
    </w:p>
    <w:p w:rsidR="00523CD3" w:rsidRPr="00112709" w:rsidRDefault="00523CD3" w:rsidP="00556371">
      <w:pPr>
        <w:pStyle w:val="Default"/>
        <w:spacing w:after="60"/>
        <w:ind w:left="1440"/>
        <w:jc w:val="both"/>
        <w:rPr>
          <w:rFonts w:ascii="Times New Roman" w:hAnsi="Times New Roman" w:cs="Times New Roman"/>
          <w:color w:val="auto"/>
          <w:sz w:val="22"/>
          <w:szCs w:val="22"/>
        </w:rPr>
      </w:pPr>
      <w:r w:rsidRPr="00112709">
        <w:rPr>
          <w:rFonts w:ascii="Times New Roman" w:hAnsi="Times New Roman" w:cs="Times New Roman"/>
          <w:color w:val="auto"/>
          <w:sz w:val="22"/>
          <w:szCs w:val="22"/>
        </w:rPr>
        <w:t xml:space="preserve">$1,000,000 </w:t>
      </w:r>
      <w:r w:rsidR="00635F3E" w:rsidRPr="00112709">
        <w:rPr>
          <w:rFonts w:ascii="Times New Roman" w:hAnsi="Times New Roman" w:cs="Times New Roman"/>
          <w:color w:val="auto"/>
          <w:sz w:val="22"/>
          <w:szCs w:val="22"/>
        </w:rPr>
        <w:t xml:space="preserve">Each </w:t>
      </w:r>
      <w:r w:rsidRPr="00112709">
        <w:rPr>
          <w:rFonts w:ascii="Times New Roman" w:hAnsi="Times New Roman" w:cs="Times New Roman"/>
          <w:color w:val="auto"/>
          <w:sz w:val="22"/>
          <w:szCs w:val="22"/>
        </w:rPr>
        <w:t xml:space="preserve">Occurrence </w:t>
      </w:r>
    </w:p>
    <w:p w:rsidR="00523CD3" w:rsidRPr="00112709" w:rsidRDefault="00523CD3" w:rsidP="00556371">
      <w:pPr>
        <w:pStyle w:val="Default"/>
        <w:spacing w:after="60"/>
        <w:ind w:left="1440"/>
        <w:jc w:val="both"/>
        <w:rPr>
          <w:rFonts w:ascii="Times New Roman" w:hAnsi="Times New Roman" w:cs="Times New Roman"/>
          <w:color w:val="auto"/>
          <w:sz w:val="22"/>
          <w:szCs w:val="22"/>
        </w:rPr>
      </w:pPr>
      <w:r w:rsidRPr="00112709">
        <w:rPr>
          <w:rFonts w:ascii="Times New Roman" w:hAnsi="Times New Roman" w:cs="Times New Roman"/>
          <w:color w:val="auto"/>
          <w:sz w:val="22"/>
          <w:szCs w:val="22"/>
        </w:rPr>
        <w:t>$</w:t>
      </w:r>
      <w:r w:rsidR="00635F3E" w:rsidRPr="00112709">
        <w:rPr>
          <w:rFonts w:ascii="Times New Roman" w:hAnsi="Times New Roman" w:cs="Times New Roman"/>
          <w:color w:val="auto"/>
          <w:sz w:val="22"/>
          <w:szCs w:val="22"/>
        </w:rPr>
        <w:t>2</w:t>
      </w:r>
      <w:r w:rsidRPr="00112709">
        <w:rPr>
          <w:rFonts w:ascii="Times New Roman" w:hAnsi="Times New Roman" w:cs="Times New Roman"/>
          <w:color w:val="auto"/>
          <w:sz w:val="22"/>
          <w:szCs w:val="22"/>
        </w:rPr>
        <w:t xml:space="preserve">,000,000 General Aggregate </w:t>
      </w:r>
    </w:p>
    <w:p w:rsidR="00523CD3" w:rsidRPr="00112709" w:rsidRDefault="00523CD3" w:rsidP="00556371">
      <w:pPr>
        <w:pStyle w:val="Default"/>
        <w:spacing w:after="60"/>
        <w:ind w:left="1440"/>
        <w:jc w:val="both"/>
        <w:rPr>
          <w:rFonts w:ascii="Times New Roman" w:hAnsi="Times New Roman" w:cs="Times New Roman"/>
          <w:color w:val="auto"/>
          <w:sz w:val="22"/>
          <w:szCs w:val="22"/>
        </w:rPr>
      </w:pPr>
      <w:r w:rsidRPr="00112709">
        <w:rPr>
          <w:rFonts w:ascii="Times New Roman" w:hAnsi="Times New Roman" w:cs="Times New Roman"/>
          <w:color w:val="auto"/>
          <w:sz w:val="22"/>
          <w:szCs w:val="22"/>
        </w:rPr>
        <w:t xml:space="preserve">$1,000,000 Products/Completed Operations Aggregate </w:t>
      </w:r>
    </w:p>
    <w:p w:rsidR="00635F3E" w:rsidRPr="00112709" w:rsidRDefault="00635F3E" w:rsidP="00556371">
      <w:pPr>
        <w:pStyle w:val="Default"/>
        <w:spacing w:after="60"/>
        <w:ind w:left="1440"/>
        <w:jc w:val="both"/>
        <w:rPr>
          <w:rFonts w:ascii="Times New Roman" w:hAnsi="Times New Roman" w:cs="Times New Roman"/>
          <w:color w:val="auto"/>
          <w:sz w:val="22"/>
          <w:szCs w:val="22"/>
        </w:rPr>
      </w:pPr>
      <w:r w:rsidRPr="00112709">
        <w:rPr>
          <w:rFonts w:ascii="Times New Roman" w:hAnsi="Times New Roman" w:cs="Times New Roman"/>
          <w:color w:val="auto"/>
          <w:sz w:val="22"/>
          <w:szCs w:val="22"/>
        </w:rPr>
        <w:t>$1,000,000 Personal &amp; Advertising Injury</w:t>
      </w:r>
    </w:p>
    <w:p w:rsidR="00523CD3" w:rsidRPr="00112709" w:rsidRDefault="00523CD3" w:rsidP="00556371">
      <w:pPr>
        <w:pStyle w:val="Default"/>
        <w:spacing w:after="60"/>
        <w:jc w:val="both"/>
        <w:rPr>
          <w:rFonts w:ascii="Times New Roman" w:hAnsi="Times New Roman" w:cs="Times New Roman"/>
          <w:color w:val="auto"/>
          <w:sz w:val="22"/>
          <w:szCs w:val="22"/>
        </w:rPr>
      </w:pPr>
      <w:r w:rsidRPr="00112709">
        <w:rPr>
          <w:rFonts w:ascii="Times New Roman" w:hAnsi="Times New Roman" w:cs="Times New Roman"/>
          <w:i/>
          <w:color w:val="auto"/>
          <w:sz w:val="22"/>
          <w:szCs w:val="22"/>
        </w:rPr>
        <w:t xml:space="preserve">Automotive Liability: </w:t>
      </w:r>
      <w:r w:rsidRPr="00112709">
        <w:rPr>
          <w:rFonts w:ascii="Times New Roman" w:hAnsi="Times New Roman" w:cs="Times New Roman"/>
          <w:color w:val="auto"/>
          <w:sz w:val="22"/>
          <w:szCs w:val="22"/>
        </w:rPr>
        <w:t>The Party shall carry automotive liability insurance covering all motor vehicles, including hired and non-owned coverage, used in connection with the Agreement. Limits of coverage shall not be less than $</w:t>
      </w:r>
      <w:r w:rsidR="0020477E" w:rsidRPr="00112709">
        <w:rPr>
          <w:rFonts w:ascii="Times New Roman" w:hAnsi="Times New Roman" w:cs="Times New Roman"/>
          <w:color w:val="auto"/>
          <w:sz w:val="22"/>
          <w:szCs w:val="22"/>
        </w:rPr>
        <w:t>500,000</w:t>
      </w:r>
      <w:r w:rsidRPr="00112709">
        <w:rPr>
          <w:rFonts w:ascii="Times New Roman" w:hAnsi="Times New Roman" w:cs="Times New Roman"/>
          <w:color w:val="auto"/>
          <w:sz w:val="22"/>
          <w:szCs w:val="22"/>
        </w:rPr>
        <w:t xml:space="preserve"> combined single limit</w:t>
      </w:r>
      <w:r w:rsidR="0020477E" w:rsidRPr="00112709">
        <w:rPr>
          <w:rFonts w:ascii="Times New Roman" w:hAnsi="Times New Roman" w:cs="Times New Roman"/>
          <w:color w:val="auto"/>
          <w:sz w:val="22"/>
          <w:szCs w:val="22"/>
        </w:rPr>
        <w:t>.  I</w:t>
      </w:r>
      <w:r w:rsidR="00EA3152" w:rsidRPr="00112709">
        <w:rPr>
          <w:rFonts w:ascii="Times New Roman" w:hAnsi="Times New Roman" w:cs="Times New Roman"/>
          <w:color w:val="auto"/>
          <w:sz w:val="22"/>
          <w:szCs w:val="22"/>
        </w:rPr>
        <w:t xml:space="preserve">f </w:t>
      </w:r>
      <w:r w:rsidR="00DD08E6" w:rsidRPr="00112709">
        <w:rPr>
          <w:rFonts w:ascii="Times New Roman" w:hAnsi="Times New Roman" w:cs="Times New Roman"/>
          <w:color w:val="auto"/>
          <w:sz w:val="22"/>
          <w:szCs w:val="22"/>
        </w:rPr>
        <w:t xml:space="preserve">performance of </w:t>
      </w:r>
      <w:r w:rsidR="00EA3152" w:rsidRPr="00112709">
        <w:rPr>
          <w:rFonts w:ascii="Times New Roman" w:hAnsi="Times New Roman" w:cs="Times New Roman"/>
          <w:color w:val="auto"/>
          <w:sz w:val="22"/>
          <w:szCs w:val="22"/>
        </w:rPr>
        <w:t xml:space="preserve">this Agreement </w:t>
      </w:r>
      <w:r w:rsidR="00DD08E6" w:rsidRPr="00112709">
        <w:rPr>
          <w:rFonts w:ascii="Times New Roman" w:hAnsi="Times New Roman" w:cs="Times New Roman"/>
          <w:color w:val="auto"/>
          <w:sz w:val="22"/>
          <w:szCs w:val="22"/>
        </w:rPr>
        <w:t>involves</w:t>
      </w:r>
      <w:r w:rsidR="00EA3152" w:rsidRPr="00112709">
        <w:rPr>
          <w:rFonts w:ascii="Times New Roman" w:hAnsi="Times New Roman" w:cs="Times New Roman"/>
          <w:color w:val="auto"/>
          <w:sz w:val="22"/>
          <w:szCs w:val="22"/>
        </w:rPr>
        <w:t xml:space="preserve"> construction, or the transport of persons or hazardous materials</w:t>
      </w:r>
      <w:r w:rsidR="0020477E" w:rsidRPr="00112709">
        <w:rPr>
          <w:rFonts w:ascii="Times New Roman" w:hAnsi="Times New Roman" w:cs="Times New Roman"/>
          <w:color w:val="auto"/>
          <w:sz w:val="22"/>
          <w:szCs w:val="22"/>
        </w:rPr>
        <w:t xml:space="preserve">, </w:t>
      </w:r>
      <w:r w:rsidR="00EA3152" w:rsidRPr="00112709">
        <w:rPr>
          <w:rFonts w:ascii="Times New Roman" w:hAnsi="Times New Roman" w:cs="Times New Roman"/>
          <w:color w:val="auto"/>
          <w:sz w:val="22"/>
          <w:szCs w:val="22"/>
        </w:rPr>
        <w:t>limits of coverage shall not be less than $</w:t>
      </w:r>
      <w:r w:rsidR="0020477E" w:rsidRPr="00112709">
        <w:rPr>
          <w:rFonts w:ascii="Times New Roman" w:hAnsi="Times New Roman" w:cs="Times New Roman"/>
          <w:color w:val="auto"/>
          <w:sz w:val="22"/>
          <w:szCs w:val="22"/>
        </w:rPr>
        <w:t>1,000,000</w:t>
      </w:r>
      <w:r w:rsidR="00EA3152" w:rsidRPr="00112709">
        <w:rPr>
          <w:rFonts w:ascii="Times New Roman" w:hAnsi="Times New Roman" w:cs="Times New Roman"/>
          <w:color w:val="auto"/>
          <w:sz w:val="22"/>
          <w:szCs w:val="22"/>
        </w:rPr>
        <w:t xml:space="preserve"> combined single limit</w:t>
      </w:r>
      <w:r w:rsidRPr="00112709">
        <w:rPr>
          <w:rFonts w:ascii="Times New Roman" w:hAnsi="Times New Roman" w:cs="Times New Roman"/>
          <w:color w:val="auto"/>
          <w:sz w:val="22"/>
          <w:szCs w:val="22"/>
        </w:rPr>
        <w:t xml:space="preserve">. </w:t>
      </w:r>
    </w:p>
    <w:p w:rsidR="002B5C67" w:rsidRPr="009E229A" w:rsidRDefault="002B5C67" w:rsidP="00556371">
      <w:pPr>
        <w:pStyle w:val="Default"/>
        <w:spacing w:after="60"/>
        <w:jc w:val="both"/>
        <w:rPr>
          <w:rFonts w:ascii="Times New Roman" w:hAnsi="Times New Roman" w:cs="Times New Roman"/>
          <w:color w:val="auto"/>
          <w:sz w:val="22"/>
          <w:szCs w:val="22"/>
        </w:rPr>
      </w:pPr>
      <w:r w:rsidRPr="00112709">
        <w:rPr>
          <w:rFonts w:ascii="Times New Roman" w:hAnsi="Times New Roman" w:cs="Times New Roman"/>
          <w:i/>
          <w:color w:val="auto"/>
          <w:sz w:val="22"/>
          <w:szCs w:val="22"/>
        </w:rPr>
        <w:t>Additional Insured.</w:t>
      </w:r>
      <w:r w:rsidR="00151976" w:rsidRPr="00112709">
        <w:rPr>
          <w:rFonts w:ascii="Times New Roman" w:hAnsi="Times New Roman" w:cs="Times New Roman"/>
          <w:color w:val="auto"/>
          <w:sz w:val="22"/>
          <w:szCs w:val="22"/>
        </w:rPr>
        <w:t xml:space="preserve"> </w:t>
      </w:r>
      <w:r w:rsidRPr="00112709">
        <w:rPr>
          <w:rFonts w:ascii="Times New Roman" w:hAnsi="Times New Roman" w:cs="Times New Roman"/>
          <w:color w:val="auto"/>
          <w:sz w:val="22"/>
          <w:szCs w:val="22"/>
        </w:rPr>
        <w:t xml:space="preserve">The General Liability and Property Damage coverages required for performance of this Agreement shall include the State of Vermont and its agencies, departments, officers and employees as Additional Insureds.  </w:t>
      </w:r>
      <w:r w:rsidR="00DD08E6" w:rsidRPr="00112709">
        <w:rPr>
          <w:rFonts w:ascii="Times New Roman" w:hAnsi="Times New Roman" w:cs="Times New Roman"/>
          <w:color w:val="auto"/>
          <w:sz w:val="22"/>
          <w:szCs w:val="22"/>
        </w:rPr>
        <w:t>If performance of this Agreement involves construction, or the transport of persons or hazardous materials, then the required Automotive Liability coverage</w:t>
      </w:r>
      <w:r w:rsidR="00DD08E6" w:rsidRPr="007E6F1C">
        <w:rPr>
          <w:rFonts w:ascii="Times New Roman" w:hAnsi="Times New Roman" w:cs="Times New Roman"/>
          <w:sz w:val="22"/>
          <w:szCs w:val="22"/>
        </w:rPr>
        <w:t xml:space="preserve"> </w:t>
      </w:r>
      <w:r w:rsidR="00DD08E6" w:rsidRPr="009E229A">
        <w:rPr>
          <w:rFonts w:ascii="Times New Roman" w:hAnsi="Times New Roman" w:cs="Times New Roman"/>
          <w:color w:val="auto"/>
          <w:sz w:val="22"/>
          <w:szCs w:val="22"/>
        </w:rPr>
        <w:t xml:space="preserve">shall include the State of Vermont and its agencies, departments, officers and employees as Additional Insureds.  </w:t>
      </w:r>
      <w:r w:rsidRPr="009E229A">
        <w:rPr>
          <w:rFonts w:ascii="Times New Roman" w:hAnsi="Times New Roman" w:cs="Times New Roman"/>
          <w:color w:val="auto"/>
          <w:sz w:val="22"/>
          <w:szCs w:val="22"/>
        </w:rPr>
        <w:t>Coverage shall be primary and non-contributory with any other insurance and self-insurance.</w:t>
      </w:r>
      <w:r w:rsidR="00EA3152" w:rsidRPr="009E229A">
        <w:rPr>
          <w:rFonts w:ascii="Times New Roman" w:hAnsi="Times New Roman" w:cs="Times New Roman"/>
          <w:color w:val="auto"/>
          <w:sz w:val="22"/>
          <w:szCs w:val="22"/>
        </w:rPr>
        <w:t xml:space="preserve">  </w:t>
      </w:r>
    </w:p>
    <w:p w:rsidR="00CB0C1B" w:rsidRPr="007E6F1C" w:rsidRDefault="002B5C67" w:rsidP="00556371">
      <w:pPr>
        <w:pStyle w:val="Default"/>
        <w:spacing w:after="240"/>
        <w:jc w:val="both"/>
        <w:rPr>
          <w:rFonts w:ascii="Times New Roman" w:hAnsi="Times New Roman" w:cs="Times New Roman"/>
          <w:color w:val="auto"/>
          <w:sz w:val="22"/>
          <w:szCs w:val="22"/>
        </w:rPr>
      </w:pPr>
      <w:r w:rsidRPr="009E229A">
        <w:rPr>
          <w:rFonts w:ascii="Times New Roman" w:hAnsi="Times New Roman" w:cs="Times New Roman"/>
          <w:i/>
          <w:color w:val="auto"/>
          <w:sz w:val="22"/>
          <w:szCs w:val="22"/>
        </w:rPr>
        <w:t>Notice of Cancellation or Change.</w:t>
      </w:r>
      <w:r w:rsidR="00151976" w:rsidRPr="007E6F1C">
        <w:rPr>
          <w:rFonts w:ascii="Times New Roman" w:hAnsi="Times New Roman" w:cs="Times New Roman"/>
          <w:color w:val="auto"/>
          <w:sz w:val="22"/>
          <w:szCs w:val="22"/>
        </w:rPr>
        <w:t xml:space="preserve"> </w:t>
      </w:r>
      <w:r w:rsidRPr="007E6F1C">
        <w:rPr>
          <w:rFonts w:ascii="Times New Roman" w:hAnsi="Times New Roman" w:cs="Times New Roman"/>
          <w:color w:val="auto"/>
          <w:sz w:val="22"/>
          <w:szCs w:val="22"/>
        </w:rPr>
        <w:t>There shal</w:t>
      </w:r>
      <w:r w:rsidR="002F1C65" w:rsidRPr="007E6F1C">
        <w:rPr>
          <w:rFonts w:ascii="Times New Roman" w:hAnsi="Times New Roman" w:cs="Times New Roman"/>
          <w:color w:val="auto"/>
          <w:sz w:val="22"/>
          <w:szCs w:val="22"/>
        </w:rPr>
        <w:t>l</w:t>
      </w:r>
      <w:r w:rsidRPr="007E6F1C">
        <w:rPr>
          <w:rFonts w:ascii="Times New Roman" w:hAnsi="Times New Roman" w:cs="Times New Roman"/>
          <w:color w:val="auto"/>
          <w:sz w:val="22"/>
          <w:szCs w:val="22"/>
        </w:rPr>
        <w:t xml:space="preserve"> be no cancellation, change, potential exhaustion of aggregate limits or non-renewal of insurance coverage(s) without thirty (30) days written </w:t>
      </w:r>
      <w:r w:rsidR="001E40E1" w:rsidRPr="007E6F1C">
        <w:rPr>
          <w:rFonts w:ascii="Times New Roman" w:hAnsi="Times New Roman" w:cs="Times New Roman"/>
          <w:color w:val="auto"/>
          <w:sz w:val="22"/>
          <w:szCs w:val="22"/>
        </w:rPr>
        <w:t xml:space="preserve">prior written </w:t>
      </w:r>
      <w:r w:rsidRPr="007E6F1C">
        <w:rPr>
          <w:rFonts w:ascii="Times New Roman" w:hAnsi="Times New Roman" w:cs="Times New Roman"/>
          <w:color w:val="auto"/>
          <w:sz w:val="22"/>
          <w:szCs w:val="22"/>
        </w:rPr>
        <w:t xml:space="preserve">notice to the State.  </w:t>
      </w:r>
    </w:p>
    <w:p w:rsidR="00523CD3" w:rsidRPr="007E6F1C" w:rsidRDefault="00E4751A" w:rsidP="00282E07">
      <w:pPr>
        <w:pStyle w:val="Default"/>
        <w:spacing w:after="240"/>
        <w:jc w:val="both"/>
        <w:rPr>
          <w:rFonts w:ascii="Times New Roman" w:hAnsi="Times New Roman" w:cs="Times New Roman"/>
          <w:color w:val="auto"/>
          <w:sz w:val="22"/>
          <w:szCs w:val="22"/>
        </w:rPr>
      </w:pPr>
      <w:r w:rsidRPr="007E6F1C">
        <w:rPr>
          <w:rFonts w:ascii="Times New Roman" w:hAnsi="Times New Roman" w:cs="Times New Roman"/>
          <w:b/>
          <w:bCs/>
          <w:color w:val="auto"/>
          <w:sz w:val="22"/>
          <w:szCs w:val="22"/>
        </w:rPr>
        <w:t>9</w:t>
      </w:r>
      <w:r w:rsidR="00523CD3" w:rsidRPr="007E6F1C">
        <w:rPr>
          <w:rFonts w:ascii="Times New Roman" w:hAnsi="Times New Roman" w:cs="Times New Roman"/>
          <w:b/>
          <w:color w:val="auto"/>
          <w:sz w:val="22"/>
          <w:szCs w:val="22"/>
        </w:rPr>
        <w:t xml:space="preserve">. Reliance by the State on Representations: </w:t>
      </w:r>
      <w:r w:rsidR="00523CD3" w:rsidRPr="007E6F1C">
        <w:rPr>
          <w:rFonts w:ascii="Times New Roman" w:hAnsi="Times New Roman" w:cs="Times New Roman"/>
          <w:color w:val="auto"/>
          <w:sz w:val="22"/>
          <w:szCs w:val="22"/>
        </w:rPr>
        <w:t xml:space="preserve">All payments by the State under this Agreement will be made in reliance upon the accuracy of all representations </w:t>
      </w:r>
      <w:r w:rsidR="00184290" w:rsidRPr="007E6F1C">
        <w:rPr>
          <w:rFonts w:ascii="Times New Roman" w:hAnsi="Times New Roman" w:cs="Times New Roman"/>
          <w:color w:val="auto"/>
          <w:sz w:val="22"/>
          <w:szCs w:val="22"/>
        </w:rPr>
        <w:t xml:space="preserve">made </w:t>
      </w:r>
      <w:r w:rsidR="00523CD3" w:rsidRPr="007E6F1C">
        <w:rPr>
          <w:rFonts w:ascii="Times New Roman" w:hAnsi="Times New Roman" w:cs="Times New Roman"/>
          <w:color w:val="auto"/>
          <w:sz w:val="22"/>
          <w:szCs w:val="22"/>
        </w:rPr>
        <w:t>by the Party</w:t>
      </w:r>
      <w:r w:rsidR="00184290" w:rsidRPr="007E6F1C">
        <w:rPr>
          <w:rFonts w:ascii="Times New Roman" w:hAnsi="Times New Roman" w:cs="Times New Roman"/>
          <w:color w:val="auto"/>
          <w:sz w:val="22"/>
          <w:szCs w:val="22"/>
        </w:rPr>
        <w:t xml:space="preserve"> in accordance with </w:t>
      </w:r>
      <w:r w:rsidR="00151976" w:rsidRPr="007E6F1C">
        <w:rPr>
          <w:rFonts w:ascii="Times New Roman" w:hAnsi="Times New Roman" w:cs="Times New Roman"/>
          <w:color w:val="auto"/>
          <w:sz w:val="22"/>
          <w:szCs w:val="22"/>
        </w:rPr>
        <w:t>this Agreement</w:t>
      </w:r>
      <w:r w:rsidR="00523CD3" w:rsidRPr="007E6F1C">
        <w:rPr>
          <w:rFonts w:ascii="Times New Roman" w:hAnsi="Times New Roman" w:cs="Times New Roman"/>
          <w:color w:val="auto"/>
          <w:sz w:val="22"/>
          <w:szCs w:val="22"/>
        </w:rPr>
        <w:t xml:space="preserve">, including but not limited to bills, invoices, progress reports and other proofs of work. </w:t>
      </w:r>
    </w:p>
    <w:p w:rsidR="003574A0" w:rsidRPr="007E6F1C" w:rsidRDefault="006E5D7F" w:rsidP="00282E07">
      <w:pPr>
        <w:spacing w:after="240" w:line="240" w:lineRule="auto"/>
        <w:jc w:val="both"/>
        <w:rPr>
          <w:rFonts w:ascii="Times New Roman" w:hAnsi="Times New Roman"/>
        </w:rPr>
      </w:pPr>
      <w:r w:rsidRPr="007E6F1C">
        <w:rPr>
          <w:rFonts w:ascii="Times New Roman" w:hAnsi="Times New Roman"/>
          <w:b/>
        </w:rPr>
        <w:t>1</w:t>
      </w:r>
      <w:r w:rsidR="00E4751A" w:rsidRPr="007E6F1C">
        <w:rPr>
          <w:rFonts w:ascii="Times New Roman" w:hAnsi="Times New Roman"/>
          <w:b/>
        </w:rPr>
        <w:t>0</w:t>
      </w:r>
      <w:r w:rsidR="00151976" w:rsidRPr="007E6F1C">
        <w:rPr>
          <w:rFonts w:ascii="Times New Roman" w:hAnsi="Times New Roman"/>
          <w:b/>
        </w:rPr>
        <w:t xml:space="preserve">. False Claims Act: </w:t>
      </w:r>
      <w:r w:rsidR="003574A0" w:rsidRPr="007E6F1C">
        <w:rPr>
          <w:rFonts w:ascii="Times New Roman" w:hAnsi="Times New Roman"/>
        </w:rPr>
        <w:t xml:space="preserve">The Party acknowledges that it is subject to the Vermont False Claims Act </w:t>
      </w:r>
      <w:r w:rsidR="00AB0886" w:rsidRPr="007E6F1C">
        <w:rPr>
          <w:rFonts w:ascii="Times New Roman" w:hAnsi="Times New Roman"/>
        </w:rPr>
        <w:t>as set forth in</w:t>
      </w:r>
      <w:r w:rsidR="003574A0" w:rsidRPr="007E6F1C">
        <w:rPr>
          <w:rFonts w:ascii="Times New Roman" w:hAnsi="Times New Roman"/>
        </w:rPr>
        <w:t xml:space="preserve"> 32 V.S.A. § 630 </w:t>
      </w:r>
      <w:r w:rsidR="003574A0" w:rsidRPr="007E6F1C">
        <w:rPr>
          <w:rFonts w:ascii="Times New Roman" w:hAnsi="Times New Roman"/>
          <w:i/>
        </w:rPr>
        <w:t xml:space="preserve">et seq. </w:t>
      </w:r>
      <w:r w:rsidR="00AB0886" w:rsidRPr="007E6F1C">
        <w:rPr>
          <w:rFonts w:ascii="Times New Roman" w:hAnsi="Times New Roman"/>
        </w:rPr>
        <w:t xml:space="preserve"> If the Party</w:t>
      </w:r>
      <w:r w:rsidR="003574A0" w:rsidRPr="007E6F1C">
        <w:rPr>
          <w:rFonts w:ascii="Times New Roman" w:hAnsi="Times New Roman"/>
        </w:rPr>
        <w:t xml:space="preserve"> violates the Vermont False Claims Act it shall be liable to the State for civil penalties, treble damages and the costs of the investigation and prosecution of such violation, including attorney’s fees, except as the same may be reduced by a court of competent jurisdiction. The Party’s liability to the State under the False Claims Act shall not be limited notwithstanding any agreement of the State to otherwise limit </w:t>
      </w:r>
      <w:r w:rsidR="007827DD" w:rsidRPr="007E6F1C">
        <w:rPr>
          <w:rFonts w:ascii="Times New Roman" w:hAnsi="Times New Roman"/>
        </w:rPr>
        <w:t>Party</w:t>
      </w:r>
      <w:r w:rsidR="003574A0" w:rsidRPr="007E6F1C">
        <w:rPr>
          <w:rFonts w:ascii="Times New Roman" w:hAnsi="Times New Roman"/>
        </w:rPr>
        <w:t xml:space="preserve">’s liability. </w:t>
      </w:r>
    </w:p>
    <w:p w:rsidR="00501A8C" w:rsidRPr="007E6F1C" w:rsidRDefault="00B678B2" w:rsidP="00282E07">
      <w:pPr>
        <w:spacing w:after="240" w:line="240" w:lineRule="auto"/>
        <w:jc w:val="both"/>
        <w:rPr>
          <w:rFonts w:ascii="Times New Roman" w:hAnsi="Times New Roman"/>
          <w:b/>
        </w:rPr>
      </w:pPr>
      <w:r w:rsidRPr="007E6F1C">
        <w:rPr>
          <w:rFonts w:ascii="Times New Roman" w:hAnsi="Times New Roman"/>
          <w:b/>
        </w:rPr>
        <w:t>1</w:t>
      </w:r>
      <w:r w:rsidR="00E4751A" w:rsidRPr="007E6F1C">
        <w:rPr>
          <w:rFonts w:ascii="Times New Roman" w:hAnsi="Times New Roman"/>
          <w:b/>
        </w:rPr>
        <w:t>1</w:t>
      </w:r>
      <w:r w:rsidR="00501A8C" w:rsidRPr="007E6F1C">
        <w:rPr>
          <w:rFonts w:ascii="Times New Roman" w:hAnsi="Times New Roman"/>
          <w:b/>
        </w:rPr>
        <w:t>. Whistleblower Protections</w:t>
      </w:r>
      <w:r w:rsidR="00181097" w:rsidRPr="007E6F1C">
        <w:rPr>
          <w:rFonts w:ascii="Times New Roman" w:hAnsi="Times New Roman"/>
          <w:b/>
        </w:rPr>
        <w:t>:</w:t>
      </w:r>
      <w:r w:rsidR="00151976" w:rsidRPr="007E6F1C">
        <w:rPr>
          <w:rFonts w:ascii="Times New Roman" w:hAnsi="Times New Roman"/>
          <w:b/>
        </w:rPr>
        <w:t xml:space="preserve"> </w:t>
      </w:r>
      <w:r w:rsidR="00501A8C" w:rsidRPr="007E6F1C">
        <w:rPr>
          <w:rFonts w:ascii="Times New Roman" w:hAnsi="Times New Roman"/>
        </w:rPr>
        <w:t>The Party shall not discriminate or retaliate against one of its employees or agents for disclosing information concerning a violation of law, fraud, waste, abuse of authority or acts threatening health or safety</w:t>
      </w:r>
      <w:r w:rsidR="00690C99" w:rsidRPr="007E6F1C">
        <w:rPr>
          <w:rFonts w:ascii="Times New Roman" w:hAnsi="Times New Roman"/>
        </w:rPr>
        <w:t>, including but not limited to allegations concerning the False Claims Act</w:t>
      </w:r>
      <w:r w:rsidR="00501A8C" w:rsidRPr="007E6F1C">
        <w:rPr>
          <w:rFonts w:ascii="Times New Roman" w:hAnsi="Times New Roman"/>
        </w:rPr>
        <w:t>.  Further, the Party shall not require such employees or agents to forego monetary awards as a result of such disclosures, nor should they be required to report misconduct to the Party or its agents prior to reporting to any governmental entity and/or the public.</w:t>
      </w:r>
    </w:p>
    <w:p w:rsidR="00556371" w:rsidRPr="00282E07" w:rsidRDefault="006E5D7F" w:rsidP="00282E07">
      <w:pPr>
        <w:pStyle w:val="Default"/>
        <w:spacing w:after="120"/>
        <w:jc w:val="both"/>
        <w:rPr>
          <w:rFonts w:ascii="Times New Roman" w:hAnsi="Times New Roman"/>
          <w:bCs/>
        </w:rPr>
      </w:pPr>
      <w:r w:rsidRPr="007E6F1C">
        <w:rPr>
          <w:rFonts w:ascii="Times New Roman" w:hAnsi="Times New Roman" w:cs="Times New Roman"/>
          <w:b/>
          <w:bCs/>
          <w:color w:val="auto"/>
          <w:sz w:val="22"/>
          <w:szCs w:val="22"/>
        </w:rPr>
        <w:t>1</w:t>
      </w:r>
      <w:r w:rsidR="00E4751A" w:rsidRPr="007E6F1C">
        <w:rPr>
          <w:rFonts w:ascii="Times New Roman" w:hAnsi="Times New Roman" w:cs="Times New Roman"/>
          <w:b/>
          <w:bCs/>
          <w:color w:val="auto"/>
          <w:sz w:val="22"/>
          <w:szCs w:val="22"/>
        </w:rPr>
        <w:t>2</w:t>
      </w:r>
      <w:r w:rsidR="00523CD3" w:rsidRPr="007E6F1C">
        <w:rPr>
          <w:rFonts w:ascii="Times New Roman" w:hAnsi="Times New Roman" w:cs="Times New Roman"/>
          <w:b/>
          <w:bCs/>
          <w:color w:val="auto"/>
          <w:sz w:val="22"/>
          <w:szCs w:val="22"/>
        </w:rPr>
        <w:t xml:space="preserve">. </w:t>
      </w:r>
      <w:r w:rsidR="00F57C13">
        <w:rPr>
          <w:rFonts w:ascii="Times New Roman" w:hAnsi="Times New Roman" w:cs="Times New Roman"/>
          <w:b/>
          <w:sz w:val="22"/>
          <w:szCs w:val="22"/>
        </w:rPr>
        <w:t xml:space="preserve">Location of </w:t>
      </w:r>
      <w:r w:rsidR="00CD2CA8" w:rsidRPr="007E6F1C">
        <w:rPr>
          <w:rFonts w:ascii="Times New Roman" w:hAnsi="Times New Roman" w:cs="Times New Roman"/>
          <w:b/>
          <w:sz w:val="22"/>
          <w:szCs w:val="22"/>
        </w:rPr>
        <w:t xml:space="preserve">State Data: </w:t>
      </w:r>
      <w:r w:rsidR="00CD2CA8" w:rsidRPr="007E6F1C">
        <w:rPr>
          <w:rFonts w:ascii="Times New Roman" w:hAnsi="Times New Roman" w:cs="Times New Roman"/>
          <w:sz w:val="22"/>
          <w:szCs w:val="22"/>
        </w:rPr>
        <w:t xml:space="preserve">No State </w:t>
      </w:r>
      <w:r w:rsidR="00F57C13">
        <w:rPr>
          <w:rFonts w:ascii="Times New Roman" w:hAnsi="Times New Roman" w:cs="Times New Roman"/>
          <w:sz w:val="22"/>
          <w:szCs w:val="22"/>
        </w:rPr>
        <w:t>d</w:t>
      </w:r>
      <w:r w:rsidR="00CD2CA8" w:rsidRPr="007E6F1C">
        <w:rPr>
          <w:rFonts w:ascii="Times New Roman" w:hAnsi="Times New Roman" w:cs="Times New Roman"/>
          <w:sz w:val="22"/>
          <w:szCs w:val="22"/>
        </w:rPr>
        <w:t xml:space="preserve">ata received, obtained, or generated by the Party in connection with performance under this Agreement shall be processed, transmitted, stored, or transferred by any means outside </w:t>
      </w:r>
      <w:r w:rsidR="00CB7DB3">
        <w:rPr>
          <w:rFonts w:ascii="Times New Roman" w:hAnsi="Times New Roman" w:cs="Times New Roman"/>
          <w:sz w:val="22"/>
          <w:szCs w:val="22"/>
        </w:rPr>
        <w:t xml:space="preserve">the </w:t>
      </w:r>
      <w:r w:rsidR="00CD2CA8" w:rsidRPr="007E6F1C">
        <w:rPr>
          <w:rFonts w:ascii="Times New Roman" w:hAnsi="Times New Roman" w:cs="Times New Roman"/>
          <w:sz w:val="22"/>
          <w:szCs w:val="22"/>
        </w:rPr>
        <w:t>continental United States, except with the express written permission of the State.</w:t>
      </w:r>
      <w:r w:rsidR="00CD2CA8" w:rsidRPr="007E6F1C">
        <w:rPr>
          <w:rFonts w:ascii="Times New Roman" w:hAnsi="Times New Roman" w:cs="Times New Roman"/>
          <w:b/>
          <w:bCs/>
          <w:color w:val="auto"/>
          <w:sz w:val="22"/>
          <w:szCs w:val="22"/>
        </w:rPr>
        <w:t xml:space="preserve"> </w:t>
      </w:r>
    </w:p>
    <w:p w:rsidR="00523CD3" w:rsidRPr="007E6F1C" w:rsidRDefault="00523CD3" w:rsidP="00282E07">
      <w:pPr>
        <w:pStyle w:val="Default"/>
        <w:spacing w:after="240"/>
        <w:jc w:val="both"/>
        <w:rPr>
          <w:rFonts w:ascii="Times New Roman" w:hAnsi="Times New Roman" w:cs="Times New Roman"/>
          <w:color w:val="auto"/>
          <w:sz w:val="22"/>
          <w:szCs w:val="22"/>
        </w:rPr>
      </w:pPr>
      <w:r w:rsidRPr="007E6F1C">
        <w:rPr>
          <w:rFonts w:ascii="Times New Roman" w:hAnsi="Times New Roman" w:cs="Times New Roman"/>
          <w:b/>
          <w:bCs/>
          <w:color w:val="auto"/>
          <w:sz w:val="22"/>
          <w:szCs w:val="22"/>
        </w:rPr>
        <w:t>1</w:t>
      </w:r>
      <w:r w:rsidR="00E4751A" w:rsidRPr="007E6F1C">
        <w:rPr>
          <w:rFonts w:ascii="Times New Roman" w:hAnsi="Times New Roman" w:cs="Times New Roman"/>
          <w:b/>
          <w:bCs/>
          <w:color w:val="auto"/>
          <w:sz w:val="22"/>
          <w:szCs w:val="22"/>
        </w:rPr>
        <w:t>3</w:t>
      </w:r>
      <w:r w:rsidRPr="007E6F1C">
        <w:rPr>
          <w:rFonts w:ascii="Times New Roman" w:hAnsi="Times New Roman" w:cs="Times New Roman"/>
          <w:b/>
          <w:color w:val="auto"/>
          <w:sz w:val="22"/>
          <w:szCs w:val="22"/>
        </w:rPr>
        <w:t xml:space="preserve">. Records Available for Audit: </w:t>
      </w:r>
      <w:r w:rsidRPr="007E6F1C">
        <w:rPr>
          <w:rFonts w:ascii="Times New Roman" w:hAnsi="Times New Roman" w:cs="Times New Roman"/>
          <w:color w:val="auto"/>
          <w:sz w:val="22"/>
          <w:szCs w:val="22"/>
        </w:rPr>
        <w:t xml:space="preserve">The Party shall maintain all records pertaining to performance under this agreement. “Records” means any written or recorded information, regardless of physical form or characteristics, which is produced or acquired by the Party in the performance of this agreement. Records produced or acquired in a machine readable electronic format shall be maintained in that format. The records described shall be made available at reasonable times during the period of the Agreement and for three years thereafter or for any period required by law for inspection by any authorized representatives of the State or Federal Government. If any litigation, claim, or audit is started before the expiration of the </w:t>
      </w:r>
      <w:r w:rsidR="00842AE4" w:rsidRPr="007E6F1C">
        <w:rPr>
          <w:rFonts w:ascii="Times New Roman" w:hAnsi="Times New Roman" w:cs="Times New Roman"/>
          <w:color w:val="auto"/>
          <w:sz w:val="22"/>
          <w:szCs w:val="22"/>
        </w:rPr>
        <w:t>three-year</w:t>
      </w:r>
      <w:r w:rsidRPr="007E6F1C">
        <w:rPr>
          <w:rFonts w:ascii="Times New Roman" w:hAnsi="Times New Roman" w:cs="Times New Roman"/>
          <w:color w:val="auto"/>
          <w:sz w:val="22"/>
          <w:szCs w:val="22"/>
        </w:rPr>
        <w:t xml:space="preserve"> period, the records shall be retained until all litigation, claims or audit findings involving the records have been resolved. </w:t>
      </w:r>
    </w:p>
    <w:p w:rsidR="00523CD3" w:rsidRPr="007E6F1C" w:rsidRDefault="00523CD3" w:rsidP="00282E07">
      <w:pPr>
        <w:pStyle w:val="Default"/>
        <w:spacing w:after="240"/>
        <w:jc w:val="both"/>
        <w:rPr>
          <w:rFonts w:ascii="Times New Roman" w:hAnsi="Times New Roman" w:cs="Times New Roman"/>
          <w:color w:val="auto"/>
          <w:sz w:val="22"/>
          <w:szCs w:val="22"/>
        </w:rPr>
      </w:pPr>
      <w:r w:rsidRPr="007E6F1C">
        <w:rPr>
          <w:rFonts w:ascii="Times New Roman" w:hAnsi="Times New Roman" w:cs="Times New Roman"/>
          <w:b/>
          <w:bCs/>
          <w:color w:val="auto"/>
          <w:sz w:val="22"/>
          <w:szCs w:val="22"/>
        </w:rPr>
        <w:t>1</w:t>
      </w:r>
      <w:r w:rsidR="00E4751A" w:rsidRPr="007E6F1C">
        <w:rPr>
          <w:rFonts w:ascii="Times New Roman" w:hAnsi="Times New Roman" w:cs="Times New Roman"/>
          <w:b/>
          <w:bCs/>
          <w:color w:val="auto"/>
          <w:sz w:val="22"/>
          <w:szCs w:val="22"/>
        </w:rPr>
        <w:t>4</w:t>
      </w:r>
      <w:r w:rsidRPr="007E6F1C">
        <w:rPr>
          <w:rFonts w:ascii="Times New Roman" w:hAnsi="Times New Roman" w:cs="Times New Roman"/>
          <w:b/>
          <w:color w:val="auto"/>
          <w:sz w:val="22"/>
          <w:szCs w:val="22"/>
        </w:rPr>
        <w:t>. Fair Employment Practices and Americans with Disabilities Act:</w:t>
      </w:r>
      <w:r w:rsidRPr="007E6F1C">
        <w:rPr>
          <w:rFonts w:ascii="Times New Roman" w:hAnsi="Times New Roman" w:cs="Times New Roman"/>
          <w:color w:val="auto"/>
          <w:sz w:val="22"/>
          <w:szCs w:val="22"/>
        </w:rPr>
        <w:t xml:space="preserve"> Party agrees to comply with the requirement of </w:t>
      </w:r>
      <w:r w:rsidR="00842AE4" w:rsidRPr="007E6F1C">
        <w:rPr>
          <w:rFonts w:ascii="Times New Roman" w:hAnsi="Times New Roman" w:cs="Times New Roman"/>
          <w:color w:val="auto"/>
          <w:sz w:val="22"/>
          <w:szCs w:val="22"/>
        </w:rPr>
        <w:t xml:space="preserve">21 </w:t>
      </w:r>
      <w:r w:rsidRPr="007E6F1C">
        <w:rPr>
          <w:rFonts w:ascii="Times New Roman" w:hAnsi="Times New Roman" w:cs="Times New Roman"/>
          <w:color w:val="auto"/>
          <w:sz w:val="22"/>
          <w:szCs w:val="22"/>
        </w:rPr>
        <w:t xml:space="preserve">V.S.A. Chapter 5, Subchapter 6, relating to fair employment practices, to the full extent applicable. Party shall also ensure, to the full extent required by the Americans with Disabilities Act of 1990, as amended, that qualified individuals with disabilities receive equitable access to the services, programs, and activities provided by the Party under this Agreement. </w:t>
      </w:r>
    </w:p>
    <w:p w:rsidR="00523CD3" w:rsidRPr="007E6F1C" w:rsidRDefault="00523CD3" w:rsidP="00282E07">
      <w:pPr>
        <w:pStyle w:val="Default"/>
        <w:spacing w:after="240"/>
        <w:jc w:val="both"/>
        <w:rPr>
          <w:rFonts w:ascii="Times New Roman" w:hAnsi="Times New Roman" w:cs="Times New Roman"/>
          <w:color w:val="auto"/>
          <w:sz w:val="22"/>
          <w:szCs w:val="22"/>
        </w:rPr>
      </w:pPr>
      <w:r w:rsidRPr="007E6F1C">
        <w:rPr>
          <w:rFonts w:ascii="Times New Roman" w:hAnsi="Times New Roman" w:cs="Times New Roman"/>
          <w:b/>
          <w:bCs/>
          <w:color w:val="auto"/>
          <w:sz w:val="22"/>
          <w:szCs w:val="22"/>
        </w:rPr>
        <w:t>1</w:t>
      </w:r>
      <w:r w:rsidR="00E4751A" w:rsidRPr="007E6F1C">
        <w:rPr>
          <w:rFonts w:ascii="Times New Roman" w:hAnsi="Times New Roman" w:cs="Times New Roman"/>
          <w:b/>
          <w:bCs/>
          <w:color w:val="auto"/>
          <w:sz w:val="22"/>
          <w:szCs w:val="22"/>
        </w:rPr>
        <w:t>5</w:t>
      </w:r>
      <w:r w:rsidRPr="007E6F1C">
        <w:rPr>
          <w:rFonts w:ascii="Times New Roman" w:hAnsi="Times New Roman" w:cs="Times New Roman"/>
          <w:b/>
          <w:color w:val="auto"/>
          <w:sz w:val="22"/>
          <w:szCs w:val="22"/>
        </w:rPr>
        <w:t xml:space="preserve">. Set Off: </w:t>
      </w:r>
      <w:r w:rsidRPr="007E6F1C">
        <w:rPr>
          <w:rFonts w:ascii="Times New Roman" w:hAnsi="Times New Roman" w:cs="Times New Roman"/>
          <w:color w:val="auto"/>
          <w:sz w:val="22"/>
          <w:szCs w:val="22"/>
        </w:rPr>
        <w:t xml:space="preserve">The State may set off any sums which the Party owes the State against any sums due the Party under this Agreement; provided, however, that any set off of amounts due the State of Vermont as taxes shall be in accordance with the procedures more specifically provided hereinafter. </w:t>
      </w:r>
    </w:p>
    <w:p w:rsidR="00523CD3" w:rsidRPr="007E6F1C" w:rsidRDefault="00523CD3" w:rsidP="00556371">
      <w:pPr>
        <w:pStyle w:val="Default"/>
        <w:spacing w:after="60"/>
        <w:jc w:val="both"/>
        <w:rPr>
          <w:rFonts w:ascii="Times New Roman" w:hAnsi="Times New Roman" w:cs="Times New Roman"/>
          <w:color w:val="auto"/>
          <w:sz w:val="22"/>
          <w:szCs w:val="22"/>
        </w:rPr>
      </w:pPr>
      <w:r w:rsidRPr="007E6F1C">
        <w:rPr>
          <w:rFonts w:ascii="Times New Roman" w:hAnsi="Times New Roman" w:cs="Times New Roman"/>
          <w:b/>
          <w:bCs/>
          <w:color w:val="auto"/>
          <w:sz w:val="22"/>
          <w:szCs w:val="22"/>
        </w:rPr>
        <w:t>1</w:t>
      </w:r>
      <w:r w:rsidR="00E4751A" w:rsidRPr="007E6F1C">
        <w:rPr>
          <w:rFonts w:ascii="Times New Roman" w:hAnsi="Times New Roman" w:cs="Times New Roman"/>
          <w:b/>
          <w:bCs/>
          <w:color w:val="auto"/>
          <w:sz w:val="22"/>
          <w:szCs w:val="22"/>
        </w:rPr>
        <w:t>6</w:t>
      </w:r>
      <w:r w:rsidRPr="007E6F1C">
        <w:rPr>
          <w:rFonts w:ascii="Times New Roman" w:hAnsi="Times New Roman" w:cs="Times New Roman"/>
          <w:b/>
          <w:color w:val="auto"/>
          <w:sz w:val="22"/>
          <w:szCs w:val="22"/>
        </w:rPr>
        <w:t>. Taxes Due to the State:</w:t>
      </w:r>
      <w:r w:rsidRPr="007E6F1C">
        <w:rPr>
          <w:rFonts w:ascii="Times New Roman" w:hAnsi="Times New Roman" w:cs="Times New Roman"/>
          <w:color w:val="auto"/>
          <w:sz w:val="22"/>
          <w:szCs w:val="22"/>
        </w:rPr>
        <w:t xml:space="preserve"> </w:t>
      </w:r>
    </w:p>
    <w:p w:rsidR="00523CD3" w:rsidRPr="007E6F1C" w:rsidRDefault="00523CD3" w:rsidP="00556371">
      <w:pPr>
        <w:pStyle w:val="Default"/>
        <w:numPr>
          <w:ilvl w:val="0"/>
          <w:numId w:val="7"/>
        </w:numPr>
        <w:spacing w:after="60"/>
        <w:ind w:left="720"/>
        <w:jc w:val="both"/>
        <w:rPr>
          <w:rFonts w:ascii="Times New Roman" w:hAnsi="Times New Roman" w:cs="Times New Roman"/>
          <w:color w:val="auto"/>
          <w:sz w:val="22"/>
          <w:szCs w:val="22"/>
        </w:rPr>
      </w:pPr>
      <w:r w:rsidRPr="007E6F1C">
        <w:rPr>
          <w:rFonts w:ascii="Times New Roman" w:hAnsi="Times New Roman" w:cs="Times New Roman"/>
          <w:color w:val="auto"/>
          <w:sz w:val="22"/>
          <w:szCs w:val="22"/>
        </w:rPr>
        <w:t xml:space="preserve">Party understands and acknowledges responsibility, if applicable, for compliance with State tax laws, including income tax withholding for employees performing services within the State, payment of use tax on property used within the State, corporate and/or personal income tax on income earned within the State. </w:t>
      </w:r>
    </w:p>
    <w:p w:rsidR="00523CD3" w:rsidRPr="007E6F1C" w:rsidRDefault="00523CD3" w:rsidP="00556371">
      <w:pPr>
        <w:pStyle w:val="Default"/>
        <w:numPr>
          <w:ilvl w:val="0"/>
          <w:numId w:val="7"/>
        </w:numPr>
        <w:spacing w:after="60"/>
        <w:ind w:left="720"/>
        <w:jc w:val="both"/>
        <w:rPr>
          <w:rFonts w:ascii="Times New Roman" w:hAnsi="Times New Roman" w:cs="Times New Roman"/>
          <w:color w:val="auto"/>
          <w:sz w:val="22"/>
          <w:szCs w:val="22"/>
        </w:rPr>
      </w:pPr>
      <w:r w:rsidRPr="007E6F1C">
        <w:rPr>
          <w:rFonts w:ascii="Times New Roman" w:hAnsi="Times New Roman" w:cs="Times New Roman"/>
          <w:color w:val="auto"/>
          <w:sz w:val="22"/>
          <w:szCs w:val="22"/>
        </w:rPr>
        <w:t xml:space="preserve">Party certifies under the pains and penalties of perjury that, as of the date </w:t>
      </w:r>
      <w:r w:rsidR="00556371">
        <w:rPr>
          <w:rFonts w:ascii="Times New Roman" w:hAnsi="Times New Roman" w:cs="Times New Roman"/>
          <w:color w:val="auto"/>
          <w:sz w:val="22"/>
          <w:szCs w:val="22"/>
        </w:rPr>
        <w:t>this</w:t>
      </w:r>
      <w:r w:rsidR="00556371" w:rsidRPr="007E6F1C">
        <w:rPr>
          <w:rFonts w:ascii="Times New Roman" w:hAnsi="Times New Roman" w:cs="Times New Roman"/>
          <w:color w:val="auto"/>
          <w:sz w:val="22"/>
          <w:szCs w:val="22"/>
        </w:rPr>
        <w:t xml:space="preserve"> </w:t>
      </w:r>
      <w:r w:rsidRPr="007E6F1C">
        <w:rPr>
          <w:rFonts w:ascii="Times New Roman" w:hAnsi="Times New Roman" w:cs="Times New Roman"/>
          <w:color w:val="auto"/>
          <w:sz w:val="22"/>
          <w:szCs w:val="22"/>
        </w:rPr>
        <w:t xml:space="preserve">Agreement is signed, the Party is in good standing with respect to, or in full compliance with, a plan to pay any and all taxes due the State of Vermont. </w:t>
      </w:r>
    </w:p>
    <w:p w:rsidR="00523CD3" w:rsidRPr="007E6F1C" w:rsidRDefault="00523CD3" w:rsidP="00556371">
      <w:pPr>
        <w:pStyle w:val="Default"/>
        <w:numPr>
          <w:ilvl w:val="0"/>
          <w:numId w:val="7"/>
        </w:numPr>
        <w:spacing w:after="60"/>
        <w:ind w:left="720"/>
        <w:jc w:val="both"/>
        <w:rPr>
          <w:rFonts w:ascii="Times New Roman" w:hAnsi="Times New Roman" w:cs="Times New Roman"/>
          <w:color w:val="auto"/>
          <w:sz w:val="22"/>
          <w:szCs w:val="22"/>
        </w:rPr>
      </w:pPr>
      <w:r w:rsidRPr="007E6F1C">
        <w:rPr>
          <w:rFonts w:ascii="Times New Roman" w:hAnsi="Times New Roman" w:cs="Times New Roman"/>
          <w:color w:val="auto"/>
          <w:sz w:val="22"/>
          <w:szCs w:val="22"/>
        </w:rPr>
        <w:t xml:space="preserve">Party understands that final payment under this Agreement may be withheld if the Commissioner of Taxes determines that the Party is not in good standing with respect to or in full compliance with a plan to pay any and all taxes due to the State of Vermont. </w:t>
      </w:r>
    </w:p>
    <w:p w:rsidR="00523CD3" w:rsidRPr="007E6F1C" w:rsidRDefault="00523CD3" w:rsidP="00282E07">
      <w:pPr>
        <w:pStyle w:val="Default"/>
        <w:numPr>
          <w:ilvl w:val="0"/>
          <w:numId w:val="7"/>
        </w:numPr>
        <w:spacing w:after="240"/>
        <w:ind w:left="720"/>
        <w:jc w:val="both"/>
        <w:rPr>
          <w:rFonts w:ascii="Times New Roman" w:hAnsi="Times New Roman" w:cs="Times New Roman"/>
          <w:color w:val="auto"/>
          <w:sz w:val="22"/>
          <w:szCs w:val="22"/>
        </w:rPr>
      </w:pPr>
      <w:r w:rsidRPr="007E6F1C">
        <w:rPr>
          <w:rFonts w:ascii="Times New Roman" w:hAnsi="Times New Roman" w:cs="Times New Roman"/>
          <w:color w:val="auto"/>
          <w:sz w:val="22"/>
          <w:szCs w:val="22"/>
        </w:rPr>
        <w:t xml:space="preserve">Party also understands the State may set off taxes (and related penalties, interest and fees) due to the State of Vermont, but only if the Party has failed to make an appeal within the time allowed by law, or an appeal has been taken and finally determined and the Party has no further legal recourse to contest the amounts due. </w:t>
      </w:r>
    </w:p>
    <w:p w:rsidR="008E1D62" w:rsidRPr="007E6F1C" w:rsidRDefault="00B678B2" w:rsidP="00282E07">
      <w:pPr>
        <w:pStyle w:val="Default"/>
        <w:spacing w:after="240"/>
        <w:jc w:val="both"/>
        <w:rPr>
          <w:rFonts w:ascii="Times New Roman" w:hAnsi="Times New Roman" w:cs="Times New Roman"/>
          <w:color w:val="auto"/>
          <w:sz w:val="22"/>
          <w:szCs w:val="22"/>
        </w:rPr>
      </w:pPr>
      <w:r w:rsidRPr="007E6F1C">
        <w:rPr>
          <w:rFonts w:ascii="Times New Roman" w:hAnsi="Times New Roman" w:cs="Times New Roman"/>
          <w:b/>
          <w:color w:val="auto"/>
          <w:sz w:val="22"/>
          <w:szCs w:val="22"/>
        </w:rPr>
        <w:t>1</w:t>
      </w:r>
      <w:r w:rsidR="00E4751A" w:rsidRPr="007E6F1C">
        <w:rPr>
          <w:rFonts w:ascii="Times New Roman" w:hAnsi="Times New Roman" w:cs="Times New Roman"/>
          <w:b/>
          <w:color w:val="auto"/>
          <w:sz w:val="22"/>
          <w:szCs w:val="22"/>
        </w:rPr>
        <w:t>7</w:t>
      </w:r>
      <w:r w:rsidR="008E1D62" w:rsidRPr="007E6F1C">
        <w:rPr>
          <w:rFonts w:ascii="Times New Roman" w:hAnsi="Times New Roman" w:cs="Times New Roman"/>
          <w:b/>
          <w:color w:val="auto"/>
          <w:sz w:val="22"/>
          <w:szCs w:val="22"/>
        </w:rPr>
        <w:t>. Taxation of Purchases</w:t>
      </w:r>
      <w:r w:rsidR="00181097" w:rsidRPr="007E6F1C">
        <w:rPr>
          <w:rFonts w:ascii="Times New Roman" w:hAnsi="Times New Roman" w:cs="Times New Roman"/>
          <w:b/>
          <w:color w:val="auto"/>
          <w:sz w:val="22"/>
          <w:szCs w:val="22"/>
        </w:rPr>
        <w:t>:</w:t>
      </w:r>
      <w:r w:rsidR="00151976" w:rsidRPr="007E6F1C">
        <w:rPr>
          <w:rFonts w:ascii="Times New Roman" w:hAnsi="Times New Roman" w:cs="Times New Roman"/>
          <w:color w:val="auto"/>
          <w:sz w:val="22"/>
          <w:szCs w:val="22"/>
        </w:rPr>
        <w:t xml:space="preserve"> </w:t>
      </w:r>
      <w:r w:rsidR="000C48ED" w:rsidRPr="007E6F1C">
        <w:rPr>
          <w:rFonts w:ascii="Times New Roman" w:hAnsi="Times New Roman" w:cs="Times New Roman"/>
          <w:color w:val="auto"/>
          <w:sz w:val="22"/>
          <w:szCs w:val="22"/>
        </w:rPr>
        <w:t>All</w:t>
      </w:r>
      <w:r w:rsidR="008E1D62" w:rsidRPr="007E6F1C">
        <w:rPr>
          <w:rFonts w:ascii="Times New Roman" w:hAnsi="Times New Roman" w:cs="Times New Roman"/>
          <w:color w:val="auto"/>
          <w:sz w:val="22"/>
          <w:szCs w:val="22"/>
        </w:rPr>
        <w:t xml:space="preserve"> State purchases must be invoiced tax free.  An exemption certificate will be furnished upon request </w:t>
      </w:r>
      <w:r w:rsidR="00AB1968" w:rsidRPr="007E6F1C">
        <w:rPr>
          <w:rFonts w:ascii="Times New Roman" w:hAnsi="Times New Roman" w:cs="Times New Roman"/>
          <w:color w:val="auto"/>
          <w:sz w:val="22"/>
          <w:szCs w:val="22"/>
        </w:rPr>
        <w:t>with respect to otherwise</w:t>
      </w:r>
      <w:r w:rsidR="008E1D62" w:rsidRPr="007E6F1C">
        <w:rPr>
          <w:rFonts w:ascii="Times New Roman" w:hAnsi="Times New Roman" w:cs="Times New Roman"/>
          <w:color w:val="auto"/>
          <w:sz w:val="22"/>
          <w:szCs w:val="22"/>
        </w:rPr>
        <w:t xml:space="preserve"> taxable items.</w:t>
      </w:r>
    </w:p>
    <w:p w:rsidR="00523CD3" w:rsidRPr="007E6F1C" w:rsidRDefault="006E5D7F" w:rsidP="00556371">
      <w:pPr>
        <w:pStyle w:val="Default"/>
        <w:spacing w:after="60"/>
        <w:jc w:val="both"/>
        <w:rPr>
          <w:rFonts w:ascii="Times New Roman" w:hAnsi="Times New Roman" w:cs="Times New Roman"/>
          <w:color w:val="auto"/>
          <w:sz w:val="22"/>
          <w:szCs w:val="22"/>
        </w:rPr>
      </w:pPr>
      <w:r w:rsidRPr="007E6F1C">
        <w:rPr>
          <w:rFonts w:ascii="Times New Roman" w:hAnsi="Times New Roman" w:cs="Times New Roman"/>
          <w:b/>
          <w:bCs/>
          <w:color w:val="auto"/>
          <w:sz w:val="22"/>
          <w:szCs w:val="22"/>
        </w:rPr>
        <w:t>1</w:t>
      </w:r>
      <w:r w:rsidR="00E4751A" w:rsidRPr="007E6F1C">
        <w:rPr>
          <w:rFonts w:ascii="Times New Roman" w:hAnsi="Times New Roman" w:cs="Times New Roman"/>
          <w:b/>
          <w:bCs/>
          <w:color w:val="auto"/>
          <w:sz w:val="22"/>
          <w:szCs w:val="22"/>
        </w:rPr>
        <w:t>8</w:t>
      </w:r>
      <w:r w:rsidR="00523CD3" w:rsidRPr="007E6F1C">
        <w:rPr>
          <w:rFonts w:ascii="Times New Roman" w:hAnsi="Times New Roman" w:cs="Times New Roman"/>
          <w:b/>
          <w:bCs/>
          <w:color w:val="auto"/>
          <w:sz w:val="22"/>
          <w:szCs w:val="22"/>
        </w:rPr>
        <w:t>.</w:t>
      </w:r>
      <w:r w:rsidR="00523CD3" w:rsidRPr="007E6F1C">
        <w:rPr>
          <w:rFonts w:ascii="Times New Roman" w:hAnsi="Times New Roman" w:cs="Times New Roman"/>
          <w:b/>
          <w:color w:val="auto"/>
          <w:sz w:val="22"/>
          <w:szCs w:val="22"/>
        </w:rPr>
        <w:t xml:space="preserve"> Child Support:</w:t>
      </w:r>
      <w:r w:rsidR="00523CD3" w:rsidRPr="007E6F1C">
        <w:rPr>
          <w:rFonts w:ascii="Times New Roman" w:hAnsi="Times New Roman" w:cs="Times New Roman"/>
          <w:color w:val="auto"/>
          <w:sz w:val="22"/>
          <w:szCs w:val="22"/>
        </w:rPr>
        <w:t xml:space="preserve"> (</w:t>
      </w:r>
      <w:r w:rsidR="00E07E0F" w:rsidRPr="007E6F1C">
        <w:rPr>
          <w:rFonts w:ascii="Times New Roman" w:hAnsi="Times New Roman" w:cs="Times New Roman"/>
          <w:color w:val="auto"/>
          <w:sz w:val="22"/>
          <w:szCs w:val="22"/>
        </w:rPr>
        <w:t>Only a</w:t>
      </w:r>
      <w:r w:rsidR="00523CD3" w:rsidRPr="007E6F1C">
        <w:rPr>
          <w:rFonts w:ascii="Times New Roman" w:hAnsi="Times New Roman" w:cs="Times New Roman"/>
          <w:color w:val="auto"/>
          <w:sz w:val="22"/>
          <w:szCs w:val="22"/>
        </w:rPr>
        <w:t xml:space="preserve">pplicable if the Party is a natural person, not a corporation or partnership.) Party states that, as of the date </w:t>
      </w:r>
      <w:r w:rsidR="00556371">
        <w:rPr>
          <w:rFonts w:ascii="Times New Roman" w:hAnsi="Times New Roman" w:cs="Times New Roman"/>
          <w:color w:val="auto"/>
          <w:sz w:val="22"/>
          <w:szCs w:val="22"/>
        </w:rPr>
        <w:t>this</w:t>
      </w:r>
      <w:r w:rsidR="00556371" w:rsidRPr="007E6F1C">
        <w:rPr>
          <w:rFonts w:ascii="Times New Roman" w:hAnsi="Times New Roman" w:cs="Times New Roman"/>
          <w:color w:val="auto"/>
          <w:sz w:val="22"/>
          <w:szCs w:val="22"/>
        </w:rPr>
        <w:t xml:space="preserve"> </w:t>
      </w:r>
      <w:r w:rsidR="00523CD3" w:rsidRPr="007E6F1C">
        <w:rPr>
          <w:rFonts w:ascii="Times New Roman" w:hAnsi="Times New Roman" w:cs="Times New Roman"/>
          <w:color w:val="auto"/>
          <w:sz w:val="22"/>
          <w:szCs w:val="22"/>
        </w:rPr>
        <w:t xml:space="preserve">Agreement is signed, he/she: </w:t>
      </w:r>
    </w:p>
    <w:p w:rsidR="00523CD3" w:rsidRPr="007E6F1C" w:rsidRDefault="00D822FD" w:rsidP="00556371">
      <w:pPr>
        <w:pStyle w:val="Default"/>
        <w:numPr>
          <w:ilvl w:val="0"/>
          <w:numId w:val="8"/>
        </w:numPr>
        <w:spacing w:after="60"/>
        <w:ind w:left="720"/>
        <w:jc w:val="both"/>
        <w:rPr>
          <w:rFonts w:ascii="Times New Roman" w:hAnsi="Times New Roman" w:cs="Times New Roman"/>
          <w:color w:val="auto"/>
          <w:sz w:val="22"/>
          <w:szCs w:val="22"/>
        </w:rPr>
      </w:pPr>
      <w:r w:rsidRPr="007E6F1C">
        <w:rPr>
          <w:rFonts w:ascii="Times New Roman" w:hAnsi="Times New Roman" w:cs="Times New Roman"/>
          <w:color w:val="auto"/>
          <w:sz w:val="22"/>
          <w:szCs w:val="22"/>
        </w:rPr>
        <w:t>i</w:t>
      </w:r>
      <w:r w:rsidR="00523CD3" w:rsidRPr="007E6F1C">
        <w:rPr>
          <w:rFonts w:ascii="Times New Roman" w:hAnsi="Times New Roman" w:cs="Times New Roman"/>
          <w:color w:val="auto"/>
          <w:sz w:val="22"/>
          <w:szCs w:val="22"/>
        </w:rPr>
        <w:t xml:space="preserve">s not under any obligation to pay child support; or </w:t>
      </w:r>
    </w:p>
    <w:p w:rsidR="00523CD3" w:rsidRPr="007E6F1C" w:rsidRDefault="00523CD3" w:rsidP="00556371">
      <w:pPr>
        <w:pStyle w:val="Default"/>
        <w:numPr>
          <w:ilvl w:val="0"/>
          <w:numId w:val="8"/>
        </w:numPr>
        <w:spacing w:after="60"/>
        <w:ind w:left="720"/>
        <w:jc w:val="both"/>
        <w:rPr>
          <w:rFonts w:ascii="Times New Roman" w:hAnsi="Times New Roman" w:cs="Times New Roman"/>
          <w:color w:val="auto"/>
          <w:sz w:val="22"/>
          <w:szCs w:val="22"/>
        </w:rPr>
      </w:pPr>
      <w:r w:rsidRPr="007E6F1C">
        <w:rPr>
          <w:rFonts w:ascii="Times New Roman" w:hAnsi="Times New Roman" w:cs="Times New Roman"/>
          <w:color w:val="auto"/>
          <w:sz w:val="22"/>
          <w:szCs w:val="22"/>
        </w:rPr>
        <w:t xml:space="preserve">is under such an obligation and is in good standing with respect to that obligation; or </w:t>
      </w:r>
    </w:p>
    <w:p w:rsidR="00523CD3" w:rsidRPr="007E6F1C" w:rsidRDefault="00523CD3" w:rsidP="00556371">
      <w:pPr>
        <w:pStyle w:val="Default"/>
        <w:numPr>
          <w:ilvl w:val="0"/>
          <w:numId w:val="8"/>
        </w:numPr>
        <w:spacing w:after="60"/>
        <w:ind w:left="720"/>
        <w:jc w:val="both"/>
        <w:rPr>
          <w:rFonts w:ascii="Times New Roman" w:hAnsi="Times New Roman" w:cs="Times New Roman"/>
          <w:color w:val="auto"/>
          <w:sz w:val="22"/>
          <w:szCs w:val="22"/>
        </w:rPr>
      </w:pPr>
      <w:r w:rsidRPr="007E6F1C">
        <w:rPr>
          <w:rFonts w:ascii="Times New Roman" w:hAnsi="Times New Roman" w:cs="Times New Roman"/>
          <w:color w:val="auto"/>
          <w:sz w:val="22"/>
          <w:szCs w:val="22"/>
        </w:rPr>
        <w:t xml:space="preserve">has agreed to a payment plan with the Vermont Office of Child Support Services and is in full compliance with that plan. </w:t>
      </w:r>
    </w:p>
    <w:p w:rsidR="00523CD3" w:rsidRPr="007E6F1C" w:rsidRDefault="00523CD3" w:rsidP="00282E07">
      <w:pPr>
        <w:pStyle w:val="Default"/>
        <w:spacing w:after="240"/>
        <w:jc w:val="both"/>
        <w:rPr>
          <w:rFonts w:ascii="Times New Roman" w:hAnsi="Times New Roman" w:cs="Times New Roman"/>
          <w:color w:val="auto"/>
          <w:sz w:val="22"/>
          <w:szCs w:val="22"/>
        </w:rPr>
      </w:pPr>
      <w:r w:rsidRPr="007E6F1C">
        <w:rPr>
          <w:rFonts w:ascii="Times New Roman" w:hAnsi="Times New Roman" w:cs="Times New Roman"/>
          <w:color w:val="auto"/>
          <w:sz w:val="22"/>
          <w:szCs w:val="22"/>
        </w:rPr>
        <w:t xml:space="preserve">Party makes this statement with regard to support owed to any and all children residing in Vermont. In addition, if the Party is a resident of Vermont, Party makes this statement with regard to support owed to any and all children residing in any other state or territory of the United States. </w:t>
      </w:r>
    </w:p>
    <w:p w:rsidR="00523CD3" w:rsidRPr="007E6F1C" w:rsidRDefault="00E4751A" w:rsidP="00556371">
      <w:pPr>
        <w:pStyle w:val="Default"/>
        <w:spacing w:after="60"/>
        <w:jc w:val="both"/>
        <w:rPr>
          <w:rFonts w:ascii="Times New Roman" w:hAnsi="Times New Roman" w:cs="Times New Roman"/>
          <w:color w:val="auto"/>
          <w:sz w:val="22"/>
          <w:szCs w:val="22"/>
        </w:rPr>
      </w:pPr>
      <w:r w:rsidRPr="007E6F1C">
        <w:rPr>
          <w:rFonts w:ascii="Times New Roman" w:hAnsi="Times New Roman" w:cs="Times New Roman"/>
          <w:b/>
          <w:bCs/>
          <w:color w:val="auto"/>
          <w:sz w:val="22"/>
          <w:szCs w:val="22"/>
        </w:rPr>
        <w:t>19</w:t>
      </w:r>
      <w:r w:rsidR="00893929" w:rsidRPr="007E6F1C">
        <w:rPr>
          <w:rFonts w:ascii="Times New Roman" w:hAnsi="Times New Roman" w:cs="Times New Roman"/>
          <w:b/>
          <w:bCs/>
          <w:color w:val="auto"/>
          <w:sz w:val="22"/>
          <w:szCs w:val="22"/>
        </w:rPr>
        <w:t xml:space="preserve">. </w:t>
      </w:r>
      <w:r w:rsidR="00523CD3" w:rsidRPr="007E6F1C">
        <w:rPr>
          <w:rFonts w:ascii="Times New Roman" w:hAnsi="Times New Roman" w:cs="Times New Roman"/>
          <w:b/>
          <w:color w:val="auto"/>
          <w:sz w:val="22"/>
          <w:szCs w:val="22"/>
        </w:rPr>
        <w:t>Sub-Agreements:</w:t>
      </w:r>
      <w:r w:rsidR="00523CD3" w:rsidRPr="007E6F1C">
        <w:rPr>
          <w:rFonts w:ascii="Times New Roman" w:hAnsi="Times New Roman" w:cs="Times New Roman"/>
          <w:color w:val="auto"/>
          <w:sz w:val="22"/>
          <w:szCs w:val="22"/>
        </w:rPr>
        <w:t xml:space="preserve"> </w:t>
      </w:r>
      <w:r w:rsidR="00E02C07" w:rsidRPr="007E6F1C">
        <w:rPr>
          <w:rFonts w:ascii="Times New Roman" w:hAnsi="Times New Roman" w:cs="Times New Roman"/>
          <w:color w:val="auto"/>
          <w:sz w:val="22"/>
          <w:szCs w:val="22"/>
        </w:rPr>
        <w:t xml:space="preserve">Party </w:t>
      </w:r>
      <w:r w:rsidR="00523CD3" w:rsidRPr="007E6F1C">
        <w:rPr>
          <w:rFonts w:ascii="Times New Roman" w:hAnsi="Times New Roman" w:cs="Times New Roman"/>
          <w:color w:val="auto"/>
          <w:sz w:val="22"/>
          <w:szCs w:val="22"/>
        </w:rPr>
        <w:t>shall not</w:t>
      </w:r>
      <w:r w:rsidR="00E02C07" w:rsidRPr="007E6F1C">
        <w:rPr>
          <w:rFonts w:ascii="Times New Roman" w:hAnsi="Times New Roman" w:cs="Times New Roman"/>
          <w:color w:val="auto"/>
          <w:sz w:val="22"/>
          <w:szCs w:val="22"/>
        </w:rPr>
        <w:t xml:space="preserve"> </w:t>
      </w:r>
      <w:r w:rsidR="00523CD3" w:rsidRPr="007E6F1C">
        <w:rPr>
          <w:rFonts w:ascii="Times New Roman" w:hAnsi="Times New Roman" w:cs="Times New Roman"/>
          <w:color w:val="auto"/>
          <w:sz w:val="22"/>
          <w:szCs w:val="22"/>
        </w:rPr>
        <w:t xml:space="preserve">assign, subcontract or subgrant the performance of this Agreement or any portion thereof to any other Party without the prior written approval of the State. </w:t>
      </w:r>
      <w:r w:rsidR="000872D7" w:rsidRPr="007E6F1C">
        <w:rPr>
          <w:rFonts w:ascii="Times New Roman" w:hAnsi="Times New Roman" w:cs="Times New Roman"/>
          <w:color w:val="auto"/>
          <w:sz w:val="22"/>
          <w:szCs w:val="22"/>
        </w:rPr>
        <w:t>Party shall be responsible and liable to the State for all acts or omissions of subcontractors and any other person performing work under this Agreement pursuant to an agreement with Party or any subcontractor.</w:t>
      </w:r>
    </w:p>
    <w:p w:rsidR="00A35452" w:rsidRPr="007E6F1C" w:rsidRDefault="006E22CF" w:rsidP="00556371">
      <w:pPr>
        <w:pStyle w:val="Default"/>
        <w:spacing w:after="60"/>
        <w:jc w:val="both"/>
        <w:rPr>
          <w:rFonts w:ascii="Times New Roman" w:hAnsi="Times New Roman" w:cs="Times New Roman"/>
          <w:color w:val="auto"/>
          <w:sz w:val="22"/>
          <w:szCs w:val="22"/>
        </w:rPr>
      </w:pPr>
      <w:r w:rsidRPr="007E6F1C">
        <w:rPr>
          <w:rFonts w:ascii="Times New Roman" w:hAnsi="Times New Roman" w:cs="Times New Roman"/>
          <w:color w:val="auto"/>
          <w:sz w:val="22"/>
          <w:szCs w:val="22"/>
        </w:rPr>
        <w:t>In</w:t>
      </w:r>
      <w:r w:rsidR="00A35452" w:rsidRPr="007E6F1C">
        <w:rPr>
          <w:rFonts w:ascii="Times New Roman" w:hAnsi="Times New Roman" w:cs="Times New Roman"/>
          <w:color w:val="auto"/>
          <w:sz w:val="22"/>
          <w:szCs w:val="22"/>
        </w:rPr>
        <w:t xml:space="preserve"> the case this Agreement </w:t>
      </w:r>
      <w:r w:rsidRPr="007E6F1C">
        <w:rPr>
          <w:rFonts w:ascii="Times New Roman" w:hAnsi="Times New Roman" w:cs="Times New Roman"/>
          <w:color w:val="auto"/>
          <w:sz w:val="22"/>
          <w:szCs w:val="22"/>
        </w:rPr>
        <w:t>is a contract with a total cost in excess of</w:t>
      </w:r>
      <w:r w:rsidR="00A35452" w:rsidRPr="007E6F1C">
        <w:rPr>
          <w:rFonts w:ascii="Times New Roman" w:hAnsi="Times New Roman" w:cs="Times New Roman"/>
          <w:color w:val="auto"/>
          <w:sz w:val="22"/>
          <w:szCs w:val="22"/>
        </w:rPr>
        <w:t xml:space="preserve"> $250,000, the Party shall provide to the State a list of all proposed subcontractors and subcontractors’ subcontractors, together with the identity of those subcontractors’ workers compensation insurance providers</w:t>
      </w:r>
      <w:r w:rsidR="00DC733A" w:rsidRPr="007E6F1C">
        <w:rPr>
          <w:rFonts w:ascii="Times New Roman" w:hAnsi="Times New Roman" w:cs="Times New Roman"/>
          <w:color w:val="auto"/>
          <w:sz w:val="22"/>
          <w:szCs w:val="22"/>
        </w:rPr>
        <w:t>, and additional required or requested information, as applicable, in accordance with Section 32 of The Vermont Recovery and Reinvestment Act of 2009 (Act No. 54)</w:t>
      </w:r>
      <w:r w:rsidR="00A35452" w:rsidRPr="007E6F1C">
        <w:rPr>
          <w:rFonts w:ascii="Times New Roman" w:hAnsi="Times New Roman" w:cs="Times New Roman"/>
          <w:color w:val="auto"/>
          <w:sz w:val="22"/>
          <w:szCs w:val="22"/>
        </w:rPr>
        <w:t>.</w:t>
      </w:r>
      <w:r w:rsidR="00733708" w:rsidRPr="007E6F1C">
        <w:rPr>
          <w:rFonts w:ascii="Times New Roman" w:hAnsi="Times New Roman" w:cs="Times New Roman"/>
          <w:color w:val="auto"/>
          <w:sz w:val="22"/>
          <w:szCs w:val="22"/>
        </w:rPr>
        <w:t xml:space="preserve">  </w:t>
      </w:r>
    </w:p>
    <w:p w:rsidR="00181097" w:rsidRPr="007E6F1C" w:rsidRDefault="00181097" w:rsidP="00282E07">
      <w:pPr>
        <w:pStyle w:val="Default"/>
        <w:spacing w:after="240"/>
        <w:jc w:val="both"/>
        <w:rPr>
          <w:rFonts w:ascii="Times New Roman" w:hAnsi="Times New Roman" w:cs="Times New Roman"/>
          <w:color w:val="auto"/>
          <w:sz w:val="22"/>
          <w:szCs w:val="22"/>
        </w:rPr>
      </w:pPr>
      <w:r w:rsidRPr="007E6F1C">
        <w:rPr>
          <w:rFonts w:ascii="Times New Roman" w:hAnsi="Times New Roman" w:cs="Times New Roman"/>
          <w:color w:val="auto"/>
          <w:sz w:val="22"/>
          <w:szCs w:val="22"/>
        </w:rPr>
        <w:t xml:space="preserve">Party shall include the following provisions of this Attachment C in all subcontracts for work performed solely for the State of Vermont </w:t>
      </w:r>
      <w:r w:rsidR="008877F3" w:rsidRPr="007E6F1C">
        <w:rPr>
          <w:rFonts w:ascii="Times New Roman" w:hAnsi="Times New Roman" w:cs="Times New Roman"/>
          <w:color w:val="auto"/>
          <w:sz w:val="22"/>
          <w:szCs w:val="22"/>
        </w:rPr>
        <w:t xml:space="preserve">and subcontracts for </w:t>
      </w:r>
      <w:r w:rsidRPr="007E6F1C">
        <w:rPr>
          <w:rFonts w:ascii="Times New Roman" w:hAnsi="Times New Roman" w:cs="Times New Roman"/>
          <w:color w:val="auto"/>
          <w:sz w:val="22"/>
          <w:szCs w:val="22"/>
        </w:rPr>
        <w:t xml:space="preserve">work performed in the State of Vermont: </w:t>
      </w:r>
      <w:r w:rsidR="00B542EB" w:rsidRPr="007E6F1C">
        <w:rPr>
          <w:rFonts w:ascii="Times New Roman" w:hAnsi="Times New Roman" w:cs="Times New Roman"/>
          <w:color w:val="auto"/>
          <w:sz w:val="22"/>
          <w:szCs w:val="22"/>
        </w:rPr>
        <w:t xml:space="preserve"> </w:t>
      </w:r>
      <w:r w:rsidRPr="007E6F1C">
        <w:rPr>
          <w:rFonts w:ascii="Times New Roman" w:hAnsi="Times New Roman" w:cs="Times New Roman"/>
          <w:color w:val="auto"/>
          <w:sz w:val="22"/>
          <w:szCs w:val="22"/>
        </w:rPr>
        <w:t xml:space="preserve">Section 10 (“False Claims Act”); </w:t>
      </w:r>
      <w:r w:rsidR="008877F3" w:rsidRPr="007E6F1C">
        <w:rPr>
          <w:rFonts w:ascii="Times New Roman" w:hAnsi="Times New Roman" w:cs="Times New Roman"/>
          <w:color w:val="auto"/>
          <w:sz w:val="22"/>
          <w:szCs w:val="22"/>
        </w:rPr>
        <w:t>Section 11 (“</w:t>
      </w:r>
      <w:r w:rsidRPr="007E6F1C">
        <w:rPr>
          <w:rFonts w:ascii="Times New Roman" w:hAnsi="Times New Roman" w:cs="Times New Roman"/>
          <w:color w:val="auto"/>
          <w:sz w:val="22"/>
          <w:szCs w:val="22"/>
        </w:rPr>
        <w:t>Whistleblower Protections</w:t>
      </w:r>
      <w:r w:rsidR="008877F3" w:rsidRPr="007E6F1C">
        <w:rPr>
          <w:rFonts w:ascii="Times New Roman" w:hAnsi="Times New Roman" w:cs="Times New Roman"/>
          <w:color w:val="auto"/>
          <w:sz w:val="22"/>
          <w:szCs w:val="22"/>
        </w:rPr>
        <w:t>”);</w:t>
      </w:r>
      <w:r w:rsidRPr="007E6F1C">
        <w:rPr>
          <w:rFonts w:ascii="Times New Roman" w:hAnsi="Times New Roman" w:cs="Times New Roman"/>
          <w:color w:val="auto"/>
          <w:sz w:val="22"/>
          <w:szCs w:val="22"/>
        </w:rPr>
        <w:t xml:space="preserve"> </w:t>
      </w:r>
      <w:r w:rsidR="00517760" w:rsidRPr="007E6F1C">
        <w:rPr>
          <w:rFonts w:ascii="Times New Roman" w:hAnsi="Times New Roman" w:cs="Times New Roman"/>
          <w:color w:val="auto"/>
          <w:sz w:val="22"/>
          <w:szCs w:val="22"/>
        </w:rPr>
        <w:t>Section 12 (“</w:t>
      </w:r>
      <w:r w:rsidR="00F57C13">
        <w:rPr>
          <w:rFonts w:ascii="Times New Roman" w:hAnsi="Times New Roman" w:cs="Times New Roman"/>
          <w:color w:val="auto"/>
          <w:sz w:val="22"/>
          <w:szCs w:val="22"/>
        </w:rPr>
        <w:t xml:space="preserve">Location of </w:t>
      </w:r>
      <w:r w:rsidR="00517760" w:rsidRPr="007E6F1C">
        <w:rPr>
          <w:rFonts w:ascii="Times New Roman" w:hAnsi="Times New Roman" w:cs="Times New Roman"/>
          <w:color w:val="auto"/>
          <w:sz w:val="22"/>
          <w:szCs w:val="22"/>
        </w:rPr>
        <w:t xml:space="preserve">State Data”); </w:t>
      </w:r>
      <w:r w:rsidR="00B542EB" w:rsidRPr="007E6F1C">
        <w:rPr>
          <w:rFonts w:ascii="Times New Roman" w:hAnsi="Times New Roman" w:cs="Times New Roman"/>
          <w:color w:val="auto"/>
          <w:sz w:val="22"/>
          <w:szCs w:val="22"/>
        </w:rPr>
        <w:t xml:space="preserve">Section 14 (“Fair Employment Practices and Americans with Disabilities Act”); </w:t>
      </w:r>
      <w:r w:rsidR="008877F3" w:rsidRPr="007E6F1C">
        <w:rPr>
          <w:rFonts w:ascii="Times New Roman" w:hAnsi="Times New Roman" w:cs="Times New Roman"/>
          <w:color w:val="auto"/>
          <w:sz w:val="22"/>
          <w:szCs w:val="22"/>
        </w:rPr>
        <w:t>Section 16</w:t>
      </w:r>
      <w:r w:rsidRPr="007E6F1C">
        <w:rPr>
          <w:rFonts w:ascii="Times New Roman" w:hAnsi="Times New Roman" w:cs="Times New Roman"/>
          <w:color w:val="auto"/>
          <w:sz w:val="22"/>
          <w:szCs w:val="22"/>
        </w:rPr>
        <w:t xml:space="preserve"> </w:t>
      </w:r>
      <w:r w:rsidR="008877F3" w:rsidRPr="007E6F1C">
        <w:rPr>
          <w:rFonts w:ascii="Times New Roman" w:hAnsi="Times New Roman" w:cs="Times New Roman"/>
          <w:color w:val="auto"/>
          <w:sz w:val="22"/>
          <w:szCs w:val="22"/>
        </w:rPr>
        <w:t>(“</w:t>
      </w:r>
      <w:r w:rsidRPr="007E6F1C">
        <w:rPr>
          <w:rFonts w:ascii="Times New Roman" w:hAnsi="Times New Roman" w:cs="Times New Roman"/>
          <w:color w:val="auto"/>
          <w:sz w:val="22"/>
          <w:szCs w:val="22"/>
        </w:rPr>
        <w:t>Taxes Due the State</w:t>
      </w:r>
      <w:r w:rsidR="008877F3" w:rsidRPr="007E6F1C">
        <w:rPr>
          <w:rFonts w:ascii="Times New Roman" w:hAnsi="Times New Roman" w:cs="Times New Roman"/>
          <w:color w:val="auto"/>
          <w:sz w:val="22"/>
          <w:szCs w:val="22"/>
        </w:rPr>
        <w:t>”);</w:t>
      </w:r>
      <w:r w:rsidRPr="007E6F1C">
        <w:rPr>
          <w:rFonts w:ascii="Times New Roman" w:hAnsi="Times New Roman" w:cs="Times New Roman"/>
          <w:color w:val="auto"/>
          <w:sz w:val="22"/>
          <w:szCs w:val="22"/>
        </w:rPr>
        <w:t xml:space="preserve"> </w:t>
      </w:r>
      <w:r w:rsidR="00B542EB" w:rsidRPr="007E6F1C">
        <w:rPr>
          <w:rFonts w:ascii="Times New Roman" w:hAnsi="Times New Roman" w:cs="Times New Roman"/>
          <w:color w:val="auto"/>
          <w:sz w:val="22"/>
          <w:szCs w:val="22"/>
        </w:rPr>
        <w:t>Section 18 (“</w:t>
      </w:r>
      <w:r w:rsidRPr="007E6F1C">
        <w:rPr>
          <w:rFonts w:ascii="Times New Roman" w:hAnsi="Times New Roman" w:cs="Times New Roman"/>
          <w:color w:val="auto"/>
          <w:sz w:val="22"/>
          <w:szCs w:val="22"/>
        </w:rPr>
        <w:t>Child Support</w:t>
      </w:r>
      <w:r w:rsidR="00B542EB" w:rsidRPr="007E6F1C">
        <w:rPr>
          <w:rFonts w:ascii="Times New Roman" w:hAnsi="Times New Roman" w:cs="Times New Roman"/>
          <w:color w:val="auto"/>
          <w:sz w:val="22"/>
          <w:szCs w:val="22"/>
        </w:rPr>
        <w:t>”);</w:t>
      </w:r>
      <w:r w:rsidRPr="007E6F1C">
        <w:rPr>
          <w:rFonts w:ascii="Times New Roman" w:hAnsi="Times New Roman" w:cs="Times New Roman"/>
          <w:color w:val="auto"/>
          <w:sz w:val="22"/>
          <w:szCs w:val="22"/>
        </w:rPr>
        <w:t xml:space="preserve"> </w:t>
      </w:r>
      <w:r w:rsidR="00B542EB" w:rsidRPr="007E6F1C">
        <w:rPr>
          <w:rFonts w:ascii="Times New Roman" w:hAnsi="Times New Roman" w:cs="Times New Roman"/>
          <w:color w:val="auto"/>
          <w:sz w:val="22"/>
          <w:szCs w:val="22"/>
        </w:rPr>
        <w:t>Section 20 (“</w:t>
      </w:r>
      <w:r w:rsidRPr="007E6F1C">
        <w:rPr>
          <w:rFonts w:ascii="Times New Roman" w:hAnsi="Times New Roman" w:cs="Times New Roman"/>
          <w:color w:val="auto"/>
          <w:sz w:val="22"/>
          <w:szCs w:val="22"/>
        </w:rPr>
        <w:t>No Gifts or Gratuities</w:t>
      </w:r>
      <w:r w:rsidR="00B542EB" w:rsidRPr="007E6F1C">
        <w:rPr>
          <w:rFonts w:ascii="Times New Roman" w:hAnsi="Times New Roman" w:cs="Times New Roman"/>
          <w:color w:val="auto"/>
          <w:sz w:val="22"/>
          <w:szCs w:val="22"/>
        </w:rPr>
        <w:t>”);</w:t>
      </w:r>
      <w:r w:rsidRPr="007E6F1C">
        <w:rPr>
          <w:rFonts w:ascii="Times New Roman" w:hAnsi="Times New Roman" w:cs="Times New Roman"/>
          <w:color w:val="auto"/>
          <w:sz w:val="22"/>
          <w:szCs w:val="22"/>
        </w:rPr>
        <w:t xml:space="preserve"> </w:t>
      </w:r>
      <w:r w:rsidR="00B542EB" w:rsidRPr="007E6F1C">
        <w:rPr>
          <w:rFonts w:ascii="Times New Roman" w:hAnsi="Times New Roman" w:cs="Times New Roman"/>
          <w:color w:val="auto"/>
          <w:sz w:val="22"/>
          <w:szCs w:val="22"/>
        </w:rPr>
        <w:t>Section 22</w:t>
      </w:r>
      <w:r w:rsidRPr="007E6F1C">
        <w:rPr>
          <w:rFonts w:ascii="Times New Roman" w:hAnsi="Times New Roman" w:cs="Times New Roman"/>
          <w:color w:val="auto"/>
          <w:sz w:val="22"/>
          <w:szCs w:val="22"/>
        </w:rPr>
        <w:t xml:space="preserve"> </w:t>
      </w:r>
      <w:r w:rsidR="00B542EB" w:rsidRPr="007E6F1C">
        <w:rPr>
          <w:rFonts w:ascii="Times New Roman" w:hAnsi="Times New Roman" w:cs="Times New Roman"/>
          <w:color w:val="auto"/>
          <w:sz w:val="22"/>
          <w:szCs w:val="22"/>
        </w:rPr>
        <w:t>(“</w:t>
      </w:r>
      <w:r w:rsidRPr="007E6F1C">
        <w:rPr>
          <w:rFonts w:ascii="Times New Roman" w:hAnsi="Times New Roman" w:cs="Times New Roman"/>
          <w:color w:val="auto"/>
          <w:sz w:val="22"/>
          <w:szCs w:val="22"/>
        </w:rPr>
        <w:t>Ce</w:t>
      </w:r>
      <w:r w:rsidR="00B542EB" w:rsidRPr="007E6F1C">
        <w:rPr>
          <w:rFonts w:ascii="Times New Roman" w:hAnsi="Times New Roman" w:cs="Times New Roman"/>
          <w:color w:val="auto"/>
          <w:sz w:val="22"/>
          <w:szCs w:val="22"/>
        </w:rPr>
        <w:t>rtification Regarding Debarment”);</w:t>
      </w:r>
      <w:r w:rsidRPr="007E6F1C">
        <w:rPr>
          <w:rFonts w:ascii="Times New Roman" w:hAnsi="Times New Roman" w:cs="Times New Roman"/>
          <w:color w:val="auto"/>
          <w:sz w:val="22"/>
          <w:szCs w:val="22"/>
        </w:rPr>
        <w:t xml:space="preserve"> </w:t>
      </w:r>
      <w:r w:rsidR="00517760" w:rsidRPr="007E6F1C">
        <w:rPr>
          <w:rFonts w:ascii="Times New Roman" w:hAnsi="Times New Roman" w:cs="Times New Roman"/>
          <w:color w:val="auto"/>
          <w:sz w:val="22"/>
          <w:szCs w:val="22"/>
        </w:rPr>
        <w:t xml:space="preserve">Section 30 (“State Facilities”); and </w:t>
      </w:r>
      <w:r w:rsidR="00B542EB" w:rsidRPr="007E6F1C">
        <w:rPr>
          <w:rFonts w:ascii="Times New Roman" w:hAnsi="Times New Roman" w:cs="Times New Roman"/>
          <w:color w:val="auto"/>
          <w:sz w:val="22"/>
          <w:szCs w:val="22"/>
        </w:rPr>
        <w:t xml:space="preserve">Section </w:t>
      </w:r>
      <w:r w:rsidR="00517760" w:rsidRPr="007E6F1C">
        <w:rPr>
          <w:rFonts w:ascii="Times New Roman" w:hAnsi="Times New Roman" w:cs="Times New Roman"/>
          <w:color w:val="auto"/>
          <w:sz w:val="22"/>
          <w:szCs w:val="22"/>
        </w:rPr>
        <w:t xml:space="preserve">32.A </w:t>
      </w:r>
      <w:r w:rsidR="00B542EB" w:rsidRPr="007E6F1C">
        <w:rPr>
          <w:rFonts w:ascii="Times New Roman" w:hAnsi="Times New Roman" w:cs="Times New Roman"/>
          <w:color w:val="auto"/>
          <w:sz w:val="22"/>
          <w:szCs w:val="22"/>
        </w:rPr>
        <w:t>(“</w:t>
      </w:r>
      <w:r w:rsidRPr="007E6F1C">
        <w:rPr>
          <w:rFonts w:ascii="Times New Roman" w:hAnsi="Times New Roman" w:cs="Times New Roman"/>
          <w:color w:val="auto"/>
          <w:sz w:val="22"/>
          <w:szCs w:val="22"/>
        </w:rPr>
        <w:t>Certification Regarding Use of State Funds</w:t>
      </w:r>
      <w:r w:rsidR="00B542EB" w:rsidRPr="007E6F1C">
        <w:rPr>
          <w:rFonts w:ascii="Times New Roman" w:hAnsi="Times New Roman" w:cs="Times New Roman"/>
          <w:color w:val="auto"/>
          <w:sz w:val="22"/>
          <w:szCs w:val="22"/>
        </w:rPr>
        <w:t>”)</w:t>
      </w:r>
      <w:r w:rsidRPr="007E6F1C">
        <w:rPr>
          <w:rFonts w:ascii="Times New Roman" w:hAnsi="Times New Roman" w:cs="Times New Roman"/>
          <w:color w:val="auto"/>
          <w:sz w:val="22"/>
          <w:szCs w:val="22"/>
        </w:rPr>
        <w:t>.</w:t>
      </w:r>
    </w:p>
    <w:p w:rsidR="00523CD3" w:rsidRPr="007E6F1C" w:rsidRDefault="00893929" w:rsidP="00282E07">
      <w:pPr>
        <w:pStyle w:val="Default"/>
        <w:spacing w:after="240"/>
        <w:jc w:val="both"/>
        <w:rPr>
          <w:rFonts w:ascii="Times New Roman" w:hAnsi="Times New Roman" w:cs="Times New Roman"/>
          <w:color w:val="auto"/>
          <w:sz w:val="22"/>
          <w:szCs w:val="22"/>
        </w:rPr>
      </w:pPr>
      <w:r w:rsidRPr="007E6F1C">
        <w:rPr>
          <w:rFonts w:ascii="Times New Roman" w:hAnsi="Times New Roman" w:cs="Times New Roman"/>
          <w:b/>
          <w:bCs/>
          <w:color w:val="auto"/>
          <w:sz w:val="22"/>
          <w:szCs w:val="22"/>
        </w:rPr>
        <w:t>2</w:t>
      </w:r>
      <w:r w:rsidR="00E4751A" w:rsidRPr="007E6F1C">
        <w:rPr>
          <w:rFonts w:ascii="Times New Roman" w:hAnsi="Times New Roman" w:cs="Times New Roman"/>
          <w:b/>
          <w:bCs/>
          <w:color w:val="auto"/>
          <w:sz w:val="22"/>
          <w:szCs w:val="22"/>
        </w:rPr>
        <w:t>0</w:t>
      </w:r>
      <w:r w:rsidR="00523CD3" w:rsidRPr="007E6F1C">
        <w:rPr>
          <w:rFonts w:ascii="Times New Roman" w:hAnsi="Times New Roman" w:cs="Times New Roman"/>
          <w:b/>
          <w:bCs/>
          <w:color w:val="auto"/>
          <w:sz w:val="22"/>
          <w:szCs w:val="22"/>
        </w:rPr>
        <w:t>.</w:t>
      </w:r>
      <w:r w:rsidR="00523CD3" w:rsidRPr="007E6F1C">
        <w:rPr>
          <w:rFonts w:ascii="Times New Roman" w:hAnsi="Times New Roman" w:cs="Times New Roman"/>
          <w:b/>
          <w:color w:val="auto"/>
          <w:sz w:val="22"/>
          <w:szCs w:val="22"/>
        </w:rPr>
        <w:t xml:space="preserve"> No Gifts or Gratuities:</w:t>
      </w:r>
      <w:r w:rsidR="00523CD3" w:rsidRPr="007E6F1C">
        <w:rPr>
          <w:rFonts w:ascii="Times New Roman" w:hAnsi="Times New Roman" w:cs="Times New Roman"/>
          <w:color w:val="auto"/>
          <w:sz w:val="22"/>
          <w:szCs w:val="22"/>
        </w:rPr>
        <w:t xml:space="preserve"> Party shall not give title or possession of </w:t>
      </w:r>
      <w:r w:rsidR="00D84100" w:rsidRPr="007E6F1C">
        <w:rPr>
          <w:rFonts w:ascii="Times New Roman" w:hAnsi="Times New Roman" w:cs="Times New Roman"/>
          <w:color w:val="auto"/>
          <w:sz w:val="22"/>
          <w:szCs w:val="22"/>
        </w:rPr>
        <w:t>anything</w:t>
      </w:r>
      <w:r w:rsidR="00523CD3" w:rsidRPr="007E6F1C">
        <w:rPr>
          <w:rFonts w:ascii="Times New Roman" w:hAnsi="Times New Roman" w:cs="Times New Roman"/>
          <w:color w:val="auto"/>
          <w:sz w:val="22"/>
          <w:szCs w:val="22"/>
        </w:rPr>
        <w:t xml:space="preserve"> of substantial value (including property, currency, travel and/or education programs) to any officer or employee of the State during the term of this Agreement. </w:t>
      </w:r>
    </w:p>
    <w:p w:rsidR="00523CD3" w:rsidRPr="007E6F1C" w:rsidRDefault="00893929" w:rsidP="00282E07">
      <w:pPr>
        <w:pStyle w:val="Default"/>
        <w:spacing w:after="240"/>
        <w:jc w:val="both"/>
        <w:rPr>
          <w:rFonts w:ascii="Times New Roman" w:hAnsi="Times New Roman" w:cs="Times New Roman"/>
          <w:color w:val="auto"/>
          <w:sz w:val="22"/>
          <w:szCs w:val="22"/>
        </w:rPr>
      </w:pPr>
      <w:r w:rsidRPr="007E6F1C">
        <w:rPr>
          <w:rFonts w:ascii="Times New Roman" w:hAnsi="Times New Roman" w:cs="Times New Roman"/>
          <w:b/>
          <w:bCs/>
          <w:color w:val="auto"/>
          <w:sz w:val="22"/>
          <w:szCs w:val="22"/>
        </w:rPr>
        <w:t>2</w:t>
      </w:r>
      <w:r w:rsidR="00E4751A" w:rsidRPr="007E6F1C">
        <w:rPr>
          <w:rFonts w:ascii="Times New Roman" w:hAnsi="Times New Roman" w:cs="Times New Roman"/>
          <w:b/>
          <w:bCs/>
          <w:color w:val="auto"/>
          <w:sz w:val="22"/>
          <w:szCs w:val="22"/>
        </w:rPr>
        <w:t>1</w:t>
      </w:r>
      <w:r w:rsidRPr="007E6F1C">
        <w:rPr>
          <w:rFonts w:ascii="Times New Roman" w:hAnsi="Times New Roman" w:cs="Times New Roman"/>
          <w:b/>
          <w:bCs/>
          <w:color w:val="auto"/>
          <w:sz w:val="22"/>
          <w:szCs w:val="22"/>
        </w:rPr>
        <w:t xml:space="preserve">. </w:t>
      </w:r>
      <w:r w:rsidR="00523CD3" w:rsidRPr="007E6F1C">
        <w:rPr>
          <w:rFonts w:ascii="Times New Roman" w:hAnsi="Times New Roman" w:cs="Times New Roman"/>
          <w:b/>
          <w:color w:val="auto"/>
          <w:sz w:val="22"/>
          <w:szCs w:val="22"/>
        </w:rPr>
        <w:t>Copies:</w:t>
      </w:r>
      <w:r w:rsidR="00523CD3" w:rsidRPr="007E6F1C">
        <w:rPr>
          <w:rFonts w:ascii="Times New Roman" w:hAnsi="Times New Roman" w:cs="Times New Roman"/>
          <w:color w:val="auto"/>
          <w:sz w:val="22"/>
          <w:szCs w:val="22"/>
        </w:rPr>
        <w:t xml:space="preserve"> </w:t>
      </w:r>
      <w:r w:rsidR="000F0A02" w:rsidRPr="007E6F1C">
        <w:rPr>
          <w:rFonts w:ascii="Times New Roman" w:hAnsi="Times New Roman" w:cs="Times New Roman"/>
          <w:color w:val="auto"/>
          <w:sz w:val="22"/>
          <w:szCs w:val="22"/>
        </w:rPr>
        <w:t xml:space="preserve">Party shall use reasonable best efforts to ensure that </w:t>
      </w:r>
      <w:r w:rsidR="002B5C67" w:rsidRPr="007E6F1C">
        <w:rPr>
          <w:rFonts w:ascii="Times New Roman" w:hAnsi="Times New Roman" w:cs="Times New Roman"/>
          <w:color w:val="auto"/>
          <w:sz w:val="22"/>
          <w:szCs w:val="22"/>
        </w:rPr>
        <w:t>all</w:t>
      </w:r>
      <w:r w:rsidR="00523CD3" w:rsidRPr="007E6F1C">
        <w:rPr>
          <w:rFonts w:ascii="Times New Roman" w:hAnsi="Times New Roman" w:cs="Times New Roman"/>
          <w:color w:val="auto"/>
          <w:sz w:val="22"/>
          <w:szCs w:val="22"/>
        </w:rPr>
        <w:t xml:space="preserve"> written reports prepared under this Agreement </w:t>
      </w:r>
      <w:r w:rsidR="000F0A02" w:rsidRPr="007E6F1C">
        <w:rPr>
          <w:rFonts w:ascii="Times New Roman" w:hAnsi="Times New Roman" w:cs="Times New Roman"/>
          <w:color w:val="auto"/>
          <w:sz w:val="22"/>
          <w:szCs w:val="22"/>
        </w:rPr>
        <w:t>are</w:t>
      </w:r>
      <w:r w:rsidR="00523CD3" w:rsidRPr="007E6F1C">
        <w:rPr>
          <w:rFonts w:ascii="Times New Roman" w:hAnsi="Times New Roman" w:cs="Times New Roman"/>
          <w:color w:val="auto"/>
          <w:sz w:val="22"/>
          <w:szCs w:val="22"/>
        </w:rPr>
        <w:t xml:space="preserve"> printed using both sides of the paper. </w:t>
      </w:r>
    </w:p>
    <w:p w:rsidR="00523CD3" w:rsidRPr="007E6F1C" w:rsidRDefault="00893929" w:rsidP="00556371">
      <w:pPr>
        <w:pStyle w:val="Default"/>
        <w:spacing w:after="60"/>
        <w:jc w:val="both"/>
        <w:rPr>
          <w:rFonts w:ascii="Times New Roman" w:hAnsi="Times New Roman" w:cs="Times New Roman"/>
          <w:color w:val="auto"/>
          <w:sz w:val="22"/>
          <w:szCs w:val="22"/>
        </w:rPr>
      </w:pPr>
      <w:r w:rsidRPr="007E6F1C">
        <w:rPr>
          <w:rFonts w:ascii="Times New Roman" w:hAnsi="Times New Roman" w:cs="Times New Roman"/>
          <w:b/>
          <w:bCs/>
          <w:color w:val="auto"/>
          <w:sz w:val="22"/>
          <w:szCs w:val="22"/>
        </w:rPr>
        <w:t>2</w:t>
      </w:r>
      <w:r w:rsidR="00E4751A" w:rsidRPr="007E6F1C">
        <w:rPr>
          <w:rFonts w:ascii="Times New Roman" w:hAnsi="Times New Roman" w:cs="Times New Roman"/>
          <w:b/>
          <w:bCs/>
          <w:color w:val="auto"/>
          <w:sz w:val="22"/>
          <w:szCs w:val="22"/>
        </w:rPr>
        <w:t>2</w:t>
      </w:r>
      <w:r w:rsidRPr="007E6F1C">
        <w:rPr>
          <w:rFonts w:ascii="Times New Roman" w:hAnsi="Times New Roman" w:cs="Times New Roman"/>
          <w:b/>
          <w:bCs/>
          <w:color w:val="auto"/>
          <w:sz w:val="22"/>
          <w:szCs w:val="22"/>
        </w:rPr>
        <w:t xml:space="preserve">. </w:t>
      </w:r>
      <w:r w:rsidR="00523CD3" w:rsidRPr="007E6F1C">
        <w:rPr>
          <w:rFonts w:ascii="Times New Roman" w:hAnsi="Times New Roman" w:cs="Times New Roman"/>
          <w:b/>
          <w:color w:val="auto"/>
          <w:sz w:val="22"/>
          <w:szCs w:val="22"/>
        </w:rPr>
        <w:t xml:space="preserve">Certification Regarding Debarment: </w:t>
      </w:r>
      <w:r w:rsidR="00523CD3" w:rsidRPr="007E6F1C">
        <w:rPr>
          <w:rFonts w:ascii="Times New Roman" w:hAnsi="Times New Roman" w:cs="Times New Roman"/>
          <w:color w:val="auto"/>
          <w:sz w:val="22"/>
          <w:szCs w:val="22"/>
        </w:rPr>
        <w:t xml:space="preserve">Party certifies under pains and penalties of perjury that, as of the date that this Agreement is signed, neither Party nor Party’s principals (officers, directors, owners, or partners) are presently debarred, suspended, proposed for debarment, declared ineligible or excluded from participation in </w:t>
      </w:r>
      <w:r w:rsidR="00162338" w:rsidRPr="007E6F1C">
        <w:rPr>
          <w:rFonts w:ascii="Times New Roman" w:hAnsi="Times New Roman" w:cs="Times New Roman"/>
          <w:color w:val="auto"/>
          <w:sz w:val="22"/>
          <w:szCs w:val="22"/>
        </w:rPr>
        <w:t xml:space="preserve">Federal </w:t>
      </w:r>
      <w:r w:rsidR="00523CD3" w:rsidRPr="007E6F1C">
        <w:rPr>
          <w:rFonts w:ascii="Times New Roman" w:hAnsi="Times New Roman" w:cs="Times New Roman"/>
          <w:color w:val="auto"/>
          <w:sz w:val="22"/>
          <w:szCs w:val="22"/>
        </w:rPr>
        <w:t xml:space="preserve">programs, or programs supported in whole or in part by </w:t>
      </w:r>
      <w:r w:rsidR="00162338" w:rsidRPr="007E6F1C">
        <w:rPr>
          <w:rFonts w:ascii="Times New Roman" w:hAnsi="Times New Roman" w:cs="Times New Roman"/>
          <w:color w:val="auto"/>
          <w:sz w:val="22"/>
          <w:szCs w:val="22"/>
        </w:rPr>
        <w:t xml:space="preserve">Federal </w:t>
      </w:r>
      <w:r w:rsidR="00523CD3" w:rsidRPr="007E6F1C">
        <w:rPr>
          <w:rFonts w:ascii="Times New Roman" w:hAnsi="Times New Roman" w:cs="Times New Roman"/>
          <w:color w:val="auto"/>
          <w:sz w:val="22"/>
          <w:szCs w:val="22"/>
        </w:rPr>
        <w:t xml:space="preserve">funds. </w:t>
      </w:r>
    </w:p>
    <w:p w:rsidR="00523CD3" w:rsidRPr="007E6F1C" w:rsidRDefault="00523CD3" w:rsidP="00282E07">
      <w:pPr>
        <w:pStyle w:val="Default"/>
        <w:spacing w:after="240"/>
        <w:jc w:val="both"/>
        <w:rPr>
          <w:rFonts w:ascii="Times New Roman" w:hAnsi="Times New Roman" w:cs="Times New Roman"/>
          <w:color w:val="auto"/>
          <w:sz w:val="22"/>
          <w:szCs w:val="22"/>
        </w:rPr>
      </w:pPr>
      <w:r w:rsidRPr="007E6F1C">
        <w:rPr>
          <w:rFonts w:ascii="Times New Roman" w:hAnsi="Times New Roman" w:cs="Times New Roman"/>
          <w:color w:val="auto"/>
          <w:sz w:val="22"/>
          <w:szCs w:val="22"/>
        </w:rPr>
        <w:t xml:space="preserve">Party further certifies under pains and penalties of perjury that, as of the date that this Agreement is signed, Party is not presently debarred, suspended, nor named on the State’s debarment list at: http://bgs.vermont.gov/purchasing/debarment </w:t>
      </w:r>
    </w:p>
    <w:p w:rsidR="000C48ED" w:rsidRPr="007E6F1C" w:rsidRDefault="00CD2CA8" w:rsidP="00282E07">
      <w:pPr>
        <w:autoSpaceDE w:val="0"/>
        <w:autoSpaceDN w:val="0"/>
        <w:adjustRightInd w:val="0"/>
        <w:spacing w:after="240" w:line="240" w:lineRule="auto"/>
        <w:jc w:val="both"/>
        <w:rPr>
          <w:rFonts w:ascii="Times New Roman" w:hAnsi="Times New Roman"/>
        </w:rPr>
      </w:pPr>
      <w:r w:rsidRPr="007E6F1C">
        <w:rPr>
          <w:rFonts w:ascii="Times New Roman" w:hAnsi="Times New Roman"/>
          <w:b/>
        </w:rPr>
        <w:t>23</w:t>
      </w:r>
      <w:r w:rsidR="00893929" w:rsidRPr="007E6F1C">
        <w:rPr>
          <w:rFonts w:ascii="Times New Roman" w:hAnsi="Times New Roman"/>
          <w:b/>
        </w:rPr>
        <w:t xml:space="preserve">. </w:t>
      </w:r>
      <w:r w:rsidR="00523CD3" w:rsidRPr="007E6F1C">
        <w:rPr>
          <w:rFonts w:ascii="Times New Roman" w:hAnsi="Times New Roman"/>
          <w:b/>
        </w:rPr>
        <w:t xml:space="preserve">Conflict of Interest: </w:t>
      </w:r>
      <w:r w:rsidR="004759B6" w:rsidRPr="007E6F1C">
        <w:rPr>
          <w:rFonts w:ascii="Times New Roman" w:hAnsi="Times New Roman"/>
        </w:rPr>
        <w:t xml:space="preserve">Party shall fully disclose, in writing, any conflicts of interest or potential conflicts of interest.  </w:t>
      </w:r>
    </w:p>
    <w:p w:rsidR="000C48ED" w:rsidRPr="007E6F1C" w:rsidRDefault="00CD2CA8" w:rsidP="00282E07">
      <w:pPr>
        <w:autoSpaceDE w:val="0"/>
        <w:autoSpaceDN w:val="0"/>
        <w:adjustRightInd w:val="0"/>
        <w:spacing w:after="240" w:line="240" w:lineRule="auto"/>
        <w:jc w:val="both"/>
        <w:rPr>
          <w:rFonts w:ascii="Times New Roman" w:hAnsi="Times New Roman"/>
        </w:rPr>
      </w:pPr>
      <w:r w:rsidRPr="007E6F1C">
        <w:rPr>
          <w:rFonts w:ascii="Times New Roman" w:hAnsi="Times New Roman"/>
          <w:b/>
        </w:rPr>
        <w:t>24</w:t>
      </w:r>
      <w:r w:rsidR="008F3B35" w:rsidRPr="007E6F1C">
        <w:rPr>
          <w:rFonts w:ascii="Times New Roman" w:hAnsi="Times New Roman"/>
          <w:b/>
        </w:rPr>
        <w:t xml:space="preserve">. </w:t>
      </w:r>
      <w:r w:rsidR="00305B21" w:rsidRPr="007E6F1C">
        <w:rPr>
          <w:rFonts w:ascii="Times New Roman" w:hAnsi="Times New Roman"/>
          <w:b/>
        </w:rPr>
        <w:t>Confidentiality:</w:t>
      </w:r>
      <w:r w:rsidR="00151976" w:rsidRPr="007E6F1C">
        <w:rPr>
          <w:rFonts w:ascii="Times New Roman" w:hAnsi="Times New Roman"/>
        </w:rPr>
        <w:t xml:space="preserve"> </w:t>
      </w:r>
      <w:r w:rsidR="00305B21" w:rsidRPr="007E6F1C">
        <w:rPr>
          <w:rFonts w:ascii="Times New Roman" w:hAnsi="Times New Roman"/>
        </w:rPr>
        <w:t xml:space="preserve">Party acknowledges and agrees that this Agreement </w:t>
      </w:r>
      <w:r w:rsidR="000A13C3" w:rsidRPr="007E6F1C">
        <w:rPr>
          <w:rFonts w:ascii="Times New Roman" w:hAnsi="Times New Roman"/>
        </w:rPr>
        <w:t xml:space="preserve">and any and all information obtained by the State from the Party in connection with this Agreement are subject to the State of Vermont Access to Public Records Act, 1 V.S.A. § 315 et seq.  </w:t>
      </w:r>
    </w:p>
    <w:p w:rsidR="007827DD" w:rsidRPr="007E6F1C" w:rsidRDefault="00CD2CA8" w:rsidP="00282E07">
      <w:pPr>
        <w:autoSpaceDE w:val="0"/>
        <w:autoSpaceDN w:val="0"/>
        <w:adjustRightInd w:val="0"/>
        <w:spacing w:after="240" w:line="240" w:lineRule="auto"/>
        <w:jc w:val="both"/>
        <w:rPr>
          <w:rFonts w:ascii="Times New Roman" w:hAnsi="Times New Roman"/>
        </w:rPr>
      </w:pPr>
      <w:r w:rsidRPr="007E6F1C">
        <w:rPr>
          <w:rFonts w:ascii="Times New Roman" w:hAnsi="Times New Roman"/>
          <w:b/>
        </w:rPr>
        <w:t>25</w:t>
      </w:r>
      <w:r w:rsidR="008F3B35" w:rsidRPr="007E6F1C">
        <w:rPr>
          <w:rFonts w:ascii="Times New Roman" w:hAnsi="Times New Roman"/>
          <w:b/>
        </w:rPr>
        <w:t xml:space="preserve">. </w:t>
      </w:r>
      <w:r w:rsidR="002E3A1E" w:rsidRPr="007E6F1C">
        <w:rPr>
          <w:rFonts w:ascii="Times New Roman" w:hAnsi="Times New Roman"/>
          <w:b/>
        </w:rPr>
        <w:t>Force Majeure:</w:t>
      </w:r>
      <w:r w:rsidR="00151976" w:rsidRPr="007E6F1C">
        <w:rPr>
          <w:rFonts w:ascii="Times New Roman" w:hAnsi="Times New Roman"/>
        </w:rPr>
        <w:t xml:space="preserve"> </w:t>
      </w:r>
      <w:r w:rsidR="002E3A1E" w:rsidRPr="007E6F1C">
        <w:rPr>
          <w:rFonts w:ascii="Times New Roman" w:hAnsi="Times New Roman"/>
        </w:rPr>
        <w:t xml:space="preserve">Neither the State nor the Party shall be liable to the other for any failure or delay of performance of any obligations under this Agreement to the extent such failure or delay shall have been wholly or principally caused by acts or events beyond its reasonable control </w:t>
      </w:r>
      <w:r w:rsidR="007960F6" w:rsidRPr="007E6F1C">
        <w:rPr>
          <w:rFonts w:ascii="Times New Roman" w:hAnsi="Times New Roman"/>
        </w:rPr>
        <w:t>rendering</w:t>
      </w:r>
      <w:r w:rsidR="002E3A1E" w:rsidRPr="007E6F1C">
        <w:rPr>
          <w:rFonts w:ascii="Times New Roman" w:hAnsi="Times New Roman"/>
        </w:rPr>
        <w:t xml:space="preserve"> performance illegal or impossible</w:t>
      </w:r>
      <w:r w:rsidR="007827DD" w:rsidRPr="007E6F1C">
        <w:rPr>
          <w:rFonts w:ascii="Times New Roman" w:hAnsi="Times New Roman"/>
        </w:rPr>
        <w:t xml:space="preserve"> (excluding strikes or lock-outs)</w:t>
      </w:r>
      <w:r w:rsidR="007960F6" w:rsidRPr="007E6F1C">
        <w:rPr>
          <w:rFonts w:ascii="Times New Roman" w:hAnsi="Times New Roman"/>
        </w:rPr>
        <w:t xml:space="preserve"> (“Force Majeure</w:t>
      </w:r>
      <w:r w:rsidR="00CB125E" w:rsidRPr="007E6F1C">
        <w:rPr>
          <w:rFonts w:ascii="Times New Roman" w:hAnsi="Times New Roman"/>
        </w:rPr>
        <w:t>”)</w:t>
      </w:r>
      <w:r w:rsidR="002E3A1E" w:rsidRPr="007E6F1C">
        <w:rPr>
          <w:rFonts w:ascii="Times New Roman" w:hAnsi="Times New Roman"/>
        </w:rPr>
        <w:t xml:space="preserve">. </w:t>
      </w:r>
      <w:r w:rsidR="000872D7" w:rsidRPr="007E6F1C">
        <w:rPr>
          <w:rFonts w:ascii="Times New Roman" w:hAnsi="Times New Roman"/>
        </w:rPr>
        <w:t xml:space="preserve">Where </w:t>
      </w:r>
      <w:r w:rsidR="002E3A1E" w:rsidRPr="007E6F1C">
        <w:rPr>
          <w:rFonts w:ascii="Times New Roman" w:hAnsi="Times New Roman"/>
        </w:rPr>
        <w:t>Force Majeure</w:t>
      </w:r>
      <w:r w:rsidR="000872D7" w:rsidRPr="007E6F1C">
        <w:rPr>
          <w:rFonts w:ascii="Times New Roman" w:hAnsi="Times New Roman"/>
        </w:rPr>
        <w:t xml:space="preserve"> is asserted,</w:t>
      </w:r>
      <w:r w:rsidR="002E3A1E" w:rsidRPr="007E6F1C">
        <w:rPr>
          <w:rFonts w:ascii="Times New Roman" w:hAnsi="Times New Roman"/>
        </w:rPr>
        <w:t xml:space="preserve"> the nonperforming party must prove that it made all reasonable efforts to remove, eliminate or minimize such cause of delay or damages, diligently pursued performance of its obligations under this </w:t>
      </w:r>
      <w:r w:rsidR="007960F6" w:rsidRPr="007E6F1C">
        <w:rPr>
          <w:rFonts w:ascii="Times New Roman" w:hAnsi="Times New Roman"/>
        </w:rPr>
        <w:t>Agreement</w:t>
      </w:r>
      <w:r w:rsidR="002E3A1E" w:rsidRPr="007E6F1C">
        <w:rPr>
          <w:rFonts w:ascii="Times New Roman" w:hAnsi="Times New Roman"/>
        </w:rPr>
        <w:t xml:space="preserve">, substantially fulfilled all non-excused obligations, and timely notified the other party of the likelihood or actual occurrence of an event described in this paragraph. </w:t>
      </w:r>
    </w:p>
    <w:p w:rsidR="009B5F75" w:rsidRPr="007E6F1C" w:rsidRDefault="00CD2CA8" w:rsidP="00282E07">
      <w:pPr>
        <w:autoSpaceDE w:val="0"/>
        <w:autoSpaceDN w:val="0"/>
        <w:adjustRightInd w:val="0"/>
        <w:spacing w:after="240" w:line="240" w:lineRule="auto"/>
        <w:jc w:val="both"/>
        <w:rPr>
          <w:rFonts w:ascii="Times New Roman" w:hAnsi="Times New Roman"/>
        </w:rPr>
      </w:pPr>
      <w:r w:rsidRPr="007E6F1C">
        <w:rPr>
          <w:rFonts w:ascii="Times New Roman" w:hAnsi="Times New Roman"/>
          <w:b/>
        </w:rPr>
        <w:t>26</w:t>
      </w:r>
      <w:r w:rsidR="008F3B35" w:rsidRPr="007E6F1C">
        <w:rPr>
          <w:rFonts w:ascii="Times New Roman" w:hAnsi="Times New Roman"/>
          <w:b/>
        </w:rPr>
        <w:t xml:space="preserve">. </w:t>
      </w:r>
      <w:r w:rsidR="002E3A1E" w:rsidRPr="007E6F1C">
        <w:rPr>
          <w:rFonts w:ascii="Times New Roman" w:hAnsi="Times New Roman"/>
          <w:b/>
        </w:rPr>
        <w:t>Marketing:</w:t>
      </w:r>
      <w:r w:rsidR="00151976" w:rsidRPr="007E6F1C">
        <w:rPr>
          <w:rFonts w:ascii="Times New Roman" w:hAnsi="Times New Roman"/>
        </w:rPr>
        <w:t xml:space="preserve"> </w:t>
      </w:r>
      <w:r w:rsidR="00B87299" w:rsidRPr="007E6F1C">
        <w:rPr>
          <w:rFonts w:ascii="Times New Roman" w:hAnsi="Times New Roman"/>
        </w:rPr>
        <w:t>Party shall not</w:t>
      </w:r>
      <w:r w:rsidR="002E3A1E" w:rsidRPr="007E6F1C">
        <w:rPr>
          <w:rFonts w:ascii="Times New Roman" w:hAnsi="Times New Roman"/>
        </w:rPr>
        <w:t xml:space="preserve"> refer to the </w:t>
      </w:r>
      <w:r w:rsidR="00B87299" w:rsidRPr="007E6F1C">
        <w:rPr>
          <w:rFonts w:ascii="Times New Roman" w:hAnsi="Times New Roman"/>
        </w:rPr>
        <w:t>State</w:t>
      </w:r>
      <w:r w:rsidR="002E3A1E" w:rsidRPr="007E6F1C">
        <w:rPr>
          <w:rFonts w:ascii="Times New Roman" w:hAnsi="Times New Roman"/>
        </w:rPr>
        <w:t xml:space="preserve"> in any publicity materials, information pamphlets, press releases, research reports, advertising, sales promotions, trade shows, or marketing materials or similar communications to third parties except with the prior written consent of </w:t>
      </w:r>
      <w:r w:rsidR="00B87299" w:rsidRPr="007E6F1C">
        <w:rPr>
          <w:rFonts w:ascii="Times New Roman" w:hAnsi="Times New Roman"/>
        </w:rPr>
        <w:t>the State</w:t>
      </w:r>
      <w:r w:rsidR="002E3A1E" w:rsidRPr="007E6F1C">
        <w:rPr>
          <w:rFonts w:ascii="Times New Roman" w:hAnsi="Times New Roman"/>
        </w:rPr>
        <w:t>.</w:t>
      </w:r>
    </w:p>
    <w:p w:rsidR="00FD3340" w:rsidRPr="007E6F1C" w:rsidRDefault="00CD2CA8" w:rsidP="00556371">
      <w:pPr>
        <w:autoSpaceDE w:val="0"/>
        <w:autoSpaceDN w:val="0"/>
        <w:adjustRightInd w:val="0"/>
        <w:spacing w:after="60" w:line="240" w:lineRule="auto"/>
        <w:jc w:val="both"/>
        <w:rPr>
          <w:rFonts w:ascii="Times New Roman" w:hAnsi="Times New Roman"/>
        </w:rPr>
      </w:pPr>
      <w:r w:rsidRPr="007E6F1C">
        <w:rPr>
          <w:rFonts w:ascii="Times New Roman" w:hAnsi="Times New Roman"/>
          <w:b/>
        </w:rPr>
        <w:t>27</w:t>
      </w:r>
      <w:r w:rsidR="00151976" w:rsidRPr="007E6F1C">
        <w:rPr>
          <w:rFonts w:ascii="Times New Roman" w:hAnsi="Times New Roman"/>
          <w:b/>
        </w:rPr>
        <w:t xml:space="preserve">. Termination: </w:t>
      </w:r>
    </w:p>
    <w:p w:rsidR="00FD3340" w:rsidRPr="007E6F1C" w:rsidRDefault="006E5D7F" w:rsidP="00556371">
      <w:pPr>
        <w:pStyle w:val="ListParagraph"/>
        <w:numPr>
          <w:ilvl w:val="0"/>
          <w:numId w:val="2"/>
        </w:numPr>
        <w:autoSpaceDE w:val="0"/>
        <w:autoSpaceDN w:val="0"/>
        <w:adjustRightInd w:val="0"/>
        <w:spacing w:after="60" w:line="240" w:lineRule="auto"/>
        <w:contextualSpacing w:val="0"/>
        <w:jc w:val="both"/>
        <w:rPr>
          <w:rFonts w:ascii="Times New Roman" w:hAnsi="Times New Roman"/>
          <w:b/>
        </w:rPr>
      </w:pPr>
      <w:r w:rsidRPr="007E6F1C">
        <w:rPr>
          <w:rFonts w:ascii="Times New Roman" w:hAnsi="Times New Roman"/>
          <w:b/>
          <w:bCs/>
        </w:rPr>
        <w:t>Non</w:t>
      </w:r>
      <w:r w:rsidR="00FD3340" w:rsidRPr="007E6F1C">
        <w:rPr>
          <w:rFonts w:ascii="Times New Roman" w:hAnsi="Times New Roman"/>
          <w:b/>
          <w:bCs/>
        </w:rPr>
        <w:t xml:space="preserve">-Appropriation: </w:t>
      </w:r>
      <w:r w:rsidR="00FD3340" w:rsidRPr="007E6F1C">
        <w:rPr>
          <w:rFonts w:ascii="Times New Roman" w:hAnsi="Times New Roman"/>
        </w:rPr>
        <w:t xml:space="preserve">If this Agreement extends into more than one fiscal year of the State (July 1 to June 30), and if appropriations are insufficient to support this Agreement, the State may cancel at the end of the fiscal year, or otherwise upon the expiration of existing appropriation authority. In the case that this Agreement is a Grant that is funded in whole or in part by </w:t>
      </w:r>
      <w:r w:rsidR="00162338" w:rsidRPr="007E6F1C">
        <w:rPr>
          <w:rFonts w:ascii="Times New Roman" w:hAnsi="Times New Roman"/>
        </w:rPr>
        <w:t xml:space="preserve">Federal </w:t>
      </w:r>
      <w:r w:rsidR="00FD3340" w:rsidRPr="007E6F1C">
        <w:rPr>
          <w:rFonts w:ascii="Times New Roman" w:hAnsi="Times New Roman"/>
        </w:rPr>
        <w:t xml:space="preserve">funds, and in the event </w:t>
      </w:r>
      <w:r w:rsidR="00162338" w:rsidRPr="007E6F1C">
        <w:rPr>
          <w:rFonts w:ascii="Times New Roman" w:hAnsi="Times New Roman"/>
        </w:rPr>
        <w:t xml:space="preserve">Federal </w:t>
      </w:r>
      <w:r w:rsidR="00FD3340" w:rsidRPr="007E6F1C">
        <w:rPr>
          <w:rFonts w:ascii="Times New Roman" w:hAnsi="Times New Roman"/>
        </w:rPr>
        <w:t>funds become unavailable or reduced, the State may suspend or cancel this Grant immediately, and the State shall have no obligation to pay Subrecipient from State revenues.</w:t>
      </w:r>
    </w:p>
    <w:p w:rsidR="00C7210F" w:rsidRPr="007E6F1C" w:rsidRDefault="00FD3340" w:rsidP="00556371">
      <w:pPr>
        <w:pStyle w:val="ListParagraph"/>
        <w:numPr>
          <w:ilvl w:val="0"/>
          <w:numId w:val="2"/>
        </w:numPr>
        <w:autoSpaceDE w:val="0"/>
        <w:autoSpaceDN w:val="0"/>
        <w:adjustRightInd w:val="0"/>
        <w:spacing w:after="60" w:line="240" w:lineRule="auto"/>
        <w:contextualSpacing w:val="0"/>
        <w:jc w:val="both"/>
        <w:rPr>
          <w:rFonts w:ascii="Times New Roman" w:hAnsi="Times New Roman"/>
          <w:b/>
        </w:rPr>
      </w:pPr>
      <w:r w:rsidRPr="007E6F1C">
        <w:rPr>
          <w:rFonts w:ascii="Times New Roman" w:hAnsi="Times New Roman"/>
          <w:b/>
          <w:bCs/>
        </w:rPr>
        <w:t>Termination for Cause:</w:t>
      </w:r>
      <w:r w:rsidRPr="007E6F1C">
        <w:rPr>
          <w:rFonts w:ascii="Times New Roman" w:hAnsi="Times New Roman"/>
          <w:b/>
        </w:rPr>
        <w:t xml:space="preserve"> </w:t>
      </w:r>
      <w:r w:rsidR="007827DD" w:rsidRPr="007E6F1C">
        <w:rPr>
          <w:rFonts w:ascii="Times New Roman" w:hAnsi="Times New Roman"/>
        </w:rPr>
        <w:t>Either party</w:t>
      </w:r>
      <w:r w:rsidRPr="007E6F1C">
        <w:rPr>
          <w:rFonts w:ascii="Times New Roman" w:hAnsi="Times New Roman"/>
        </w:rPr>
        <w:t xml:space="preserve"> may terminate this Agreement </w:t>
      </w:r>
      <w:r w:rsidR="007827DD" w:rsidRPr="007E6F1C">
        <w:rPr>
          <w:rFonts w:ascii="Times New Roman" w:hAnsi="Times New Roman"/>
        </w:rPr>
        <w:t xml:space="preserve">if a party materially breaches its obligations under this Agreement, and such breach is not cured within thirty (30) days after delivery of the non-breaching party’s notice or such longer time as the non-breaching party may specify in </w:t>
      </w:r>
      <w:r w:rsidR="00CB125E" w:rsidRPr="007E6F1C">
        <w:rPr>
          <w:rFonts w:ascii="Times New Roman" w:hAnsi="Times New Roman"/>
        </w:rPr>
        <w:t>the</w:t>
      </w:r>
      <w:r w:rsidR="007827DD" w:rsidRPr="007E6F1C">
        <w:rPr>
          <w:rFonts w:ascii="Times New Roman" w:hAnsi="Times New Roman"/>
        </w:rPr>
        <w:t xml:space="preserve"> notice. </w:t>
      </w:r>
      <w:r w:rsidRPr="007E6F1C">
        <w:rPr>
          <w:rFonts w:ascii="Times New Roman" w:hAnsi="Times New Roman"/>
        </w:rPr>
        <w:t xml:space="preserve"> </w:t>
      </w:r>
    </w:p>
    <w:p w:rsidR="007827DD" w:rsidRPr="007E6F1C" w:rsidRDefault="00C65E3D" w:rsidP="00556371">
      <w:pPr>
        <w:pStyle w:val="ListParagraph"/>
        <w:numPr>
          <w:ilvl w:val="0"/>
          <w:numId w:val="2"/>
        </w:numPr>
        <w:autoSpaceDE w:val="0"/>
        <w:autoSpaceDN w:val="0"/>
        <w:adjustRightInd w:val="0"/>
        <w:spacing w:after="120" w:line="240" w:lineRule="auto"/>
        <w:contextualSpacing w:val="0"/>
        <w:jc w:val="both"/>
        <w:rPr>
          <w:rFonts w:ascii="Times New Roman" w:hAnsi="Times New Roman"/>
        </w:rPr>
      </w:pPr>
      <w:r w:rsidRPr="007E6F1C">
        <w:rPr>
          <w:rFonts w:ascii="Times New Roman" w:eastAsia="Times New Roman" w:hAnsi="Times New Roman"/>
          <w:b/>
          <w:bCs/>
        </w:rPr>
        <w:t>Termination Assistance</w:t>
      </w:r>
      <w:r w:rsidRPr="007E6F1C">
        <w:rPr>
          <w:rFonts w:ascii="Times New Roman" w:eastAsia="Times New Roman" w:hAnsi="Times New Roman"/>
          <w:b/>
        </w:rPr>
        <w:t>:</w:t>
      </w:r>
      <w:r w:rsidRPr="007E6F1C">
        <w:rPr>
          <w:rFonts w:ascii="Times New Roman" w:eastAsia="Times New Roman" w:hAnsi="Times New Roman"/>
        </w:rPr>
        <w:t xml:space="preserve"> Upon nearing the end of the final term or termination of this Agreement, without respect to cause, the Party shall take all reasonable and prudent measures to facilitate any transition required by the State.  All State property, tangible and intangible, shall be returned to the State upon demand at no additional cost to the State in a format acceptable to the State.</w:t>
      </w:r>
    </w:p>
    <w:p w:rsidR="007827DD" w:rsidRPr="007E6F1C" w:rsidRDefault="00C65E3D" w:rsidP="00282E07">
      <w:pPr>
        <w:autoSpaceDE w:val="0"/>
        <w:autoSpaceDN w:val="0"/>
        <w:adjustRightInd w:val="0"/>
        <w:spacing w:after="240" w:line="240" w:lineRule="auto"/>
        <w:jc w:val="both"/>
        <w:rPr>
          <w:rFonts w:ascii="Times New Roman" w:hAnsi="Times New Roman"/>
        </w:rPr>
      </w:pPr>
      <w:r w:rsidRPr="009E229A">
        <w:rPr>
          <w:rFonts w:ascii="Times New Roman" w:hAnsi="Times New Roman"/>
          <w:b/>
          <w:bCs/>
        </w:rPr>
        <w:t>28</w:t>
      </w:r>
      <w:r w:rsidR="007F4A40" w:rsidRPr="009E229A">
        <w:rPr>
          <w:rFonts w:ascii="Times New Roman" w:hAnsi="Times New Roman"/>
          <w:b/>
          <w:bCs/>
        </w:rPr>
        <w:t xml:space="preserve">. </w:t>
      </w:r>
      <w:r w:rsidR="007827DD" w:rsidRPr="009E229A">
        <w:rPr>
          <w:rFonts w:ascii="Times New Roman" w:eastAsia="Times New Roman" w:hAnsi="Times New Roman"/>
          <w:b/>
        </w:rPr>
        <w:t>Continuity of Performance</w:t>
      </w:r>
      <w:r w:rsidR="00181097" w:rsidRPr="009E229A">
        <w:rPr>
          <w:rFonts w:ascii="Times New Roman" w:eastAsia="Times New Roman" w:hAnsi="Times New Roman"/>
          <w:b/>
        </w:rPr>
        <w:t>:</w:t>
      </w:r>
      <w:r w:rsidR="007827DD" w:rsidRPr="009E229A">
        <w:rPr>
          <w:rFonts w:ascii="Times New Roman" w:eastAsia="Times New Roman" w:hAnsi="Times New Roman"/>
        </w:rPr>
        <w:t xml:space="preserve"> In the event of a dispute between the Party and the State, each party will continue to perform its obligations under this Agreement during the resolution of </w:t>
      </w:r>
      <w:r w:rsidR="00CB125E" w:rsidRPr="007E6F1C">
        <w:rPr>
          <w:rFonts w:ascii="Times New Roman" w:eastAsia="Times New Roman" w:hAnsi="Times New Roman"/>
        </w:rPr>
        <w:t>the</w:t>
      </w:r>
      <w:r w:rsidR="007827DD" w:rsidRPr="007E6F1C">
        <w:rPr>
          <w:rFonts w:ascii="Times New Roman" w:eastAsia="Times New Roman" w:hAnsi="Times New Roman"/>
        </w:rPr>
        <w:t xml:space="preserve"> dispute until this Agreement is terminated </w:t>
      </w:r>
      <w:r w:rsidR="004759B6" w:rsidRPr="007E6F1C">
        <w:rPr>
          <w:rFonts w:ascii="Times New Roman" w:eastAsia="Times New Roman" w:hAnsi="Times New Roman"/>
        </w:rPr>
        <w:t xml:space="preserve">in accordance with </w:t>
      </w:r>
      <w:r w:rsidR="007827DD" w:rsidRPr="007E6F1C">
        <w:rPr>
          <w:rFonts w:ascii="Times New Roman" w:eastAsia="Times New Roman" w:hAnsi="Times New Roman"/>
        </w:rPr>
        <w:t>its terms.</w:t>
      </w:r>
    </w:p>
    <w:p w:rsidR="007827DD" w:rsidRPr="007E6F1C" w:rsidRDefault="00C65E3D" w:rsidP="00282E07">
      <w:pPr>
        <w:autoSpaceDE w:val="0"/>
        <w:autoSpaceDN w:val="0"/>
        <w:adjustRightInd w:val="0"/>
        <w:spacing w:after="240" w:line="240" w:lineRule="auto"/>
        <w:jc w:val="both"/>
        <w:rPr>
          <w:rFonts w:ascii="Times New Roman" w:eastAsia="Times New Roman" w:hAnsi="Times New Roman"/>
        </w:rPr>
      </w:pPr>
      <w:r w:rsidRPr="007E6F1C">
        <w:rPr>
          <w:rFonts w:ascii="Times New Roman" w:eastAsia="Times New Roman" w:hAnsi="Times New Roman"/>
          <w:b/>
        </w:rPr>
        <w:t>29</w:t>
      </w:r>
      <w:r w:rsidR="007827DD" w:rsidRPr="007E6F1C">
        <w:rPr>
          <w:rFonts w:ascii="Times New Roman" w:eastAsia="Times New Roman" w:hAnsi="Times New Roman"/>
          <w:b/>
        </w:rPr>
        <w:t>.</w:t>
      </w:r>
      <w:r w:rsidR="007827DD" w:rsidRPr="007E6F1C">
        <w:rPr>
          <w:rFonts w:ascii="Times New Roman" w:eastAsia="Times New Roman" w:hAnsi="Times New Roman"/>
        </w:rPr>
        <w:t xml:space="preserve"> </w:t>
      </w:r>
      <w:r w:rsidRPr="007E6F1C">
        <w:rPr>
          <w:rFonts w:ascii="Times New Roman" w:eastAsia="ヒラギノ角ゴ Pro W3" w:hAnsi="Times New Roman"/>
          <w:b/>
        </w:rPr>
        <w:t xml:space="preserve">No Implied Waiver of Remedies: </w:t>
      </w:r>
      <w:r w:rsidRPr="007E6F1C">
        <w:rPr>
          <w:rFonts w:ascii="Times New Roman" w:eastAsia="Times New Roman" w:hAnsi="Times New Roman"/>
          <w:bCs/>
        </w:rPr>
        <w:t>Either party’s delay or failure to exercise any right, power or remedy under this Agreement shall not impair any such right, power or remedy, or be construed as a waiver of any such right, power or remedy.  All waivers must be in writing.</w:t>
      </w:r>
    </w:p>
    <w:p w:rsidR="00523CD3" w:rsidRPr="007E6F1C" w:rsidRDefault="00C65E3D" w:rsidP="00282E07">
      <w:pPr>
        <w:autoSpaceDE w:val="0"/>
        <w:autoSpaceDN w:val="0"/>
        <w:adjustRightInd w:val="0"/>
        <w:spacing w:after="240" w:line="240" w:lineRule="auto"/>
        <w:jc w:val="both"/>
        <w:rPr>
          <w:rFonts w:ascii="Times New Roman" w:hAnsi="Times New Roman"/>
        </w:rPr>
      </w:pPr>
      <w:r w:rsidRPr="007E6F1C">
        <w:rPr>
          <w:rFonts w:ascii="Times New Roman" w:eastAsia="Times New Roman" w:hAnsi="Times New Roman"/>
          <w:b/>
        </w:rPr>
        <w:t>30</w:t>
      </w:r>
      <w:r w:rsidR="007827DD" w:rsidRPr="007E6F1C">
        <w:rPr>
          <w:rFonts w:ascii="Times New Roman" w:eastAsia="Times New Roman" w:hAnsi="Times New Roman"/>
          <w:b/>
        </w:rPr>
        <w:t>.</w:t>
      </w:r>
      <w:r w:rsidR="007827DD" w:rsidRPr="007E6F1C">
        <w:rPr>
          <w:rFonts w:ascii="Times New Roman" w:eastAsia="Times New Roman" w:hAnsi="Times New Roman"/>
        </w:rPr>
        <w:t xml:space="preserve"> </w:t>
      </w:r>
      <w:r w:rsidR="00151976" w:rsidRPr="007E6F1C">
        <w:rPr>
          <w:rFonts w:ascii="Times New Roman" w:hAnsi="Times New Roman"/>
          <w:b/>
          <w:bCs/>
        </w:rPr>
        <w:t>State Facilities:</w:t>
      </w:r>
      <w:r w:rsidR="007F4A40" w:rsidRPr="007E6F1C">
        <w:rPr>
          <w:rFonts w:ascii="Times New Roman" w:hAnsi="Times New Roman"/>
          <w:b/>
          <w:bCs/>
        </w:rPr>
        <w:t xml:space="preserve"> </w:t>
      </w:r>
      <w:r w:rsidR="00B87299" w:rsidRPr="007E6F1C">
        <w:rPr>
          <w:rFonts w:ascii="Times New Roman" w:hAnsi="Times New Roman"/>
        </w:rPr>
        <w:t>If</w:t>
      </w:r>
      <w:r w:rsidR="007F4A40" w:rsidRPr="007E6F1C">
        <w:rPr>
          <w:rFonts w:ascii="Times New Roman" w:hAnsi="Times New Roman"/>
        </w:rPr>
        <w:t xml:space="preserve"> the State make</w:t>
      </w:r>
      <w:r w:rsidR="00B87299" w:rsidRPr="007E6F1C">
        <w:rPr>
          <w:rFonts w:ascii="Times New Roman" w:hAnsi="Times New Roman"/>
        </w:rPr>
        <w:t>s</w:t>
      </w:r>
      <w:r w:rsidR="007F4A40" w:rsidRPr="007E6F1C">
        <w:rPr>
          <w:rFonts w:ascii="Times New Roman" w:hAnsi="Times New Roman"/>
        </w:rPr>
        <w:t xml:space="preserve"> </w:t>
      </w:r>
      <w:r w:rsidR="00A84DA4" w:rsidRPr="007E6F1C">
        <w:rPr>
          <w:rFonts w:ascii="Times New Roman" w:hAnsi="Times New Roman"/>
        </w:rPr>
        <w:t xml:space="preserve">space </w:t>
      </w:r>
      <w:r w:rsidR="007F4A40" w:rsidRPr="007E6F1C">
        <w:rPr>
          <w:rFonts w:ascii="Times New Roman" w:hAnsi="Times New Roman"/>
        </w:rPr>
        <w:t>available to the Party in any State facility</w:t>
      </w:r>
      <w:r w:rsidR="00B10F1C" w:rsidRPr="007E6F1C">
        <w:rPr>
          <w:rFonts w:ascii="Times New Roman" w:hAnsi="Times New Roman"/>
        </w:rPr>
        <w:t xml:space="preserve"> during the term of th</w:t>
      </w:r>
      <w:r w:rsidR="00A84DA4" w:rsidRPr="007E6F1C">
        <w:rPr>
          <w:rFonts w:ascii="Times New Roman" w:hAnsi="Times New Roman"/>
        </w:rPr>
        <w:t xml:space="preserve">is Agreement for purposes of the </w:t>
      </w:r>
      <w:r w:rsidR="007F4A40" w:rsidRPr="007E6F1C">
        <w:rPr>
          <w:rFonts w:ascii="Times New Roman" w:hAnsi="Times New Roman"/>
        </w:rPr>
        <w:t xml:space="preserve">Party’s </w:t>
      </w:r>
      <w:r w:rsidR="00B10F1C" w:rsidRPr="007E6F1C">
        <w:rPr>
          <w:rFonts w:ascii="Times New Roman" w:hAnsi="Times New Roman"/>
        </w:rPr>
        <w:t>performance under this Agreement</w:t>
      </w:r>
      <w:r w:rsidR="00A84DA4" w:rsidRPr="007E6F1C">
        <w:rPr>
          <w:rFonts w:ascii="Times New Roman" w:hAnsi="Times New Roman"/>
        </w:rPr>
        <w:t>,</w:t>
      </w:r>
      <w:r w:rsidR="007F4A40" w:rsidRPr="007E6F1C">
        <w:rPr>
          <w:rFonts w:ascii="Times New Roman" w:hAnsi="Times New Roman"/>
        </w:rPr>
        <w:t xml:space="preserve"> the Party</w:t>
      </w:r>
      <w:r w:rsidR="00E16D90" w:rsidRPr="007E6F1C">
        <w:rPr>
          <w:rFonts w:ascii="Times New Roman" w:hAnsi="Times New Roman"/>
        </w:rPr>
        <w:t xml:space="preserve"> </w:t>
      </w:r>
      <w:r w:rsidR="007F4A40" w:rsidRPr="007E6F1C">
        <w:rPr>
          <w:rFonts w:ascii="Times New Roman" w:hAnsi="Times New Roman"/>
        </w:rPr>
        <w:t xml:space="preserve">shall only use </w:t>
      </w:r>
      <w:r w:rsidR="00B10F1C" w:rsidRPr="007E6F1C">
        <w:rPr>
          <w:rFonts w:ascii="Times New Roman" w:hAnsi="Times New Roman"/>
        </w:rPr>
        <w:t>the</w:t>
      </w:r>
      <w:r w:rsidR="007F4A40" w:rsidRPr="007E6F1C">
        <w:rPr>
          <w:rFonts w:ascii="Times New Roman" w:hAnsi="Times New Roman"/>
        </w:rPr>
        <w:t xml:space="preserve"> space </w:t>
      </w:r>
      <w:r w:rsidR="00E16D90" w:rsidRPr="007E6F1C">
        <w:rPr>
          <w:rFonts w:ascii="Times New Roman" w:hAnsi="Times New Roman"/>
        </w:rPr>
        <w:t>in accordance</w:t>
      </w:r>
      <w:r w:rsidR="007F4A40" w:rsidRPr="007E6F1C">
        <w:rPr>
          <w:rFonts w:ascii="Times New Roman" w:hAnsi="Times New Roman"/>
        </w:rPr>
        <w:t xml:space="preserve"> with all policies and procedures governing access to and use of State facilities</w:t>
      </w:r>
      <w:r w:rsidR="00E16D90" w:rsidRPr="007E6F1C">
        <w:rPr>
          <w:rFonts w:ascii="Times New Roman" w:hAnsi="Times New Roman"/>
        </w:rPr>
        <w:t xml:space="preserve"> which </w:t>
      </w:r>
      <w:r w:rsidR="000B02E1" w:rsidRPr="007E6F1C">
        <w:rPr>
          <w:rFonts w:ascii="Times New Roman" w:hAnsi="Times New Roman"/>
        </w:rPr>
        <w:t xml:space="preserve">shall be made available upon request.  </w:t>
      </w:r>
      <w:r w:rsidR="007F4A40" w:rsidRPr="007E6F1C">
        <w:rPr>
          <w:rFonts w:ascii="Times New Roman" w:hAnsi="Times New Roman"/>
        </w:rPr>
        <w:t xml:space="preserve">State facilities will be made available to </w:t>
      </w:r>
      <w:r w:rsidR="007827DD" w:rsidRPr="007E6F1C">
        <w:rPr>
          <w:rFonts w:ascii="Times New Roman" w:hAnsi="Times New Roman"/>
        </w:rPr>
        <w:t>Party</w:t>
      </w:r>
      <w:r w:rsidR="007F4A40" w:rsidRPr="007E6F1C">
        <w:rPr>
          <w:rFonts w:ascii="Times New Roman" w:hAnsi="Times New Roman"/>
        </w:rPr>
        <w:t xml:space="preserve"> on an “AS IS, WHERE IS” basis, with no warranties whatsoever.</w:t>
      </w:r>
    </w:p>
    <w:p w:rsidR="00CD2CA8" w:rsidRPr="00112709" w:rsidRDefault="00C65E3D" w:rsidP="00556371">
      <w:pPr>
        <w:pStyle w:val="Default"/>
        <w:spacing w:after="60"/>
        <w:jc w:val="both"/>
        <w:rPr>
          <w:rFonts w:ascii="Times New Roman" w:hAnsi="Times New Roman" w:cs="Times New Roman"/>
          <w:bCs/>
          <w:color w:val="auto"/>
          <w:sz w:val="22"/>
          <w:szCs w:val="22"/>
        </w:rPr>
      </w:pPr>
      <w:r w:rsidRPr="007E6F1C">
        <w:rPr>
          <w:rFonts w:ascii="Times New Roman" w:hAnsi="Times New Roman" w:cs="Times New Roman"/>
          <w:b/>
          <w:sz w:val="22"/>
          <w:szCs w:val="22"/>
        </w:rPr>
        <w:t>31</w:t>
      </w:r>
      <w:r w:rsidR="0016036D" w:rsidRPr="007E6F1C">
        <w:rPr>
          <w:rFonts w:ascii="Times New Roman" w:hAnsi="Times New Roman" w:cs="Times New Roman"/>
          <w:b/>
          <w:sz w:val="22"/>
          <w:szCs w:val="22"/>
        </w:rPr>
        <w:t xml:space="preserve">. </w:t>
      </w:r>
      <w:bookmarkStart w:id="1" w:name="_Hlk492549698"/>
      <w:r w:rsidR="00CD2CA8" w:rsidRPr="007E6F1C">
        <w:rPr>
          <w:rFonts w:ascii="Times New Roman" w:hAnsi="Times New Roman" w:cs="Times New Roman"/>
          <w:b/>
          <w:bCs/>
          <w:color w:val="auto"/>
          <w:sz w:val="22"/>
          <w:szCs w:val="22"/>
        </w:rPr>
        <w:t xml:space="preserve">Requirements Pertaining Only to </w:t>
      </w:r>
      <w:r w:rsidR="00162338" w:rsidRPr="007E6F1C">
        <w:rPr>
          <w:rFonts w:ascii="Times New Roman" w:hAnsi="Times New Roman" w:cs="Times New Roman"/>
          <w:b/>
          <w:bCs/>
          <w:color w:val="auto"/>
          <w:sz w:val="22"/>
          <w:szCs w:val="22"/>
        </w:rPr>
        <w:t xml:space="preserve">Federal </w:t>
      </w:r>
      <w:r w:rsidR="00CD2CA8" w:rsidRPr="007E6F1C">
        <w:rPr>
          <w:rFonts w:ascii="Times New Roman" w:hAnsi="Times New Roman" w:cs="Times New Roman"/>
          <w:b/>
          <w:bCs/>
          <w:color w:val="auto"/>
          <w:sz w:val="22"/>
          <w:szCs w:val="22"/>
        </w:rPr>
        <w:t>Grants and Subrecipient Agreements:</w:t>
      </w:r>
      <w:bookmarkEnd w:id="1"/>
      <w:r w:rsidR="00CD2CA8" w:rsidRPr="007E6F1C">
        <w:rPr>
          <w:rFonts w:ascii="Times New Roman" w:hAnsi="Times New Roman" w:cs="Times New Roman"/>
          <w:b/>
          <w:bCs/>
          <w:color w:val="auto"/>
          <w:sz w:val="22"/>
          <w:szCs w:val="22"/>
        </w:rPr>
        <w:t xml:space="preserve"> </w:t>
      </w:r>
      <w:r w:rsidR="00CD2CA8" w:rsidRPr="007E6F1C">
        <w:rPr>
          <w:rFonts w:ascii="Times New Roman" w:hAnsi="Times New Roman" w:cs="Times New Roman"/>
          <w:bCs/>
          <w:color w:val="auto"/>
          <w:sz w:val="22"/>
          <w:szCs w:val="22"/>
        </w:rPr>
        <w:t xml:space="preserve">If this Agreement is a </w:t>
      </w:r>
      <w:r w:rsidR="00112709">
        <w:rPr>
          <w:rFonts w:ascii="Times New Roman" w:hAnsi="Times New Roman" w:cs="Times New Roman"/>
          <w:bCs/>
          <w:color w:val="auto"/>
          <w:sz w:val="22"/>
          <w:szCs w:val="22"/>
        </w:rPr>
        <w:t>g</w:t>
      </w:r>
      <w:r w:rsidR="00CD2CA8" w:rsidRPr="00112709">
        <w:rPr>
          <w:rFonts w:ascii="Times New Roman" w:hAnsi="Times New Roman" w:cs="Times New Roman"/>
          <w:bCs/>
          <w:color w:val="auto"/>
          <w:sz w:val="22"/>
          <w:szCs w:val="22"/>
        </w:rPr>
        <w:t xml:space="preserve">rant that is funded in whole or in part by </w:t>
      </w:r>
      <w:r w:rsidR="00162338" w:rsidRPr="00112709">
        <w:rPr>
          <w:rFonts w:ascii="Times New Roman" w:hAnsi="Times New Roman" w:cs="Times New Roman"/>
          <w:bCs/>
          <w:color w:val="auto"/>
          <w:sz w:val="22"/>
          <w:szCs w:val="22"/>
        </w:rPr>
        <w:t>F</w:t>
      </w:r>
      <w:r w:rsidR="00CD2CA8" w:rsidRPr="00112709">
        <w:rPr>
          <w:rFonts w:ascii="Times New Roman" w:hAnsi="Times New Roman" w:cs="Times New Roman"/>
          <w:bCs/>
          <w:color w:val="auto"/>
          <w:sz w:val="22"/>
          <w:szCs w:val="22"/>
        </w:rPr>
        <w:t xml:space="preserve">ederal funds: </w:t>
      </w:r>
    </w:p>
    <w:p w:rsidR="00CD2CA8" w:rsidRPr="00112709" w:rsidRDefault="00CD2CA8" w:rsidP="00556371">
      <w:pPr>
        <w:pStyle w:val="Default"/>
        <w:numPr>
          <w:ilvl w:val="0"/>
          <w:numId w:val="1"/>
        </w:numPr>
        <w:spacing w:after="60"/>
        <w:jc w:val="both"/>
        <w:rPr>
          <w:rFonts w:ascii="Times New Roman" w:hAnsi="Times New Roman" w:cs="Times New Roman"/>
          <w:color w:val="auto"/>
          <w:sz w:val="22"/>
          <w:szCs w:val="22"/>
        </w:rPr>
      </w:pPr>
      <w:bookmarkStart w:id="2" w:name="_Hlk492549754"/>
      <w:r w:rsidRPr="009E229A">
        <w:rPr>
          <w:rFonts w:ascii="Times New Roman" w:hAnsi="Times New Roman" w:cs="Times New Roman"/>
          <w:b/>
          <w:color w:val="auto"/>
          <w:sz w:val="22"/>
          <w:szCs w:val="22"/>
        </w:rPr>
        <w:t xml:space="preserve">Requirement to Have a Single Audit: </w:t>
      </w:r>
      <w:r w:rsidRPr="009E229A">
        <w:rPr>
          <w:rFonts w:ascii="Times New Roman" w:hAnsi="Times New Roman" w:cs="Times New Roman"/>
          <w:color w:val="auto"/>
          <w:sz w:val="22"/>
          <w:szCs w:val="22"/>
        </w:rPr>
        <w:t>T</w:t>
      </w:r>
      <w:r w:rsidRPr="00112709">
        <w:rPr>
          <w:rFonts w:ascii="Times New Roman" w:hAnsi="Times New Roman" w:cs="Times New Roman"/>
          <w:color w:val="auto"/>
          <w:sz w:val="22"/>
          <w:szCs w:val="22"/>
        </w:rPr>
        <w:t xml:space="preserve">he Subrecipient will complete the Subrecipient Annual Report annually within 45 days after its fiscal year end, informing the State of Vermont whether or not a Single Audit is required for the prior fiscal year. If a Single Audit is required, the Subrecipient will submit a copy of the audit report to the granting Party within 9 months. If a single audit is not required, only the Subrecipient Annual Report is required. </w:t>
      </w:r>
    </w:p>
    <w:bookmarkEnd w:id="2"/>
    <w:p w:rsidR="00CD2CA8" w:rsidRPr="00112709" w:rsidRDefault="00CD2CA8" w:rsidP="00556371">
      <w:pPr>
        <w:pStyle w:val="Default"/>
        <w:spacing w:after="60"/>
        <w:ind w:left="720"/>
        <w:jc w:val="both"/>
        <w:rPr>
          <w:rFonts w:ascii="Times New Roman" w:hAnsi="Times New Roman" w:cs="Times New Roman"/>
          <w:color w:val="auto"/>
          <w:sz w:val="22"/>
          <w:szCs w:val="22"/>
        </w:rPr>
      </w:pPr>
      <w:r w:rsidRPr="00112709">
        <w:rPr>
          <w:rFonts w:ascii="Times New Roman" w:hAnsi="Times New Roman" w:cs="Times New Roman"/>
          <w:color w:val="auto"/>
          <w:sz w:val="22"/>
          <w:szCs w:val="22"/>
        </w:rPr>
        <w:t xml:space="preserve">For fiscal years ending before December 25, 2015, a Single Audit is required if the subrecipient expends $500,000 or more in </w:t>
      </w:r>
      <w:r w:rsidR="00162338" w:rsidRPr="00112709">
        <w:rPr>
          <w:rFonts w:ascii="Times New Roman" w:hAnsi="Times New Roman" w:cs="Times New Roman"/>
          <w:color w:val="auto"/>
          <w:sz w:val="22"/>
          <w:szCs w:val="22"/>
        </w:rPr>
        <w:t>Federal</w:t>
      </w:r>
      <w:r w:rsidRPr="00112709">
        <w:rPr>
          <w:rFonts w:ascii="Times New Roman" w:hAnsi="Times New Roman" w:cs="Times New Roman"/>
          <w:color w:val="auto"/>
          <w:sz w:val="22"/>
          <w:szCs w:val="22"/>
        </w:rPr>
        <w:t xml:space="preserve"> assistance during its fiscal year and must be conducted in accordance with OMB Circular A-133. For fiscal years ending on or after December 25, 2015, a Single Audit is required if the subrecipient expends $750,000 or more in </w:t>
      </w:r>
      <w:r w:rsidR="00162338" w:rsidRPr="00112709">
        <w:rPr>
          <w:rFonts w:ascii="Times New Roman" w:hAnsi="Times New Roman" w:cs="Times New Roman"/>
          <w:color w:val="auto"/>
          <w:sz w:val="22"/>
          <w:szCs w:val="22"/>
        </w:rPr>
        <w:t>Federal</w:t>
      </w:r>
      <w:r w:rsidRPr="00112709">
        <w:rPr>
          <w:rFonts w:ascii="Times New Roman" w:hAnsi="Times New Roman" w:cs="Times New Roman"/>
          <w:color w:val="auto"/>
          <w:sz w:val="22"/>
          <w:szCs w:val="22"/>
        </w:rPr>
        <w:t xml:space="preserve"> assistance during its fiscal year and must be conducted in accordance with 2 CFR Chapter I, Chapter II, Part 200, Subpart F. The Subrecipient Annual Report is required to be submitted within 45 days, whether or not a Single Audit is required. </w:t>
      </w:r>
    </w:p>
    <w:p w:rsidR="00CD2CA8" w:rsidRPr="00112709" w:rsidRDefault="00CD2CA8" w:rsidP="00556371">
      <w:pPr>
        <w:pStyle w:val="Default"/>
        <w:numPr>
          <w:ilvl w:val="0"/>
          <w:numId w:val="1"/>
        </w:numPr>
        <w:spacing w:after="60"/>
        <w:jc w:val="both"/>
        <w:rPr>
          <w:rFonts w:ascii="Times New Roman" w:hAnsi="Times New Roman" w:cs="Times New Roman"/>
          <w:color w:val="auto"/>
          <w:sz w:val="22"/>
          <w:szCs w:val="22"/>
        </w:rPr>
      </w:pPr>
      <w:r w:rsidRPr="00112709">
        <w:rPr>
          <w:rFonts w:ascii="Times New Roman" w:hAnsi="Times New Roman" w:cs="Times New Roman"/>
          <w:b/>
          <w:color w:val="auto"/>
          <w:sz w:val="22"/>
          <w:szCs w:val="22"/>
        </w:rPr>
        <w:t xml:space="preserve">Internal Controls: </w:t>
      </w:r>
      <w:r w:rsidRPr="00112709">
        <w:rPr>
          <w:rFonts w:ascii="Times New Roman" w:hAnsi="Times New Roman" w:cs="Times New Roman"/>
          <w:color w:val="auto"/>
          <w:sz w:val="22"/>
          <w:szCs w:val="22"/>
        </w:rPr>
        <w:t>In accordance with 2 CFR Part II, §200.303, the Party must establish and maintain effective internal control over the Federal award to provide reasonable assurance that the Party is managing the Federal award in compliance with Federal statutes, regulations, and the terms and conditions of the award. These internal controls should be in compliance with guidance in “Standards for Internal Control in the Federal Government” issued by the Comptroller General of the United States and the “Internal Control Integrated Framework”, issued by the Committee of Sponsoring Organizations of the Treadway Commission (COSO).</w:t>
      </w:r>
    </w:p>
    <w:p w:rsidR="00CD2CA8" w:rsidRPr="00112709" w:rsidRDefault="00CD2CA8" w:rsidP="00282E07">
      <w:pPr>
        <w:pStyle w:val="Default"/>
        <w:numPr>
          <w:ilvl w:val="0"/>
          <w:numId w:val="1"/>
        </w:numPr>
        <w:spacing w:after="240"/>
        <w:jc w:val="both"/>
        <w:rPr>
          <w:rFonts w:ascii="Times New Roman" w:hAnsi="Times New Roman" w:cs="Times New Roman"/>
          <w:color w:val="auto"/>
          <w:sz w:val="22"/>
          <w:szCs w:val="22"/>
        </w:rPr>
      </w:pPr>
      <w:r w:rsidRPr="00112709">
        <w:rPr>
          <w:rFonts w:ascii="Times New Roman" w:hAnsi="Times New Roman" w:cs="Times New Roman"/>
          <w:b/>
          <w:color w:val="auto"/>
          <w:sz w:val="22"/>
          <w:szCs w:val="22"/>
        </w:rPr>
        <w:t xml:space="preserve">Mandatory Disclosures: </w:t>
      </w:r>
      <w:r w:rsidRPr="00112709">
        <w:rPr>
          <w:rFonts w:ascii="Times New Roman" w:hAnsi="Times New Roman" w:cs="Times New Roman"/>
          <w:color w:val="auto"/>
          <w:sz w:val="22"/>
          <w:szCs w:val="22"/>
        </w:rPr>
        <w:t>In accordance with 2</w:t>
      </w:r>
      <w:r w:rsidR="006B5814" w:rsidRPr="00112709">
        <w:rPr>
          <w:rFonts w:ascii="Times New Roman" w:hAnsi="Times New Roman" w:cs="Times New Roman"/>
          <w:color w:val="auto"/>
          <w:sz w:val="22"/>
          <w:szCs w:val="22"/>
        </w:rPr>
        <w:t xml:space="preserve"> </w:t>
      </w:r>
      <w:r w:rsidRPr="00112709">
        <w:rPr>
          <w:rFonts w:ascii="Times New Roman" w:hAnsi="Times New Roman" w:cs="Times New Roman"/>
          <w:color w:val="auto"/>
          <w:sz w:val="22"/>
          <w:szCs w:val="22"/>
        </w:rPr>
        <w:t>CFR Part II, §200.113, Party must disclose, in a timely manner, in writing to the State, all violations of Federal criminal law involving fraud, bribery, or gratuity violations potentially affecting the Federal award. Failure to make required disclosures may result in the imposition of sanctions which may include disallowance of costs incurred, withholding of payments, termination of the Agreement, suspension/debarment, etc.</w:t>
      </w:r>
    </w:p>
    <w:p w:rsidR="00B948D5" w:rsidRPr="00112709" w:rsidRDefault="00C65E3D" w:rsidP="00556371">
      <w:pPr>
        <w:spacing w:after="60" w:line="240" w:lineRule="auto"/>
        <w:jc w:val="both"/>
        <w:rPr>
          <w:rFonts w:ascii="Times New Roman" w:hAnsi="Times New Roman"/>
          <w:b/>
          <w:bCs/>
        </w:rPr>
      </w:pPr>
      <w:r w:rsidRPr="00112709">
        <w:rPr>
          <w:rFonts w:ascii="Times New Roman" w:hAnsi="Times New Roman"/>
          <w:b/>
        </w:rPr>
        <w:t>32</w:t>
      </w:r>
      <w:r w:rsidR="00CD2CA8" w:rsidRPr="00112709">
        <w:rPr>
          <w:rFonts w:ascii="Times New Roman" w:hAnsi="Times New Roman"/>
          <w:b/>
        </w:rPr>
        <w:t xml:space="preserve">. </w:t>
      </w:r>
      <w:r w:rsidR="00CD2CA8" w:rsidRPr="00112709">
        <w:rPr>
          <w:rFonts w:ascii="Times New Roman" w:hAnsi="Times New Roman"/>
          <w:b/>
          <w:bCs/>
        </w:rPr>
        <w:t>Requirements Pertaining Only to State</w:t>
      </w:r>
      <w:r w:rsidR="00017B78">
        <w:rPr>
          <w:rFonts w:ascii="Times New Roman" w:hAnsi="Times New Roman"/>
          <w:b/>
          <w:bCs/>
        </w:rPr>
        <w:t>-Funded</w:t>
      </w:r>
      <w:r w:rsidR="00CD2CA8" w:rsidRPr="00112709">
        <w:rPr>
          <w:rFonts w:ascii="Times New Roman" w:hAnsi="Times New Roman"/>
          <w:b/>
          <w:bCs/>
        </w:rPr>
        <w:t xml:space="preserve"> Grants:</w:t>
      </w:r>
    </w:p>
    <w:p w:rsidR="00CD2CA8" w:rsidRPr="00112709" w:rsidRDefault="00CD2CA8" w:rsidP="00556371">
      <w:pPr>
        <w:pStyle w:val="Default"/>
        <w:numPr>
          <w:ilvl w:val="0"/>
          <w:numId w:val="10"/>
        </w:numPr>
        <w:spacing w:after="60"/>
        <w:jc w:val="both"/>
        <w:rPr>
          <w:rFonts w:ascii="Times New Roman" w:hAnsi="Times New Roman" w:cs="Times New Roman"/>
          <w:color w:val="auto"/>
          <w:sz w:val="22"/>
          <w:szCs w:val="22"/>
        </w:rPr>
      </w:pPr>
      <w:r w:rsidRPr="00112709">
        <w:rPr>
          <w:rFonts w:ascii="Times New Roman" w:hAnsi="Times New Roman" w:cs="Times New Roman"/>
          <w:b/>
          <w:sz w:val="22"/>
          <w:szCs w:val="22"/>
        </w:rPr>
        <w:t xml:space="preserve">Certification Regarding Use of State Funds: </w:t>
      </w:r>
      <w:r w:rsidRPr="00112709">
        <w:rPr>
          <w:rFonts w:ascii="Times New Roman" w:hAnsi="Times New Roman" w:cs="Times New Roman"/>
          <w:sz w:val="22"/>
          <w:szCs w:val="22"/>
        </w:rPr>
        <w:t>If Party is an employer and this Agreement is a State</w:t>
      </w:r>
      <w:r w:rsidR="00162338" w:rsidRPr="00112709">
        <w:rPr>
          <w:rFonts w:ascii="Times New Roman" w:hAnsi="Times New Roman" w:cs="Times New Roman"/>
          <w:sz w:val="22"/>
          <w:szCs w:val="22"/>
        </w:rPr>
        <w:t>-f</w:t>
      </w:r>
      <w:r w:rsidRPr="00112709">
        <w:rPr>
          <w:rFonts w:ascii="Times New Roman" w:hAnsi="Times New Roman" w:cs="Times New Roman"/>
          <w:sz w:val="22"/>
          <w:szCs w:val="22"/>
        </w:rPr>
        <w:t xml:space="preserve">unded </w:t>
      </w:r>
      <w:r w:rsidR="00162338" w:rsidRPr="00112709">
        <w:rPr>
          <w:rFonts w:ascii="Times New Roman" w:hAnsi="Times New Roman" w:cs="Times New Roman"/>
          <w:sz w:val="22"/>
          <w:szCs w:val="22"/>
        </w:rPr>
        <w:t>g</w:t>
      </w:r>
      <w:r w:rsidRPr="00112709">
        <w:rPr>
          <w:rFonts w:ascii="Times New Roman" w:hAnsi="Times New Roman" w:cs="Times New Roman"/>
          <w:sz w:val="22"/>
          <w:szCs w:val="22"/>
        </w:rPr>
        <w:t>rant in excess of $1,001, Party certifies that none of these State funds will be used to interfere with or restrain the exercise of Party’s employee’s rights with respect to unionization.</w:t>
      </w:r>
    </w:p>
    <w:p w:rsidR="00CD2CA8" w:rsidRPr="00412553" w:rsidRDefault="00CD2CA8" w:rsidP="00412553">
      <w:pPr>
        <w:pStyle w:val="Default"/>
        <w:numPr>
          <w:ilvl w:val="0"/>
          <w:numId w:val="10"/>
        </w:numPr>
        <w:spacing w:after="120"/>
        <w:jc w:val="both"/>
        <w:rPr>
          <w:rFonts w:ascii="Times New Roman" w:hAnsi="Times New Roman" w:cs="Times New Roman"/>
          <w:color w:val="auto"/>
          <w:sz w:val="22"/>
          <w:szCs w:val="22"/>
        </w:rPr>
      </w:pPr>
      <w:bookmarkStart w:id="3" w:name="_Hlk499817663"/>
      <w:r w:rsidRPr="00412553">
        <w:rPr>
          <w:rFonts w:ascii="Times New Roman" w:hAnsi="Times New Roman" w:cs="Times New Roman"/>
          <w:b/>
          <w:bCs/>
          <w:color w:val="auto"/>
          <w:sz w:val="22"/>
          <w:szCs w:val="22"/>
        </w:rPr>
        <w:t xml:space="preserve">Good Standing Certification (Act 154 of 2016): </w:t>
      </w:r>
      <w:r w:rsidRPr="00412553">
        <w:rPr>
          <w:rFonts w:ascii="Times New Roman" w:hAnsi="Times New Roman" w:cs="Times New Roman"/>
          <w:color w:val="auto"/>
          <w:sz w:val="22"/>
          <w:szCs w:val="22"/>
        </w:rPr>
        <w:t>If this Agreement is a State-funded grant, Party</w:t>
      </w:r>
      <w:r w:rsidR="00017B78" w:rsidRPr="00412553">
        <w:rPr>
          <w:rFonts w:ascii="Times New Roman" w:hAnsi="Times New Roman" w:cs="Times New Roman"/>
          <w:color w:val="auto"/>
          <w:sz w:val="22"/>
          <w:szCs w:val="22"/>
        </w:rPr>
        <w:t xml:space="preserve"> </w:t>
      </w:r>
      <w:r w:rsidR="00412553">
        <w:rPr>
          <w:rFonts w:ascii="Times New Roman" w:hAnsi="Times New Roman" w:cs="Times New Roman"/>
          <w:color w:val="auto"/>
          <w:sz w:val="22"/>
          <w:szCs w:val="22"/>
        </w:rPr>
        <w:t>hereby</w:t>
      </w:r>
      <w:r w:rsidR="00017B78" w:rsidRPr="00412553">
        <w:rPr>
          <w:rFonts w:ascii="Times New Roman" w:hAnsi="Times New Roman" w:cs="Times New Roman"/>
          <w:color w:val="auto"/>
          <w:sz w:val="22"/>
          <w:szCs w:val="22"/>
        </w:rPr>
        <w:t xml:space="preserve"> </w:t>
      </w:r>
      <w:r w:rsidR="00412553" w:rsidRPr="00412553">
        <w:rPr>
          <w:rFonts w:ascii="Times New Roman" w:hAnsi="Times New Roman" w:cs="Times New Roman"/>
          <w:color w:val="auto"/>
          <w:sz w:val="22"/>
          <w:szCs w:val="22"/>
        </w:rPr>
        <w:t>represents</w:t>
      </w:r>
      <w:r w:rsidR="00412553">
        <w:rPr>
          <w:rFonts w:ascii="Times New Roman" w:hAnsi="Times New Roman" w:cs="Times New Roman"/>
          <w:color w:val="auto"/>
          <w:sz w:val="22"/>
          <w:szCs w:val="22"/>
        </w:rPr>
        <w:t>:</w:t>
      </w:r>
      <w:r w:rsidR="00412553" w:rsidRPr="00412553">
        <w:rPr>
          <w:rFonts w:ascii="Times New Roman" w:hAnsi="Times New Roman" w:cs="Times New Roman"/>
          <w:color w:val="auto"/>
          <w:sz w:val="22"/>
          <w:szCs w:val="22"/>
        </w:rPr>
        <w:t xml:space="preserve"> </w:t>
      </w:r>
      <w:r w:rsidR="00412553">
        <w:rPr>
          <w:rFonts w:ascii="Times New Roman" w:hAnsi="Times New Roman" w:cs="Times New Roman"/>
          <w:color w:val="auto"/>
          <w:sz w:val="22"/>
          <w:szCs w:val="22"/>
        </w:rPr>
        <w:t xml:space="preserve">(i) </w:t>
      </w:r>
      <w:r w:rsidR="00412553" w:rsidRPr="00412553">
        <w:rPr>
          <w:rFonts w:ascii="Times New Roman" w:hAnsi="Times New Roman" w:cs="Times New Roman"/>
          <w:color w:val="auto"/>
          <w:sz w:val="22"/>
          <w:szCs w:val="22"/>
        </w:rPr>
        <w:t xml:space="preserve">that it has </w:t>
      </w:r>
      <w:r w:rsidR="00017B78" w:rsidRPr="00412553">
        <w:rPr>
          <w:rFonts w:ascii="Times New Roman" w:hAnsi="Times New Roman" w:cs="Times New Roman"/>
          <w:color w:val="auto"/>
          <w:sz w:val="22"/>
          <w:szCs w:val="22"/>
        </w:rPr>
        <w:t xml:space="preserve">signed </w:t>
      </w:r>
      <w:r w:rsidR="004A75D0">
        <w:rPr>
          <w:rFonts w:ascii="Times New Roman" w:hAnsi="Times New Roman" w:cs="Times New Roman"/>
          <w:color w:val="auto"/>
          <w:sz w:val="22"/>
          <w:szCs w:val="22"/>
        </w:rPr>
        <w:t xml:space="preserve">and provided to the State </w:t>
      </w:r>
      <w:r w:rsidR="00901192" w:rsidRPr="00412553">
        <w:rPr>
          <w:rFonts w:ascii="Times New Roman" w:hAnsi="Times New Roman" w:cs="Times New Roman"/>
          <w:color w:val="auto"/>
          <w:sz w:val="22"/>
          <w:szCs w:val="22"/>
        </w:rPr>
        <w:t>the form prescribed by the Secretary of Administration</w:t>
      </w:r>
      <w:r w:rsidR="00412553" w:rsidRPr="00412553">
        <w:rPr>
          <w:rFonts w:ascii="Times New Roman" w:hAnsi="Times New Roman" w:cs="Times New Roman"/>
          <w:color w:val="auto"/>
          <w:sz w:val="22"/>
          <w:szCs w:val="22"/>
        </w:rPr>
        <w:t xml:space="preserve"> </w:t>
      </w:r>
      <w:r w:rsidR="00412553">
        <w:rPr>
          <w:rFonts w:ascii="Times New Roman" w:hAnsi="Times New Roman" w:cs="Times New Roman"/>
          <w:color w:val="auto"/>
          <w:sz w:val="22"/>
          <w:szCs w:val="22"/>
        </w:rPr>
        <w:t>for purposes of certifying</w:t>
      </w:r>
      <w:r w:rsidRPr="00412553">
        <w:rPr>
          <w:rFonts w:ascii="Times New Roman" w:hAnsi="Times New Roman" w:cs="Times New Roman"/>
          <w:color w:val="auto"/>
          <w:sz w:val="22"/>
          <w:szCs w:val="22"/>
        </w:rPr>
        <w:t xml:space="preserve"> that it is in good standing </w:t>
      </w:r>
      <w:r w:rsidR="00412553">
        <w:rPr>
          <w:rFonts w:ascii="Times New Roman" w:hAnsi="Times New Roman" w:cs="Times New Roman"/>
          <w:color w:val="auto"/>
          <w:sz w:val="22"/>
          <w:szCs w:val="22"/>
        </w:rPr>
        <w:t>(</w:t>
      </w:r>
      <w:r w:rsidR="00412553" w:rsidRPr="00412553">
        <w:rPr>
          <w:rFonts w:ascii="Times New Roman" w:hAnsi="Times New Roman" w:cs="Times New Roman"/>
          <w:color w:val="auto"/>
          <w:sz w:val="22"/>
          <w:szCs w:val="22"/>
        </w:rPr>
        <w:t>as provided in Section 13(a)(2) of Act 154</w:t>
      </w:r>
      <w:r w:rsidR="00412553">
        <w:rPr>
          <w:rFonts w:ascii="Times New Roman" w:hAnsi="Times New Roman" w:cs="Times New Roman"/>
          <w:color w:val="auto"/>
          <w:sz w:val="22"/>
          <w:szCs w:val="22"/>
        </w:rPr>
        <w:t>)</w:t>
      </w:r>
      <w:r w:rsidR="00412553" w:rsidRPr="00412553">
        <w:rPr>
          <w:rFonts w:ascii="Times New Roman" w:hAnsi="Times New Roman" w:cs="Times New Roman"/>
          <w:color w:val="auto"/>
          <w:sz w:val="22"/>
          <w:szCs w:val="22"/>
        </w:rPr>
        <w:t xml:space="preserve"> </w:t>
      </w:r>
      <w:r w:rsidRPr="00412553">
        <w:rPr>
          <w:rFonts w:ascii="Times New Roman" w:hAnsi="Times New Roman" w:cs="Times New Roman"/>
          <w:color w:val="auto"/>
          <w:sz w:val="22"/>
          <w:szCs w:val="22"/>
        </w:rPr>
        <w:t>with the Agency of Natural Resources and the Agency of Agriculture, Food and Markets</w:t>
      </w:r>
      <w:r w:rsidR="00412553">
        <w:rPr>
          <w:rFonts w:ascii="Times New Roman" w:hAnsi="Times New Roman" w:cs="Times New Roman"/>
          <w:color w:val="auto"/>
          <w:sz w:val="22"/>
          <w:szCs w:val="22"/>
        </w:rPr>
        <w:t>,</w:t>
      </w:r>
      <w:r w:rsidR="00412553" w:rsidRPr="00412553">
        <w:rPr>
          <w:rFonts w:ascii="Times New Roman" w:hAnsi="Times New Roman" w:cs="Times New Roman"/>
          <w:color w:val="auto"/>
          <w:sz w:val="22"/>
          <w:szCs w:val="22"/>
        </w:rPr>
        <w:t xml:space="preserve"> or</w:t>
      </w:r>
      <w:r w:rsidRPr="00412553">
        <w:rPr>
          <w:rFonts w:ascii="Times New Roman" w:hAnsi="Times New Roman" w:cs="Times New Roman"/>
          <w:color w:val="auto"/>
          <w:sz w:val="22"/>
          <w:szCs w:val="22"/>
        </w:rPr>
        <w:t xml:space="preserve"> </w:t>
      </w:r>
      <w:r w:rsidR="00412553">
        <w:rPr>
          <w:rFonts w:ascii="Times New Roman" w:hAnsi="Times New Roman" w:cs="Times New Roman"/>
          <w:color w:val="auto"/>
          <w:sz w:val="22"/>
          <w:szCs w:val="22"/>
        </w:rPr>
        <w:t xml:space="preserve">otherwise </w:t>
      </w:r>
      <w:r w:rsidRPr="00412553">
        <w:rPr>
          <w:rFonts w:ascii="Times New Roman" w:hAnsi="Times New Roman" w:cs="Times New Roman"/>
          <w:color w:val="auto"/>
          <w:sz w:val="22"/>
          <w:szCs w:val="22"/>
        </w:rPr>
        <w:t>explain</w:t>
      </w:r>
      <w:r w:rsidR="00412553">
        <w:rPr>
          <w:rFonts w:ascii="Times New Roman" w:hAnsi="Times New Roman" w:cs="Times New Roman"/>
          <w:color w:val="auto"/>
          <w:sz w:val="22"/>
          <w:szCs w:val="22"/>
        </w:rPr>
        <w:t>ing</w:t>
      </w:r>
      <w:r w:rsidRPr="00412553">
        <w:rPr>
          <w:rFonts w:ascii="Times New Roman" w:hAnsi="Times New Roman" w:cs="Times New Roman"/>
          <w:color w:val="auto"/>
          <w:sz w:val="22"/>
          <w:szCs w:val="22"/>
        </w:rPr>
        <w:t xml:space="preserve"> the circumstances surrounding the inability to so certify</w:t>
      </w:r>
      <w:r w:rsidR="00412553">
        <w:rPr>
          <w:rFonts w:ascii="Times New Roman" w:hAnsi="Times New Roman" w:cs="Times New Roman"/>
          <w:color w:val="auto"/>
          <w:sz w:val="22"/>
          <w:szCs w:val="22"/>
        </w:rPr>
        <w:t>, and (ii) that it</w:t>
      </w:r>
      <w:r w:rsidR="00412553" w:rsidRPr="00412553">
        <w:rPr>
          <w:rFonts w:ascii="Times New Roman" w:hAnsi="Times New Roman" w:cs="Times New Roman"/>
          <w:color w:val="auto"/>
          <w:sz w:val="22"/>
          <w:szCs w:val="22"/>
        </w:rPr>
        <w:t xml:space="preserve"> </w:t>
      </w:r>
      <w:r w:rsidR="00412553">
        <w:rPr>
          <w:rFonts w:ascii="Times New Roman" w:hAnsi="Times New Roman" w:cs="Times New Roman"/>
          <w:color w:val="auto"/>
          <w:sz w:val="22"/>
          <w:szCs w:val="22"/>
        </w:rPr>
        <w:t xml:space="preserve">will comply </w:t>
      </w:r>
      <w:r w:rsidR="00412553" w:rsidRPr="00412553">
        <w:rPr>
          <w:rFonts w:ascii="Times New Roman" w:hAnsi="Times New Roman" w:cs="Times New Roman"/>
          <w:color w:val="auto"/>
          <w:sz w:val="22"/>
          <w:szCs w:val="22"/>
        </w:rPr>
        <w:t>with the requirements stated</w:t>
      </w:r>
      <w:r w:rsidR="00412553">
        <w:rPr>
          <w:rFonts w:ascii="Times New Roman" w:hAnsi="Times New Roman" w:cs="Times New Roman"/>
          <w:color w:val="auto"/>
          <w:sz w:val="22"/>
          <w:szCs w:val="22"/>
        </w:rPr>
        <w:t xml:space="preserve"> therein.</w:t>
      </w:r>
    </w:p>
    <w:bookmarkEnd w:id="3"/>
    <w:p w:rsidR="00CD2CA8" w:rsidRPr="00112709" w:rsidRDefault="00CD2CA8" w:rsidP="00556371">
      <w:pPr>
        <w:spacing w:after="120" w:line="240" w:lineRule="auto"/>
        <w:jc w:val="both"/>
        <w:rPr>
          <w:rFonts w:ascii="Times New Roman" w:hAnsi="Times New Roman"/>
          <w:b/>
        </w:rPr>
      </w:pPr>
    </w:p>
    <w:p w:rsidR="007153CB" w:rsidRPr="00112709" w:rsidRDefault="00523CD3" w:rsidP="00556371">
      <w:pPr>
        <w:spacing w:after="120" w:line="240" w:lineRule="auto"/>
        <w:jc w:val="center"/>
        <w:rPr>
          <w:rFonts w:ascii="Times New Roman" w:hAnsi="Times New Roman"/>
        </w:rPr>
      </w:pPr>
      <w:r w:rsidRPr="00112709">
        <w:rPr>
          <w:rFonts w:ascii="Times New Roman" w:hAnsi="Times New Roman"/>
        </w:rPr>
        <w:t>(End of Standard Provisions)</w:t>
      </w:r>
    </w:p>
    <w:sectPr w:rsidR="007153CB" w:rsidRPr="00112709" w:rsidSect="00D822FD">
      <w:headerReference w:type="default" r:id="rId8"/>
      <w:pgSz w:w="12240" w:h="15840"/>
      <w:pgMar w:top="90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AF6" w:rsidRDefault="00D90AF6" w:rsidP="00A35452">
      <w:pPr>
        <w:spacing w:after="0" w:line="240" w:lineRule="auto"/>
      </w:pPr>
      <w:r>
        <w:separator/>
      </w:r>
    </w:p>
  </w:endnote>
  <w:endnote w:type="continuationSeparator" w:id="0">
    <w:p w:rsidR="00D90AF6" w:rsidRDefault="00D90AF6" w:rsidP="00A35452">
      <w:pPr>
        <w:spacing w:after="0" w:line="240" w:lineRule="auto"/>
      </w:pPr>
      <w:r>
        <w:continuationSeparator/>
      </w:r>
    </w:p>
  </w:endnote>
  <w:endnote w:type="continuationNotice" w:id="1">
    <w:p w:rsidR="00D90AF6" w:rsidRDefault="00D90A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Arial Unicode MS"/>
    <w:charset w:val="80"/>
    <w:family w:val="auto"/>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AF6" w:rsidRDefault="00D90AF6" w:rsidP="00A35452">
      <w:pPr>
        <w:spacing w:after="0" w:line="240" w:lineRule="auto"/>
      </w:pPr>
      <w:r>
        <w:separator/>
      </w:r>
    </w:p>
  </w:footnote>
  <w:footnote w:type="continuationSeparator" w:id="0">
    <w:p w:rsidR="00D90AF6" w:rsidRDefault="00D90AF6" w:rsidP="00A35452">
      <w:pPr>
        <w:spacing w:after="0" w:line="240" w:lineRule="auto"/>
      </w:pPr>
      <w:r>
        <w:continuationSeparator/>
      </w:r>
    </w:p>
  </w:footnote>
  <w:footnote w:type="continuationNotice" w:id="1">
    <w:p w:rsidR="00D90AF6" w:rsidRDefault="00D90A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371" w:rsidRPr="00D822FD" w:rsidRDefault="00556371" w:rsidP="00D822FD">
    <w:pPr>
      <w:pStyle w:val="Header"/>
      <w:jc w:val="right"/>
      <w:rPr>
        <w:sz w:val="16"/>
        <w:szCs w:val="16"/>
      </w:rPr>
    </w:pPr>
    <w:r>
      <w:rPr>
        <w:sz w:val="16"/>
        <w:szCs w:val="16"/>
      </w:rPr>
      <w:t xml:space="preserve">Attachment C </w:t>
    </w:r>
    <w:r w:rsidRPr="00D822FD">
      <w:rPr>
        <w:sz w:val="16"/>
        <w:szCs w:val="16"/>
      </w:rPr>
      <w:t xml:space="preserve">- </w:t>
    </w:r>
    <w:sdt>
      <w:sdtPr>
        <w:rPr>
          <w:sz w:val="16"/>
          <w:szCs w:val="16"/>
        </w:rPr>
        <w:id w:val="98381352"/>
        <w:docPartObj>
          <w:docPartGallery w:val="Page Numbers (Top of Page)"/>
          <w:docPartUnique/>
        </w:docPartObj>
      </w:sdtPr>
      <w:sdtEndPr/>
      <w:sdtContent>
        <w:r w:rsidRPr="00D822FD">
          <w:rPr>
            <w:sz w:val="16"/>
            <w:szCs w:val="16"/>
          </w:rPr>
          <w:t xml:space="preserve">Page </w:t>
        </w:r>
        <w:r w:rsidRPr="00D822FD">
          <w:rPr>
            <w:b/>
            <w:bCs/>
            <w:sz w:val="16"/>
            <w:szCs w:val="16"/>
          </w:rPr>
          <w:fldChar w:fldCharType="begin"/>
        </w:r>
        <w:r w:rsidRPr="00D822FD">
          <w:rPr>
            <w:b/>
            <w:bCs/>
            <w:sz w:val="16"/>
            <w:szCs w:val="16"/>
          </w:rPr>
          <w:instrText xml:space="preserve"> PAGE </w:instrText>
        </w:r>
        <w:r w:rsidRPr="00D822FD">
          <w:rPr>
            <w:b/>
            <w:bCs/>
            <w:sz w:val="16"/>
            <w:szCs w:val="16"/>
          </w:rPr>
          <w:fldChar w:fldCharType="separate"/>
        </w:r>
        <w:r w:rsidR="00852CAD">
          <w:rPr>
            <w:b/>
            <w:bCs/>
            <w:noProof/>
            <w:sz w:val="16"/>
            <w:szCs w:val="16"/>
          </w:rPr>
          <w:t>4</w:t>
        </w:r>
        <w:r w:rsidRPr="00D822FD">
          <w:rPr>
            <w:b/>
            <w:bCs/>
            <w:sz w:val="16"/>
            <w:szCs w:val="16"/>
          </w:rPr>
          <w:fldChar w:fldCharType="end"/>
        </w:r>
        <w:r w:rsidRPr="00D822FD">
          <w:rPr>
            <w:sz w:val="16"/>
            <w:szCs w:val="16"/>
          </w:rPr>
          <w:t xml:space="preserve"> of </w:t>
        </w:r>
        <w:r w:rsidRPr="00D822FD">
          <w:rPr>
            <w:b/>
            <w:bCs/>
            <w:sz w:val="16"/>
            <w:szCs w:val="16"/>
          </w:rPr>
          <w:fldChar w:fldCharType="begin"/>
        </w:r>
        <w:r w:rsidRPr="00D822FD">
          <w:rPr>
            <w:b/>
            <w:bCs/>
            <w:sz w:val="16"/>
            <w:szCs w:val="16"/>
          </w:rPr>
          <w:instrText xml:space="preserve"> NUMPAGES  </w:instrText>
        </w:r>
        <w:r w:rsidRPr="00D822FD">
          <w:rPr>
            <w:b/>
            <w:bCs/>
            <w:sz w:val="16"/>
            <w:szCs w:val="16"/>
          </w:rPr>
          <w:fldChar w:fldCharType="separate"/>
        </w:r>
        <w:r w:rsidR="00852CAD">
          <w:rPr>
            <w:b/>
            <w:bCs/>
            <w:noProof/>
            <w:sz w:val="16"/>
            <w:szCs w:val="16"/>
          </w:rPr>
          <w:t>5</w:t>
        </w:r>
        <w:r w:rsidRPr="00D822FD">
          <w:rPr>
            <w:b/>
            <w:bCs/>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63535"/>
    <w:multiLevelType w:val="hybridMultilevel"/>
    <w:tmpl w:val="F8D83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E282C"/>
    <w:multiLevelType w:val="hybridMultilevel"/>
    <w:tmpl w:val="74D48AFC"/>
    <w:lvl w:ilvl="0" w:tplc="CFE648A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F0161"/>
    <w:multiLevelType w:val="hybridMultilevel"/>
    <w:tmpl w:val="447E2BF2"/>
    <w:lvl w:ilvl="0" w:tplc="6BD65B6A">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BE5099"/>
    <w:multiLevelType w:val="hybridMultilevel"/>
    <w:tmpl w:val="CEC4D846"/>
    <w:lvl w:ilvl="0" w:tplc="6BF88BD4">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C2461D"/>
    <w:multiLevelType w:val="hybridMultilevel"/>
    <w:tmpl w:val="DFC407A2"/>
    <w:lvl w:ilvl="0" w:tplc="521EAFD8">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C1F6BC1"/>
    <w:multiLevelType w:val="multilevel"/>
    <w:tmpl w:val="AC68A20C"/>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630740AC"/>
    <w:multiLevelType w:val="hybridMultilevel"/>
    <w:tmpl w:val="D40C8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B77725"/>
    <w:multiLevelType w:val="hybridMultilevel"/>
    <w:tmpl w:val="BC164F92"/>
    <w:lvl w:ilvl="0" w:tplc="9E20C5C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D553753"/>
    <w:multiLevelType w:val="hybridMultilevel"/>
    <w:tmpl w:val="CEC4D846"/>
    <w:lvl w:ilvl="0" w:tplc="6BF88B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D63209"/>
    <w:multiLevelType w:val="hybridMultilevel"/>
    <w:tmpl w:val="CEC4D846"/>
    <w:lvl w:ilvl="0" w:tplc="6BF88B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6"/>
  </w:num>
  <w:num w:numId="4">
    <w:abstractNumId w:val="7"/>
  </w:num>
  <w:num w:numId="5">
    <w:abstractNumId w:val="5"/>
  </w:num>
  <w:num w:numId="6">
    <w:abstractNumId w:val="0"/>
  </w:num>
  <w:num w:numId="7">
    <w:abstractNumId w:val="4"/>
  </w:num>
  <w:num w:numId="8">
    <w:abstractNumId w:val="2"/>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CD3"/>
    <w:rsid w:val="00017B78"/>
    <w:rsid w:val="000257AE"/>
    <w:rsid w:val="000872D7"/>
    <w:rsid w:val="000A13C3"/>
    <w:rsid w:val="000A175E"/>
    <w:rsid w:val="000B02E1"/>
    <w:rsid w:val="000B3D8D"/>
    <w:rsid w:val="000C48ED"/>
    <w:rsid w:val="000D44D2"/>
    <w:rsid w:val="000E02EC"/>
    <w:rsid w:val="000F0A02"/>
    <w:rsid w:val="00107B17"/>
    <w:rsid w:val="00112709"/>
    <w:rsid w:val="001140F1"/>
    <w:rsid w:val="00116211"/>
    <w:rsid w:val="00151976"/>
    <w:rsid w:val="0016036D"/>
    <w:rsid w:val="00162338"/>
    <w:rsid w:val="00174980"/>
    <w:rsid w:val="00181097"/>
    <w:rsid w:val="00184290"/>
    <w:rsid w:val="001E40E1"/>
    <w:rsid w:val="00202B84"/>
    <w:rsid w:val="0020477E"/>
    <w:rsid w:val="00242074"/>
    <w:rsid w:val="00282E07"/>
    <w:rsid w:val="00285AEF"/>
    <w:rsid w:val="00294A7D"/>
    <w:rsid w:val="002B27A5"/>
    <w:rsid w:val="002B5C67"/>
    <w:rsid w:val="002B7248"/>
    <w:rsid w:val="002D471D"/>
    <w:rsid w:val="002E1DE3"/>
    <w:rsid w:val="002E3A1E"/>
    <w:rsid w:val="002F1C65"/>
    <w:rsid w:val="00305B21"/>
    <w:rsid w:val="003167F8"/>
    <w:rsid w:val="00335AD0"/>
    <w:rsid w:val="0034585D"/>
    <w:rsid w:val="0034619C"/>
    <w:rsid w:val="003574A0"/>
    <w:rsid w:val="00372EB7"/>
    <w:rsid w:val="00380A2E"/>
    <w:rsid w:val="003B6D8C"/>
    <w:rsid w:val="003C5145"/>
    <w:rsid w:val="003C6426"/>
    <w:rsid w:val="003D750A"/>
    <w:rsid w:val="00412553"/>
    <w:rsid w:val="00414C06"/>
    <w:rsid w:val="0043056C"/>
    <w:rsid w:val="00436393"/>
    <w:rsid w:val="004759B6"/>
    <w:rsid w:val="004A75D0"/>
    <w:rsid w:val="004B3A4E"/>
    <w:rsid w:val="004B6EC8"/>
    <w:rsid w:val="004E7EB1"/>
    <w:rsid w:val="00501A8C"/>
    <w:rsid w:val="00506FF8"/>
    <w:rsid w:val="00507106"/>
    <w:rsid w:val="00512C73"/>
    <w:rsid w:val="0051721B"/>
    <w:rsid w:val="00517760"/>
    <w:rsid w:val="00523CD3"/>
    <w:rsid w:val="00526F40"/>
    <w:rsid w:val="00526F56"/>
    <w:rsid w:val="00540341"/>
    <w:rsid w:val="00556371"/>
    <w:rsid w:val="0056732E"/>
    <w:rsid w:val="00597C17"/>
    <w:rsid w:val="005B40FA"/>
    <w:rsid w:val="005D75D3"/>
    <w:rsid w:val="005E6FD4"/>
    <w:rsid w:val="00602ADB"/>
    <w:rsid w:val="006248C4"/>
    <w:rsid w:val="00626EB2"/>
    <w:rsid w:val="00635F3E"/>
    <w:rsid w:val="00665215"/>
    <w:rsid w:val="00683D91"/>
    <w:rsid w:val="00690C99"/>
    <w:rsid w:val="006B2FD8"/>
    <w:rsid w:val="006B5814"/>
    <w:rsid w:val="006D2D75"/>
    <w:rsid w:val="006E22CF"/>
    <w:rsid w:val="006E4FEB"/>
    <w:rsid w:val="006E5D7F"/>
    <w:rsid w:val="007053E2"/>
    <w:rsid w:val="007153CB"/>
    <w:rsid w:val="00722350"/>
    <w:rsid w:val="00726962"/>
    <w:rsid w:val="00733708"/>
    <w:rsid w:val="007659F3"/>
    <w:rsid w:val="007827DD"/>
    <w:rsid w:val="007960F6"/>
    <w:rsid w:val="007A1F19"/>
    <w:rsid w:val="007E5BCF"/>
    <w:rsid w:val="007E6F1C"/>
    <w:rsid w:val="007F4A40"/>
    <w:rsid w:val="008228A0"/>
    <w:rsid w:val="00842AE4"/>
    <w:rsid w:val="00851A0A"/>
    <w:rsid w:val="00852CAD"/>
    <w:rsid w:val="00862AF3"/>
    <w:rsid w:val="008877F3"/>
    <w:rsid w:val="00893929"/>
    <w:rsid w:val="008E1D62"/>
    <w:rsid w:val="008E3BD1"/>
    <w:rsid w:val="008F3B35"/>
    <w:rsid w:val="00901192"/>
    <w:rsid w:val="00907B91"/>
    <w:rsid w:val="00924B15"/>
    <w:rsid w:val="009B5F75"/>
    <w:rsid w:val="009C5A06"/>
    <w:rsid w:val="009C6D70"/>
    <w:rsid w:val="009C76CE"/>
    <w:rsid w:val="009E229A"/>
    <w:rsid w:val="009F4E93"/>
    <w:rsid w:val="00A23DBB"/>
    <w:rsid w:val="00A35452"/>
    <w:rsid w:val="00A569DF"/>
    <w:rsid w:val="00A84DA4"/>
    <w:rsid w:val="00AB0886"/>
    <w:rsid w:val="00AB1968"/>
    <w:rsid w:val="00AF34FB"/>
    <w:rsid w:val="00AF3E97"/>
    <w:rsid w:val="00B10F1C"/>
    <w:rsid w:val="00B22B64"/>
    <w:rsid w:val="00B23EF8"/>
    <w:rsid w:val="00B35740"/>
    <w:rsid w:val="00B4662A"/>
    <w:rsid w:val="00B542EB"/>
    <w:rsid w:val="00B678B2"/>
    <w:rsid w:val="00B87299"/>
    <w:rsid w:val="00B948D5"/>
    <w:rsid w:val="00BE6233"/>
    <w:rsid w:val="00BF38FD"/>
    <w:rsid w:val="00BF40FD"/>
    <w:rsid w:val="00C05227"/>
    <w:rsid w:val="00C0661F"/>
    <w:rsid w:val="00C11AD2"/>
    <w:rsid w:val="00C65E3D"/>
    <w:rsid w:val="00C7210F"/>
    <w:rsid w:val="00C72884"/>
    <w:rsid w:val="00CB0C1B"/>
    <w:rsid w:val="00CB125E"/>
    <w:rsid w:val="00CB7DB3"/>
    <w:rsid w:val="00CD2CA8"/>
    <w:rsid w:val="00CE06F7"/>
    <w:rsid w:val="00D13DB9"/>
    <w:rsid w:val="00D17247"/>
    <w:rsid w:val="00D31B04"/>
    <w:rsid w:val="00D356A8"/>
    <w:rsid w:val="00D5022C"/>
    <w:rsid w:val="00D822FD"/>
    <w:rsid w:val="00D84100"/>
    <w:rsid w:val="00D90AF6"/>
    <w:rsid w:val="00DC733A"/>
    <w:rsid w:val="00DD08E6"/>
    <w:rsid w:val="00DF31CB"/>
    <w:rsid w:val="00E02C07"/>
    <w:rsid w:val="00E07E0F"/>
    <w:rsid w:val="00E16D90"/>
    <w:rsid w:val="00E4751A"/>
    <w:rsid w:val="00E5718C"/>
    <w:rsid w:val="00E74D98"/>
    <w:rsid w:val="00EA3152"/>
    <w:rsid w:val="00EB4346"/>
    <w:rsid w:val="00ED7287"/>
    <w:rsid w:val="00F30C12"/>
    <w:rsid w:val="00F3377A"/>
    <w:rsid w:val="00F40D46"/>
    <w:rsid w:val="00F57C13"/>
    <w:rsid w:val="00F62582"/>
    <w:rsid w:val="00F71F5F"/>
    <w:rsid w:val="00FB6C01"/>
    <w:rsid w:val="00FC4E2D"/>
    <w:rsid w:val="00FD3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EB29F421-9E45-402A-BC2F-667485E4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3CD3"/>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0F0A02"/>
    <w:rPr>
      <w:sz w:val="16"/>
      <w:szCs w:val="16"/>
    </w:rPr>
  </w:style>
  <w:style w:type="paragraph" w:styleId="CommentText">
    <w:name w:val="annotation text"/>
    <w:basedOn w:val="Normal"/>
    <w:link w:val="CommentTextChar"/>
    <w:uiPriority w:val="99"/>
    <w:semiHidden/>
    <w:unhideWhenUsed/>
    <w:rsid w:val="000F0A02"/>
    <w:pPr>
      <w:spacing w:line="240" w:lineRule="auto"/>
    </w:pPr>
    <w:rPr>
      <w:sz w:val="20"/>
      <w:szCs w:val="20"/>
    </w:rPr>
  </w:style>
  <w:style w:type="character" w:customStyle="1" w:styleId="CommentTextChar">
    <w:name w:val="Comment Text Char"/>
    <w:link w:val="CommentText"/>
    <w:uiPriority w:val="99"/>
    <w:semiHidden/>
    <w:rsid w:val="000F0A02"/>
    <w:rPr>
      <w:sz w:val="20"/>
      <w:szCs w:val="20"/>
    </w:rPr>
  </w:style>
  <w:style w:type="paragraph" w:styleId="CommentSubject">
    <w:name w:val="annotation subject"/>
    <w:basedOn w:val="CommentText"/>
    <w:next w:val="CommentText"/>
    <w:link w:val="CommentSubjectChar"/>
    <w:uiPriority w:val="99"/>
    <w:semiHidden/>
    <w:unhideWhenUsed/>
    <w:rsid w:val="000F0A02"/>
    <w:rPr>
      <w:b/>
      <w:bCs/>
    </w:rPr>
  </w:style>
  <w:style w:type="character" w:customStyle="1" w:styleId="CommentSubjectChar">
    <w:name w:val="Comment Subject Char"/>
    <w:link w:val="CommentSubject"/>
    <w:uiPriority w:val="99"/>
    <w:semiHidden/>
    <w:rsid w:val="000F0A02"/>
    <w:rPr>
      <w:b/>
      <w:bCs/>
      <w:sz w:val="20"/>
      <w:szCs w:val="20"/>
    </w:rPr>
  </w:style>
  <w:style w:type="paragraph" w:styleId="BalloonText">
    <w:name w:val="Balloon Text"/>
    <w:basedOn w:val="Normal"/>
    <w:link w:val="BalloonTextChar"/>
    <w:uiPriority w:val="99"/>
    <w:semiHidden/>
    <w:unhideWhenUsed/>
    <w:rsid w:val="000F0A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F0A02"/>
    <w:rPr>
      <w:rFonts w:ascii="Tahoma" w:hAnsi="Tahoma" w:cs="Tahoma"/>
      <w:sz w:val="16"/>
      <w:szCs w:val="16"/>
    </w:rPr>
  </w:style>
  <w:style w:type="character" w:customStyle="1" w:styleId="apple-converted-space">
    <w:name w:val="apple-converted-space"/>
    <w:basedOn w:val="DefaultParagraphFont"/>
    <w:rsid w:val="00851A0A"/>
  </w:style>
  <w:style w:type="character" w:styleId="Strong">
    <w:name w:val="Strong"/>
    <w:uiPriority w:val="22"/>
    <w:qFormat/>
    <w:rsid w:val="00851A0A"/>
    <w:rPr>
      <w:b/>
      <w:bCs/>
    </w:rPr>
  </w:style>
  <w:style w:type="paragraph" w:styleId="ListParagraph">
    <w:name w:val="List Paragraph"/>
    <w:basedOn w:val="Normal"/>
    <w:uiPriority w:val="34"/>
    <w:qFormat/>
    <w:rsid w:val="00FD3340"/>
    <w:pPr>
      <w:ind w:left="720"/>
      <w:contextualSpacing/>
    </w:pPr>
  </w:style>
  <w:style w:type="paragraph" w:styleId="Revision">
    <w:name w:val="Revision"/>
    <w:hidden/>
    <w:uiPriority w:val="99"/>
    <w:semiHidden/>
    <w:rsid w:val="007053E2"/>
    <w:rPr>
      <w:sz w:val="22"/>
      <w:szCs w:val="22"/>
    </w:rPr>
  </w:style>
  <w:style w:type="paragraph" w:styleId="Header">
    <w:name w:val="header"/>
    <w:basedOn w:val="Normal"/>
    <w:link w:val="HeaderChar"/>
    <w:uiPriority w:val="99"/>
    <w:unhideWhenUsed/>
    <w:rsid w:val="00A35452"/>
    <w:pPr>
      <w:tabs>
        <w:tab w:val="center" w:pos="4680"/>
        <w:tab w:val="right" w:pos="9360"/>
      </w:tabs>
    </w:pPr>
  </w:style>
  <w:style w:type="character" w:customStyle="1" w:styleId="HeaderChar">
    <w:name w:val="Header Char"/>
    <w:link w:val="Header"/>
    <w:uiPriority w:val="99"/>
    <w:rsid w:val="00A35452"/>
    <w:rPr>
      <w:sz w:val="22"/>
      <w:szCs w:val="22"/>
    </w:rPr>
  </w:style>
  <w:style w:type="paragraph" w:styleId="Footer">
    <w:name w:val="footer"/>
    <w:basedOn w:val="Normal"/>
    <w:link w:val="FooterChar"/>
    <w:uiPriority w:val="99"/>
    <w:unhideWhenUsed/>
    <w:rsid w:val="00A35452"/>
    <w:pPr>
      <w:tabs>
        <w:tab w:val="center" w:pos="4680"/>
        <w:tab w:val="right" w:pos="9360"/>
      </w:tabs>
    </w:pPr>
  </w:style>
  <w:style w:type="character" w:customStyle="1" w:styleId="FooterChar">
    <w:name w:val="Footer Char"/>
    <w:link w:val="Footer"/>
    <w:uiPriority w:val="99"/>
    <w:rsid w:val="00A3545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540827">
      <w:bodyDiv w:val="1"/>
      <w:marLeft w:val="0"/>
      <w:marRight w:val="0"/>
      <w:marTop w:val="0"/>
      <w:marBottom w:val="0"/>
      <w:divBdr>
        <w:top w:val="none" w:sz="0" w:space="0" w:color="auto"/>
        <w:left w:val="none" w:sz="0" w:space="0" w:color="auto"/>
        <w:bottom w:val="none" w:sz="0" w:space="0" w:color="auto"/>
        <w:right w:val="none" w:sz="0" w:space="0" w:color="auto"/>
      </w:divBdr>
    </w:div>
    <w:div w:id="171966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FAFA4-CA9A-4D6E-B3A8-C37370690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3381</Words>
  <Characters>19272</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State of Vermont</Company>
  <LinksUpToDate>false</LinksUpToDate>
  <CharactersWithSpaces>22608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Johnson, Jaye</dc:creator>
  <cp:lastModifiedBy>Fortier, Lucie</cp:lastModifiedBy>
  <cp:revision>2</cp:revision>
  <cp:lastPrinted>2015-09-14T14:12:00Z</cp:lastPrinted>
  <dcterms:created xsi:type="dcterms:W3CDTF">2018-05-08T12:41:00Z</dcterms:created>
  <dcterms:modified xsi:type="dcterms:W3CDTF">2018-05-08T12:41:00Z</dcterms:modified>
</cp:coreProperties>
</file>