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E188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Meeting Purpose</w:t>
      </w:r>
    </w:p>
    <w:p w14:paraId="0FA9E5F7" w14:textId="77777777" w:rsidR="006E7E20" w:rsidRPr="006E7E20" w:rsidRDefault="006E7E20" w:rsidP="006E7E20">
      <w:r w:rsidRPr="006E7E20">
        <w:t>Review finances, discuss property maintenance, and approve a church restoration strategy.</w:t>
      </w:r>
    </w:p>
    <w:p w14:paraId="03E7FA1E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Key Takeaways</w:t>
      </w:r>
    </w:p>
    <w:p w14:paraId="75730C04" w14:textId="77777777" w:rsidR="006E7E20" w:rsidRPr="006E7E20" w:rsidRDefault="006E7E20" w:rsidP="006E7E20">
      <w:pPr>
        <w:numPr>
          <w:ilvl w:val="0"/>
          <w:numId w:val="1"/>
        </w:numPr>
      </w:pPr>
      <w:hyperlink r:id="rId5" w:tgtFrame="_blank" w:history="1">
        <w:r w:rsidRPr="006E7E20">
          <w:rPr>
            <w:rStyle w:val="Hyperlink"/>
            <w:b/>
            <w:bCs/>
            <w:u w:val="none"/>
          </w:rPr>
          <w:t>Financial Health:</w:t>
        </w:r>
        <w:r w:rsidRPr="006E7E20">
          <w:rPr>
            <w:rStyle w:val="Hyperlink"/>
            <w:u w:val="none"/>
          </w:rPr>
          <w:t> The church faces a ~$21.6k YTD deficit. However, a new $10k donation from the St. Andrew's Foundation, designated for diocesan assessments, will significantly reduce arrears.</w:t>
        </w:r>
      </w:hyperlink>
    </w:p>
    <w:p w14:paraId="59A0DB5B" w14:textId="77777777" w:rsidR="006E7E20" w:rsidRPr="006E7E20" w:rsidRDefault="006E7E20" w:rsidP="006E7E20">
      <w:pPr>
        <w:numPr>
          <w:ilvl w:val="0"/>
          <w:numId w:val="1"/>
        </w:numPr>
      </w:pPr>
      <w:hyperlink r:id="rId6" w:tgtFrame="_blank" w:history="1">
        <w:r w:rsidRPr="006E7E20">
          <w:rPr>
            <w:rStyle w:val="Hyperlink"/>
            <w:b/>
            <w:bCs/>
            <w:u w:val="none"/>
          </w:rPr>
          <w:t>Restoration Strategy:</w:t>
        </w:r>
        <w:r w:rsidRPr="006E7E20">
          <w:rPr>
            <w:rStyle w:val="Hyperlink"/>
            <w:u w:val="none"/>
          </w:rPr>
          <w:t> The Vestry approved a four-part strategy to pursue major restoration, including seeking historic landmark status and creating a "St. Andrew's Archives" in the modular unit.</w:t>
        </w:r>
      </w:hyperlink>
    </w:p>
    <w:p w14:paraId="0B0C0D1A" w14:textId="77777777" w:rsidR="006E7E20" w:rsidRPr="006E7E20" w:rsidRDefault="006E7E20" w:rsidP="006E7E20">
      <w:pPr>
        <w:numPr>
          <w:ilvl w:val="0"/>
          <w:numId w:val="1"/>
        </w:numPr>
      </w:pPr>
      <w:hyperlink r:id="rId7" w:tgtFrame="_blank" w:history="1">
        <w:r w:rsidRPr="006E7E20">
          <w:rPr>
            <w:rStyle w:val="Hyperlink"/>
            <w:b/>
            <w:bCs/>
            <w:u w:val="none"/>
          </w:rPr>
          <w:t>Maintenance Policy:</w:t>
        </w:r>
        <w:r w:rsidRPr="006E7E20">
          <w:rPr>
            <w:rStyle w:val="Hyperlink"/>
            <w:u w:val="none"/>
          </w:rPr>
          <w:t> A conflict arose over using volunteers for major repairs (e.g., concrete steps). The Vestry will defer to volunteer efforts, balancing safety/liability with financial reality.</w:t>
        </w:r>
      </w:hyperlink>
    </w:p>
    <w:p w14:paraId="685F4628" w14:textId="77777777" w:rsidR="006E7E20" w:rsidRPr="006E7E20" w:rsidRDefault="006E7E20" w:rsidP="006E7E20">
      <w:pPr>
        <w:numPr>
          <w:ilvl w:val="0"/>
          <w:numId w:val="1"/>
        </w:numPr>
      </w:pPr>
      <w:hyperlink r:id="rId8" w:tgtFrame="_blank" w:history="1">
        <w:r w:rsidRPr="006E7E20">
          <w:rPr>
            <w:rStyle w:val="Hyperlink"/>
            <w:b/>
            <w:bCs/>
            <w:u w:val="none"/>
          </w:rPr>
          <w:t>Upcoming Event:</w:t>
        </w:r>
        <w:r w:rsidRPr="006E7E20">
          <w:rPr>
            <w:rStyle w:val="Hyperlink"/>
            <w:u w:val="none"/>
          </w:rPr>
          <w:t> The church will worship at Trinity Cathedral this Sunday, Sept 27, for a Charles W. Chestnut symposium and joint service.</w:t>
        </w:r>
      </w:hyperlink>
    </w:p>
    <w:p w14:paraId="2A1350B6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Topics</w:t>
      </w:r>
    </w:p>
    <w:p w14:paraId="420C2A56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Financial Report &amp; Diocesan Assessments</w:t>
      </w:r>
    </w:p>
    <w:p w14:paraId="67C10560" w14:textId="77777777" w:rsidR="006E7E20" w:rsidRPr="006E7E20" w:rsidRDefault="006E7E20" w:rsidP="006E7E20">
      <w:pPr>
        <w:numPr>
          <w:ilvl w:val="0"/>
          <w:numId w:val="2"/>
        </w:numPr>
      </w:pPr>
      <w:hyperlink r:id="rId9" w:tgtFrame="_blank" w:history="1">
        <w:r w:rsidRPr="006E7E20">
          <w:rPr>
            <w:rStyle w:val="Hyperlink"/>
            <w:b/>
            <w:bCs/>
            <w:u w:val="none"/>
          </w:rPr>
          <w:t>YTD Financials (as of Aug 31):</w:t>
        </w:r>
      </w:hyperlink>
    </w:p>
    <w:p w14:paraId="72F80F6F" w14:textId="77777777" w:rsidR="006E7E20" w:rsidRPr="006E7E20" w:rsidRDefault="006E7E20" w:rsidP="006E7E20">
      <w:pPr>
        <w:numPr>
          <w:ilvl w:val="1"/>
          <w:numId w:val="2"/>
        </w:numPr>
      </w:pPr>
      <w:hyperlink r:id="rId10" w:tgtFrame="_blank" w:history="1">
        <w:r w:rsidRPr="006E7E20">
          <w:rPr>
            <w:rStyle w:val="Hyperlink"/>
            <w:u w:val="none"/>
          </w:rPr>
          <w:t>Income: $134,921.45</w:t>
        </w:r>
      </w:hyperlink>
    </w:p>
    <w:p w14:paraId="3175142E" w14:textId="77777777" w:rsidR="006E7E20" w:rsidRPr="006E7E20" w:rsidRDefault="006E7E20" w:rsidP="006E7E20">
      <w:pPr>
        <w:numPr>
          <w:ilvl w:val="1"/>
          <w:numId w:val="2"/>
        </w:numPr>
      </w:pPr>
      <w:hyperlink r:id="rId11" w:tgtFrame="_blank" w:history="1">
        <w:r w:rsidRPr="006E7E20">
          <w:rPr>
            <w:rStyle w:val="Hyperlink"/>
            <w:u w:val="none"/>
          </w:rPr>
          <w:t>Disbursements: $138,208.41</w:t>
        </w:r>
      </w:hyperlink>
    </w:p>
    <w:p w14:paraId="7393F01D" w14:textId="77777777" w:rsidR="006E7E20" w:rsidRPr="006E7E20" w:rsidRDefault="006E7E20" w:rsidP="006E7E20">
      <w:pPr>
        <w:numPr>
          <w:ilvl w:val="1"/>
          <w:numId w:val="2"/>
        </w:numPr>
      </w:pPr>
      <w:hyperlink r:id="rId12" w:tgtFrame="_blank" w:history="1">
        <w:r w:rsidRPr="006E7E20">
          <w:rPr>
            <w:rStyle w:val="Hyperlink"/>
            <w:u w:val="none"/>
          </w:rPr>
          <w:t>YTD Deficit: $21,573.44</w:t>
        </w:r>
      </w:hyperlink>
    </w:p>
    <w:p w14:paraId="0D6F8CB6" w14:textId="77777777" w:rsidR="006E7E20" w:rsidRPr="006E7E20" w:rsidRDefault="006E7E20" w:rsidP="006E7E20">
      <w:pPr>
        <w:numPr>
          <w:ilvl w:val="0"/>
          <w:numId w:val="2"/>
        </w:numPr>
      </w:pPr>
      <w:hyperlink r:id="rId13" w:tgtFrame="_blank" w:history="1">
        <w:r w:rsidRPr="006E7E20">
          <w:rPr>
            <w:rStyle w:val="Hyperlink"/>
            <w:b/>
            <w:bCs/>
            <w:u w:val="none"/>
          </w:rPr>
          <w:t>Assessment Arrears:</w:t>
        </w:r>
      </w:hyperlink>
    </w:p>
    <w:p w14:paraId="0B75E57B" w14:textId="77777777" w:rsidR="006E7E20" w:rsidRPr="006E7E20" w:rsidRDefault="006E7E20" w:rsidP="006E7E20">
      <w:pPr>
        <w:numPr>
          <w:ilvl w:val="1"/>
          <w:numId w:val="2"/>
        </w:numPr>
      </w:pPr>
      <w:hyperlink r:id="rId14" w:tgtFrame="_blank" w:history="1">
        <w:r w:rsidRPr="006E7E20">
          <w:rPr>
            <w:rStyle w:val="Hyperlink"/>
            <w:u w:val="none"/>
          </w:rPr>
          <w:t>The church is behind on 2026 diocesan assessments (March–June), an estimated $8,000.</w:t>
        </w:r>
      </w:hyperlink>
    </w:p>
    <w:p w14:paraId="44F15E79" w14:textId="77777777" w:rsidR="006E7E20" w:rsidRPr="006E7E20" w:rsidRDefault="006E7E20" w:rsidP="006E7E20">
      <w:pPr>
        <w:numPr>
          <w:ilvl w:val="1"/>
          <w:numId w:val="2"/>
        </w:numPr>
      </w:pPr>
      <w:hyperlink r:id="rId15" w:tgtFrame="_blank" w:history="1">
        <w:r w:rsidRPr="006E7E20">
          <w:rPr>
            <w:rStyle w:val="Hyperlink"/>
            <w:u w:val="none"/>
          </w:rPr>
          <w:t>Recent "adopt an assessment" offerings have paid for Oct 2025–Jan 2026.</w:t>
        </w:r>
      </w:hyperlink>
    </w:p>
    <w:p w14:paraId="7AC22A09" w14:textId="77777777" w:rsidR="006E7E20" w:rsidRPr="006E7E20" w:rsidRDefault="006E7E20" w:rsidP="006E7E20">
      <w:pPr>
        <w:numPr>
          <w:ilvl w:val="0"/>
          <w:numId w:val="2"/>
        </w:numPr>
      </w:pPr>
      <w:hyperlink r:id="rId16" w:tgtFrame="_blank" w:history="1">
        <w:r w:rsidRPr="006E7E20">
          <w:rPr>
            <w:rStyle w:val="Hyperlink"/>
            <w:b/>
            <w:bCs/>
            <w:u w:val="none"/>
          </w:rPr>
          <w:t>New Funding:</w:t>
        </w:r>
      </w:hyperlink>
    </w:p>
    <w:p w14:paraId="05D3928F" w14:textId="77777777" w:rsidR="006E7E20" w:rsidRPr="006E7E20" w:rsidRDefault="006E7E20" w:rsidP="006E7E20">
      <w:pPr>
        <w:numPr>
          <w:ilvl w:val="1"/>
          <w:numId w:val="2"/>
        </w:numPr>
      </w:pPr>
      <w:hyperlink r:id="rId17" w:tgtFrame="_blank" w:history="1">
        <w:r w:rsidRPr="006E7E20">
          <w:rPr>
            <w:rStyle w:val="Hyperlink"/>
            <w:b/>
            <w:bCs/>
            <w:u w:val="none"/>
          </w:rPr>
          <w:t>St. Andrew's Foundation:</w:t>
        </w:r>
        <w:r w:rsidRPr="006E7E20">
          <w:rPr>
            <w:rStyle w:val="Hyperlink"/>
            <w:u w:val="none"/>
          </w:rPr>
          <w:t> A $10,000 donation was approved in memory of Les Blakemore, with a strong recommendation for assessment payment.</w:t>
        </w:r>
      </w:hyperlink>
    </w:p>
    <w:p w14:paraId="20AA3205" w14:textId="77777777" w:rsidR="006E7E20" w:rsidRPr="006E7E20" w:rsidRDefault="006E7E20" w:rsidP="006E7E20">
      <w:pPr>
        <w:numPr>
          <w:ilvl w:val="1"/>
          <w:numId w:val="2"/>
        </w:numPr>
      </w:pPr>
      <w:hyperlink r:id="rId18" w:tgtFrame="_blank" w:history="1">
        <w:proofErr w:type="spellStart"/>
        <w:r w:rsidRPr="006E7E20">
          <w:rPr>
            <w:rStyle w:val="Hyperlink"/>
            <w:b/>
            <w:bCs/>
            <w:u w:val="none"/>
          </w:rPr>
          <w:t>Vestor</w:t>
        </w:r>
        <w:proofErr w:type="spellEnd"/>
        <w:r w:rsidRPr="006E7E20">
          <w:rPr>
            <w:rStyle w:val="Hyperlink"/>
            <w:b/>
            <w:bCs/>
            <w:u w:val="none"/>
          </w:rPr>
          <w:t xml:space="preserve"> Grant:</w:t>
        </w:r>
        <w:r w:rsidRPr="006E7E20">
          <w:rPr>
            <w:rStyle w:val="Hyperlink"/>
            <w:u w:val="none"/>
          </w:rPr>
          <w:t> $2,500 remains from the $25,000 2026 grant.</w:t>
        </w:r>
      </w:hyperlink>
    </w:p>
    <w:p w14:paraId="3C4DBAE4" w14:textId="77777777" w:rsidR="006E7E20" w:rsidRPr="006E7E20" w:rsidRDefault="006E7E20" w:rsidP="006E7E20">
      <w:pPr>
        <w:numPr>
          <w:ilvl w:val="0"/>
          <w:numId w:val="2"/>
        </w:numPr>
      </w:pPr>
      <w:hyperlink r:id="rId19" w:tgtFrame="_blank" w:history="1">
        <w:r w:rsidRPr="006E7E20">
          <w:rPr>
            <w:rStyle w:val="Hyperlink"/>
            <w:b/>
            <w:bCs/>
            <w:u w:val="none"/>
          </w:rPr>
          <w:t>Audit Recommendation:</w:t>
        </w:r>
      </w:hyperlink>
    </w:p>
    <w:p w14:paraId="0D0784D6" w14:textId="77777777" w:rsidR="006E7E20" w:rsidRPr="006E7E20" w:rsidRDefault="006E7E20" w:rsidP="006E7E20">
      <w:pPr>
        <w:numPr>
          <w:ilvl w:val="1"/>
          <w:numId w:val="2"/>
        </w:numPr>
      </w:pPr>
      <w:hyperlink r:id="rId20" w:tgtFrame="_blank" w:history="1">
        <w:r w:rsidRPr="006E7E20">
          <w:rPr>
            <w:rStyle w:val="Hyperlink"/>
            <w:u w:val="none"/>
          </w:rPr>
          <w:t>The recent audit requires separation of duties for financial reconciliation.</w:t>
        </w:r>
      </w:hyperlink>
    </w:p>
    <w:p w14:paraId="747FCE92" w14:textId="77777777" w:rsidR="006E7E20" w:rsidRPr="006E7E20" w:rsidRDefault="006E7E20" w:rsidP="006E7E20">
      <w:pPr>
        <w:numPr>
          <w:ilvl w:val="1"/>
          <w:numId w:val="2"/>
        </w:numPr>
      </w:pPr>
      <w:hyperlink r:id="rId21" w:tgtFrame="_blank" w:history="1">
        <w:r w:rsidRPr="006E7E20">
          <w:rPr>
            <w:rStyle w:val="Hyperlink"/>
            <w:b/>
            <w:bCs/>
            <w:u w:val="none"/>
          </w:rPr>
          <w:t>Solution:</w:t>
        </w:r>
        <w:r w:rsidRPr="006E7E20">
          <w:rPr>
            <w:rStyle w:val="Hyperlink"/>
            <w:u w:val="none"/>
          </w:rPr>
          <w:t> Lois Jackson will continue bank reconciliation, while Andrea handles other treasurer duties.</w:t>
        </w:r>
      </w:hyperlink>
    </w:p>
    <w:p w14:paraId="6624A628" w14:textId="77777777" w:rsidR="006E7E20" w:rsidRPr="006E7E20" w:rsidRDefault="006E7E20" w:rsidP="006E7E20">
      <w:pPr>
        <w:numPr>
          <w:ilvl w:val="1"/>
          <w:numId w:val="2"/>
        </w:numPr>
      </w:pPr>
      <w:hyperlink r:id="rId22" w:tgtFrame="_blank" w:history="1">
        <w:r w:rsidRPr="006E7E20">
          <w:rPr>
            <w:rStyle w:val="Hyperlink"/>
            <w:b/>
            <w:bCs/>
            <w:u w:val="none"/>
          </w:rPr>
          <w:t>Sustainability:</w:t>
        </w:r>
        <w:r w:rsidRPr="006E7E20">
          <w:rPr>
            <w:rStyle w:val="Hyperlink"/>
            <w:u w:val="none"/>
          </w:rPr>
          <w:t> The Vestry will update financial policies and procedures to formalize this role, ensuring future compliance.</w:t>
        </w:r>
      </w:hyperlink>
    </w:p>
    <w:p w14:paraId="270734C2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Property Maintenance &amp; Volunteer Labor</w:t>
      </w:r>
    </w:p>
    <w:p w14:paraId="5A7FC35A" w14:textId="77777777" w:rsidR="006E7E20" w:rsidRPr="006E7E20" w:rsidRDefault="006E7E20" w:rsidP="006E7E20">
      <w:pPr>
        <w:numPr>
          <w:ilvl w:val="0"/>
          <w:numId w:val="3"/>
        </w:numPr>
      </w:pPr>
      <w:hyperlink r:id="rId23" w:tgtFrame="_blank" w:history="1">
        <w:r w:rsidRPr="006E7E20">
          <w:rPr>
            <w:rStyle w:val="Hyperlink"/>
            <w:b/>
            <w:bCs/>
            <w:u w:val="none"/>
          </w:rPr>
          <w:t>Recent Work:</w:t>
        </w:r>
        <w:r w:rsidRPr="006E7E20">
          <w:rPr>
            <w:rStyle w:val="Hyperlink"/>
            <w:u w:val="none"/>
          </w:rPr>
          <w:t> Darcel Arrington has led significant grounds cleanup and minor interior maintenance.</w:t>
        </w:r>
      </w:hyperlink>
    </w:p>
    <w:p w14:paraId="72763B78" w14:textId="77777777" w:rsidR="006E7E20" w:rsidRPr="006E7E20" w:rsidRDefault="006E7E20" w:rsidP="006E7E20">
      <w:pPr>
        <w:numPr>
          <w:ilvl w:val="0"/>
          <w:numId w:val="3"/>
        </w:numPr>
      </w:pPr>
      <w:hyperlink r:id="rId24" w:tgtFrame="_blank" w:history="1">
        <w:r w:rsidRPr="006E7E20">
          <w:rPr>
            <w:rStyle w:val="Hyperlink"/>
            <w:b/>
            <w:bCs/>
            <w:u w:val="none"/>
          </w:rPr>
          <w:t>Safety &amp; Liability Concerns:</w:t>
        </w:r>
      </w:hyperlink>
    </w:p>
    <w:p w14:paraId="3CD45A63" w14:textId="77777777" w:rsidR="006E7E20" w:rsidRPr="006E7E20" w:rsidRDefault="006E7E20" w:rsidP="006E7E20">
      <w:pPr>
        <w:numPr>
          <w:ilvl w:val="1"/>
          <w:numId w:val="3"/>
        </w:numPr>
      </w:pPr>
      <w:hyperlink r:id="rId25" w:tgtFrame="_blank" w:history="1">
        <w:r w:rsidRPr="006E7E20">
          <w:rPr>
            <w:rStyle w:val="Hyperlink"/>
            <w:u w:val="none"/>
          </w:rPr>
          <w:t>The red doors' bent lock is a safety hazard requiring immediate repair.</w:t>
        </w:r>
      </w:hyperlink>
    </w:p>
    <w:p w14:paraId="399C621B" w14:textId="77777777" w:rsidR="006E7E20" w:rsidRPr="006E7E20" w:rsidRDefault="006E7E20" w:rsidP="006E7E20">
      <w:pPr>
        <w:numPr>
          <w:ilvl w:val="1"/>
          <w:numId w:val="3"/>
        </w:numPr>
      </w:pPr>
      <w:hyperlink r:id="rId26" w:tgtFrame="_blank" w:history="1">
        <w:r w:rsidRPr="006E7E20">
          <w:rPr>
            <w:rStyle w:val="Hyperlink"/>
            <w:u w:val="none"/>
          </w:rPr>
          <w:t>Joe Carter offered to repair the parking lot steps for ~$200 in materials.</w:t>
        </w:r>
      </w:hyperlink>
    </w:p>
    <w:p w14:paraId="3F6C6CFE" w14:textId="77777777" w:rsidR="006E7E20" w:rsidRPr="006E7E20" w:rsidRDefault="006E7E20" w:rsidP="006E7E20">
      <w:pPr>
        <w:numPr>
          <w:ilvl w:val="1"/>
          <w:numId w:val="3"/>
        </w:numPr>
      </w:pPr>
      <w:hyperlink r:id="rId27" w:tgtFrame="_blank" w:history="1">
        <w:r w:rsidRPr="006E7E20">
          <w:rPr>
            <w:rStyle w:val="Hyperlink"/>
            <w:b/>
            <w:bCs/>
            <w:u w:val="none"/>
          </w:rPr>
          <w:t>Dianne's Concern:</w:t>
        </w:r>
        <w:r w:rsidRPr="006E7E20">
          <w:rPr>
            <w:rStyle w:val="Hyperlink"/>
            <w:u w:val="none"/>
          </w:rPr>
          <w:t> Using untrained volunteers for major repairs creates safety risks and liability, especially for a senior population.</w:t>
        </w:r>
      </w:hyperlink>
    </w:p>
    <w:p w14:paraId="3D9E152E" w14:textId="77777777" w:rsidR="006E7E20" w:rsidRPr="006E7E20" w:rsidRDefault="006E7E20" w:rsidP="006E7E20">
      <w:pPr>
        <w:numPr>
          <w:ilvl w:val="1"/>
          <w:numId w:val="3"/>
        </w:numPr>
      </w:pPr>
      <w:hyperlink r:id="rId28" w:tgtFrame="_blank" w:history="1">
        <w:r w:rsidRPr="006E7E20">
          <w:rPr>
            <w:rStyle w:val="Hyperlink"/>
            <w:b/>
            <w:bCs/>
            <w:u w:val="none"/>
          </w:rPr>
          <w:t>Sharon's Position:</w:t>
        </w:r>
        <w:r w:rsidRPr="006E7E20">
          <w:rPr>
            <w:rStyle w:val="Hyperlink"/>
            <w:u w:val="none"/>
          </w:rPr>
          <w:t> The church's insurance covers volunteer work, and the current budget ($800/week for professional cleaning) makes professional services unaffordable. The church should accept these gifts of service.</w:t>
        </w:r>
      </w:hyperlink>
    </w:p>
    <w:p w14:paraId="749F556F" w14:textId="77777777" w:rsidR="006E7E20" w:rsidRPr="006E7E20" w:rsidRDefault="006E7E20" w:rsidP="006E7E20">
      <w:pPr>
        <w:numPr>
          <w:ilvl w:val="0"/>
          <w:numId w:val="3"/>
        </w:numPr>
      </w:pPr>
      <w:hyperlink r:id="rId29" w:tgtFrame="_blank" w:history="1">
        <w:r w:rsidRPr="006E7E20">
          <w:rPr>
            <w:rStyle w:val="Hyperlink"/>
            <w:b/>
            <w:bCs/>
            <w:u w:val="none"/>
          </w:rPr>
          <w:t>Decision:</w:t>
        </w:r>
        <w:r w:rsidRPr="006E7E20">
          <w:rPr>
            <w:rStyle w:val="Hyperlink"/>
            <w:u w:val="none"/>
          </w:rPr>
          <w:t> The Vestry will defer to Joe Carter's offer for the step repair, accepting the volunteer effort as a necessary gift.</w:t>
        </w:r>
      </w:hyperlink>
    </w:p>
    <w:p w14:paraId="1F9D675B" w14:textId="77777777" w:rsidR="006E7E20" w:rsidRPr="006E7E20" w:rsidRDefault="006E7E20" w:rsidP="006E7E20">
      <w:pPr>
        <w:rPr>
          <w:b/>
          <w:bCs/>
        </w:rPr>
      </w:pPr>
      <w:r w:rsidRPr="006E7E20">
        <w:rPr>
          <w:b/>
          <w:bCs/>
        </w:rPr>
        <w:t>Church Restoration &amp; Renovation Strategy</w:t>
      </w:r>
    </w:p>
    <w:p w14:paraId="7492D46A" w14:textId="77777777" w:rsidR="006E7E20" w:rsidRPr="006E7E20" w:rsidRDefault="006E7E20" w:rsidP="006E7E20">
      <w:pPr>
        <w:numPr>
          <w:ilvl w:val="0"/>
          <w:numId w:val="4"/>
        </w:numPr>
      </w:pPr>
      <w:hyperlink r:id="rId30" w:tgtFrame="_blank" w:history="1">
        <w:r w:rsidRPr="006E7E20">
          <w:rPr>
            <w:rStyle w:val="Hyperlink"/>
            <w:b/>
            <w:bCs/>
            <w:u w:val="none"/>
          </w:rPr>
          <w:t>Background:</w:t>
        </w:r>
        <w:r w:rsidRPr="006E7E20">
          <w:rPr>
            <w:rStyle w:val="Hyperlink"/>
            <w:u w:val="none"/>
          </w:rPr>
          <w:t> Dianne Audrick Smith presented findings from the Cleveland Restoration Society (CRS) and other churches (East Mount Zion, Shiloh Baptist).</w:t>
        </w:r>
      </w:hyperlink>
    </w:p>
    <w:p w14:paraId="3FEBD5DA" w14:textId="77777777" w:rsidR="006E7E20" w:rsidRPr="006E7E20" w:rsidRDefault="006E7E20" w:rsidP="006E7E20">
      <w:pPr>
        <w:numPr>
          <w:ilvl w:val="0"/>
          <w:numId w:val="4"/>
        </w:numPr>
      </w:pPr>
      <w:hyperlink r:id="rId31" w:tgtFrame="_blank" w:history="1">
        <w:r w:rsidRPr="006E7E20">
          <w:rPr>
            <w:rStyle w:val="Hyperlink"/>
            <w:b/>
            <w:bCs/>
            <w:u w:val="none"/>
          </w:rPr>
          <w:t>CRS Report:</w:t>
        </w:r>
      </w:hyperlink>
    </w:p>
    <w:p w14:paraId="5577E309" w14:textId="77777777" w:rsidR="006E7E20" w:rsidRPr="006E7E20" w:rsidRDefault="006E7E20" w:rsidP="006E7E20">
      <w:pPr>
        <w:numPr>
          <w:ilvl w:val="1"/>
          <w:numId w:val="4"/>
        </w:numPr>
      </w:pPr>
      <w:hyperlink r:id="rId32" w:tgtFrame="_blank" w:history="1">
        <w:r w:rsidRPr="006E7E20">
          <w:rPr>
            <w:rStyle w:val="Hyperlink"/>
            <w:u w:val="none"/>
          </w:rPr>
          <w:t>Identifies extensive deferred maintenance (windows, electrical, roof).</w:t>
        </w:r>
      </w:hyperlink>
    </w:p>
    <w:p w14:paraId="734DBE1D" w14:textId="77777777" w:rsidR="006E7E20" w:rsidRPr="006E7E20" w:rsidRDefault="006E7E20" w:rsidP="006E7E20">
      <w:pPr>
        <w:numPr>
          <w:ilvl w:val="1"/>
          <w:numId w:val="4"/>
        </w:numPr>
      </w:pPr>
      <w:hyperlink r:id="rId33" w:tgtFrame="_blank" w:history="1">
        <w:r w:rsidRPr="006E7E20">
          <w:rPr>
            <w:rStyle w:val="Hyperlink"/>
            <w:u w:val="none"/>
          </w:rPr>
          <w:t>CRS can assist with a National Historic Landmark application, which unlocks grant funding, for a ~$5,000 fee.</w:t>
        </w:r>
      </w:hyperlink>
    </w:p>
    <w:p w14:paraId="6A3A1907" w14:textId="77777777" w:rsidR="00151F12" w:rsidRPr="00E86B99" w:rsidRDefault="00151F12"/>
    <w:sectPr w:rsidR="00151F12" w:rsidRPr="00E86B99" w:rsidSect="00C11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94D"/>
    <w:multiLevelType w:val="multilevel"/>
    <w:tmpl w:val="3428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71716"/>
    <w:multiLevelType w:val="multilevel"/>
    <w:tmpl w:val="D548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B0CB7"/>
    <w:multiLevelType w:val="multilevel"/>
    <w:tmpl w:val="0AF8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E0C54"/>
    <w:multiLevelType w:val="multilevel"/>
    <w:tmpl w:val="2332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898462">
    <w:abstractNumId w:val="1"/>
  </w:num>
  <w:num w:numId="2" w16cid:durableId="1502505618">
    <w:abstractNumId w:val="2"/>
  </w:num>
  <w:num w:numId="3" w16cid:durableId="1203399029">
    <w:abstractNumId w:val="3"/>
  </w:num>
  <w:num w:numId="4" w16cid:durableId="14832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20"/>
    <w:rsid w:val="00151F12"/>
    <w:rsid w:val="005152AC"/>
    <w:rsid w:val="006E7E20"/>
    <w:rsid w:val="00C11D80"/>
    <w:rsid w:val="00DC0C8C"/>
    <w:rsid w:val="00E8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7EBBD"/>
  <w15:chartTrackingRefBased/>
  <w15:docId w15:val="{A18BC44E-1C3C-4845-B2FE-B9E5BECB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E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E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E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E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E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E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E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E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E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E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7E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thom.video/calls/833743401?tab=summary&amp;timestamp=5479.0" TargetMode="External"/><Relationship Id="rId13" Type="http://schemas.openxmlformats.org/officeDocument/2006/relationships/hyperlink" Target="https://fathom.video/calls/833743401?tab=summary&amp;timestamp=3562.0" TargetMode="External"/><Relationship Id="rId18" Type="http://schemas.openxmlformats.org/officeDocument/2006/relationships/hyperlink" Target="https://fathom.video/calls/833743401?tab=summary&amp;timestamp=3507.0" TargetMode="External"/><Relationship Id="rId26" Type="http://schemas.openxmlformats.org/officeDocument/2006/relationships/hyperlink" Target="https://fathom.video/calls/833743401?tab=summary&amp;timestamp=6200.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athom.video/calls/833743401?tab=summary&amp;timestamp=4308.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fathom.video/calls/833743401?tab=summary&amp;timestamp=6200.0" TargetMode="External"/><Relationship Id="rId12" Type="http://schemas.openxmlformats.org/officeDocument/2006/relationships/hyperlink" Target="https://fathom.video/calls/833743401?tab=summary&amp;timestamp=3332.0" TargetMode="External"/><Relationship Id="rId17" Type="http://schemas.openxmlformats.org/officeDocument/2006/relationships/hyperlink" Target="https://fathom.video/calls/833743401?tab=summary&amp;timestamp=3750.0" TargetMode="External"/><Relationship Id="rId25" Type="http://schemas.openxmlformats.org/officeDocument/2006/relationships/hyperlink" Target="https://fathom.video/calls/833743401?tab=summary&amp;timestamp=5955.0" TargetMode="External"/><Relationship Id="rId33" Type="http://schemas.openxmlformats.org/officeDocument/2006/relationships/hyperlink" Target="https://fathom.video/calls/833743401?tab=summary&amp;timestamp=7742.0" TargetMode="External"/><Relationship Id="rId2" Type="http://schemas.openxmlformats.org/officeDocument/2006/relationships/styles" Target="styles.xml"/><Relationship Id="rId16" Type="http://schemas.openxmlformats.org/officeDocument/2006/relationships/hyperlink" Target="https://fathom.video/calls/833743401?tab=summary&amp;timestamp=3507.0" TargetMode="External"/><Relationship Id="rId20" Type="http://schemas.openxmlformats.org/officeDocument/2006/relationships/hyperlink" Target="https://fathom.video/calls/833743401?tab=summary&amp;timestamp=4308.0" TargetMode="External"/><Relationship Id="rId29" Type="http://schemas.openxmlformats.org/officeDocument/2006/relationships/hyperlink" Target="https://fathom.video/calls/833743401?tab=summary&amp;timestamp=6997.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athom.video/calls/833743401?tab=summary&amp;timestamp=8585.0" TargetMode="External"/><Relationship Id="rId11" Type="http://schemas.openxmlformats.org/officeDocument/2006/relationships/hyperlink" Target="https://fathom.video/calls/833743401?tab=summary&amp;timestamp=3332.0" TargetMode="External"/><Relationship Id="rId24" Type="http://schemas.openxmlformats.org/officeDocument/2006/relationships/hyperlink" Target="https://fathom.video/calls/833743401?tab=summary&amp;timestamp=5955.0" TargetMode="External"/><Relationship Id="rId32" Type="http://schemas.openxmlformats.org/officeDocument/2006/relationships/hyperlink" Target="https://fathom.video/calls/833743401?tab=summary&amp;timestamp=7723.0" TargetMode="External"/><Relationship Id="rId5" Type="http://schemas.openxmlformats.org/officeDocument/2006/relationships/hyperlink" Target="https://fathom.video/calls/833743401?tab=summary&amp;timestamp=3332.0" TargetMode="External"/><Relationship Id="rId15" Type="http://schemas.openxmlformats.org/officeDocument/2006/relationships/hyperlink" Target="https://fathom.video/calls/833743401?tab=summary&amp;timestamp=3562.0" TargetMode="External"/><Relationship Id="rId23" Type="http://schemas.openxmlformats.org/officeDocument/2006/relationships/hyperlink" Target="https://fathom.video/calls/833743401?tab=summary&amp;timestamp=5770.0" TargetMode="External"/><Relationship Id="rId28" Type="http://schemas.openxmlformats.org/officeDocument/2006/relationships/hyperlink" Target="https://fathom.video/calls/833743401?tab=summary&amp;timestamp=6705.0" TargetMode="External"/><Relationship Id="rId10" Type="http://schemas.openxmlformats.org/officeDocument/2006/relationships/hyperlink" Target="https://fathom.video/calls/833743401?tab=summary&amp;timestamp=3332.0" TargetMode="External"/><Relationship Id="rId19" Type="http://schemas.openxmlformats.org/officeDocument/2006/relationships/hyperlink" Target="https://fathom.video/calls/833743401?tab=summary&amp;timestamp=4295.0" TargetMode="External"/><Relationship Id="rId31" Type="http://schemas.openxmlformats.org/officeDocument/2006/relationships/hyperlink" Target="https://fathom.video/calls/833743401?tab=summary&amp;timestamp=7723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thom.video/calls/833743401?tab=summary&amp;timestamp=3332.0" TargetMode="External"/><Relationship Id="rId14" Type="http://schemas.openxmlformats.org/officeDocument/2006/relationships/hyperlink" Target="https://fathom.video/calls/833743401?tab=summary&amp;timestamp=3621.0" TargetMode="External"/><Relationship Id="rId22" Type="http://schemas.openxmlformats.org/officeDocument/2006/relationships/hyperlink" Target="https://fathom.video/calls/833743401?tab=summary&amp;timestamp=4701.0" TargetMode="External"/><Relationship Id="rId27" Type="http://schemas.openxmlformats.org/officeDocument/2006/relationships/hyperlink" Target="https://fathom.video/calls/833743401?tab=summary&amp;timestamp=6442.0" TargetMode="External"/><Relationship Id="rId30" Type="http://schemas.openxmlformats.org/officeDocument/2006/relationships/hyperlink" Target="https://fathom.video/calls/833743401?tab=summary&amp;timestamp=7477.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Williams</dc:creator>
  <cp:keywords/>
  <dc:description/>
  <cp:lastModifiedBy>Sharon Williams</cp:lastModifiedBy>
  <cp:revision>2</cp:revision>
  <dcterms:created xsi:type="dcterms:W3CDTF">2026-09-21T20:48:00Z</dcterms:created>
  <dcterms:modified xsi:type="dcterms:W3CDTF">2026-09-23T21:19:00Z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34d89641-f865-47de-9b38-b01f2d5e5d28</vt:lpwstr>
  </property>
</Properties>
</file>