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EB29" w14:textId="77777777" w:rsidR="007674D6" w:rsidRDefault="001A5658" w:rsidP="007674D6">
      <w:pPr>
        <w:rPr>
          <w:rFonts w:cstheme="minorHAnsi"/>
        </w:rPr>
      </w:pPr>
      <w:r>
        <w:rPr>
          <w:noProof/>
        </w:rPr>
        <w:drawing>
          <wp:anchor distT="0" distB="0" distL="114300" distR="114300" simplePos="0" relativeHeight="251658240" behindDoc="0" locked="0" layoutInCell="1" allowOverlap="1" wp14:anchorId="4A49FE03" wp14:editId="40FD5242">
            <wp:simplePos x="0" y="0"/>
            <wp:positionH relativeFrom="margin">
              <wp:posOffset>2676525</wp:posOffset>
            </wp:positionH>
            <wp:positionV relativeFrom="paragraph">
              <wp:posOffset>-68580</wp:posOffset>
            </wp:positionV>
            <wp:extent cx="1497330" cy="599625"/>
            <wp:effectExtent l="0" t="0" r="7620" b="0"/>
            <wp:wrapNone/>
            <wp:docPr id="202750798" name="Picture 1" descr="A logo with 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0798" name="Picture 1" descr="A logo with a blue and whit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330" cy="599625"/>
                    </a:xfrm>
                    <a:prstGeom prst="rect">
                      <a:avLst/>
                    </a:prstGeom>
                  </pic:spPr>
                </pic:pic>
              </a:graphicData>
            </a:graphic>
            <wp14:sizeRelH relativeFrom="margin">
              <wp14:pctWidth>0</wp14:pctWidth>
            </wp14:sizeRelH>
            <wp14:sizeRelV relativeFrom="margin">
              <wp14:pctHeight>0</wp14:pctHeight>
            </wp14:sizeRelV>
          </wp:anchor>
        </w:drawing>
      </w:r>
      <w:r w:rsidR="0030361D">
        <w:rPr>
          <w:b/>
        </w:rPr>
        <w:br/>
      </w:r>
      <w:r w:rsidR="00E91258">
        <w:br/>
      </w:r>
    </w:p>
    <w:p w14:paraId="6F38586D" w14:textId="77777777" w:rsidR="007F0DF9" w:rsidRPr="007F0DF9" w:rsidRDefault="008C2C7B" w:rsidP="007F0DF9">
      <w:r w:rsidRPr="00BD3C60">
        <w:rPr>
          <w:rFonts w:cstheme="minorHAnsi"/>
        </w:rPr>
        <w:t xml:space="preserve">The partnership between </w:t>
      </w:r>
      <w:hyperlink r:id="rId6" w:history="1">
        <w:r w:rsidRPr="009D67A3">
          <w:rPr>
            <w:rStyle w:val="Hyperlink"/>
            <w:rFonts w:cstheme="minorHAnsi"/>
            <w:b/>
            <w:bCs/>
            <w:color w:val="0033CC"/>
          </w:rPr>
          <w:t>CoSN, the Consortium for School Networking</w:t>
        </w:r>
      </w:hyperlink>
      <w:r w:rsidRPr="00BD3C60">
        <w:rPr>
          <w:rFonts w:cstheme="minorHAnsi"/>
          <w:color w:val="000099"/>
        </w:rPr>
        <w:t>,</w:t>
      </w:r>
      <w:r w:rsidRPr="00BD3C60">
        <w:rPr>
          <w:rFonts w:cstheme="minorHAnsi"/>
        </w:rPr>
        <w:t xml:space="preserve"> </w:t>
      </w:r>
      <w:r w:rsidRPr="009D67A3">
        <w:rPr>
          <w:rFonts w:cstheme="minorHAnsi"/>
        </w:rPr>
        <w:t>and</w:t>
      </w:r>
      <w:r w:rsidRPr="00BD3C60">
        <w:rPr>
          <w:rFonts w:cstheme="minorHAnsi"/>
          <w:b/>
          <w:bCs/>
        </w:rPr>
        <w:t xml:space="preserve"> </w:t>
      </w:r>
      <w:hyperlink r:id="rId7" w:history="1">
        <w:r w:rsidRPr="009D67A3">
          <w:rPr>
            <w:rStyle w:val="Hyperlink"/>
            <w:rFonts w:cstheme="minorHAnsi"/>
            <w:b/>
            <w:bCs/>
            <w:color w:val="0033CC"/>
          </w:rPr>
          <w:t>NJASA, the New Jersey Association of School Administrators</w:t>
        </w:r>
      </w:hyperlink>
      <w:r w:rsidRPr="00BD3C60">
        <w:rPr>
          <w:rFonts w:cstheme="minorHAnsi"/>
        </w:rPr>
        <w:t xml:space="preserve">, is a synergy of shared goals and a profound commitment to advancing education for the benefit of students and communities. NJASA Educational Leaders are visionary professionals who embody the essence of transformative education, aligning their purpose and values with the needs of their members. They serve as catalysts for leadership development and professional growth. CoSN, as the premier association for K-12 EdTech leaders and district administrators, offers a wealth of thought leadership resources, best practices, and advocacy tools to guide our members through the ever-evolving landscape of digital transformation. Together, this partnership promotes action-oriented solutions, attracting and energizing advocates who are passionate about delivering the best educational experiences to students </w:t>
      </w:r>
      <w:bookmarkStart w:id="0" w:name="_Hlk148082882"/>
      <w:r w:rsidRPr="00BD3C60">
        <w:rPr>
          <w:rFonts w:cstheme="minorHAnsi"/>
        </w:rPr>
        <w:t xml:space="preserve">throughout the state </w:t>
      </w:r>
      <w:bookmarkEnd w:id="0"/>
      <w:r w:rsidRPr="00BD3C60">
        <w:rPr>
          <w:rFonts w:cstheme="minorHAnsi"/>
        </w:rPr>
        <w:t>of New Jersey and beyond.</w:t>
      </w:r>
      <w:r w:rsidR="00C17F42">
        <w:rPr>
          <w:rFonts w:cstheme="minorHAnsi"/>
          <w:sz w:val="24"/>
          <w:szCs w:val="24"/>
        </w:rPr>
        <w:br/>
      </w:r>
      <w:r w:rsidR="007674D6">
        <w:br/>
      </w:r>
      <w:r w:rsidR="007F0DF9" w:rsidRPr="00177C92">
        <w:rPr>
          <w:b/>
          <w:bCs/>
          <w:sz w:val="28"/>
          <w:szCs w:val="28"/>
        </w:rPr>
        <w:t>CoSN 2025 National Student Data Privacy Report</w:t>
      </w:r>
      <w:r w:rsidR="007F0DF9" w:rsidRPr="00177C92">
        <w:rPr>
          <w:b/>
          <w:bCs/>
          <w:sz w:val="24"/>
          <w:szCs w:val="24"/>
        </w:rPr>
        <w:br/>
      </w:r>
      <w:r w:rsidR="007F0DF9" w:rsidRPr="00177C92">
        <w:rPr>
          <w:sz w:val="24"/>
          <w:szCs w:val="24"/>
        </w:rPr>
        <w:t xml:space="preserve">Earlier this year CoSN released its 2025 National Student Data Privacy Report. This report is based on the </w:t>
      </w:r>
      <w:r w:rsidR="007F0DF9" w:rsidRPr="007F0DF9">
        <w:t xml:space="preserve">results of a wide-ranging survey of school district leaders. The focus of the survey is to gain an understanding of the expertise of school leaders when it comes to the data privacy practices they lead within their school systems. </w:t>
      </w:r>
    </w:p>
    <w:p w14:paraId="5FA53632" w14:textId="2F961EB4" w:rsidR="007F0DF9" w:rsidRPr="007F0DF9" w:rsidRDefault="007F0DF9" w:rsidP="007F0DF9">
      <w:r w:rsidRPr="007F0DF9">
        <w:t xml:space="preserve">The CoSN 2025 National Student Data Privacy Report is divided into two main sections and provides a clear understanding of how school districts are managing the critically important tasks that come with effectively safeguarding student data. </w:t>
      </w:r>
      <w:r w:rsidRPr="007F0DF9">
        <w:br/>
        <w:t>Information on the following topics is included in the CoSN 2025 National Student Data Privacy Report:</w:t>
      </w:r>
    </w:p>
    <w:p w14:paraId="601D0BE1" w14:textId="77777777" w:rsidR="007F0DF9" w:rsidRPr="007F0DF9" w:rsidRDefault="007F0DF9" w:rsidP="007F0DF9">
      <w:pPr>
        <w:pStyle w:val="ListParagraph"/>
        <w:numPr>
          <w:ilvl w:val="0"/>
          <w:numId w:val="5"/>
        </w:numPr>
        <w:spacing w:line="259" w:lineRule="auto"/>
      </w:pPr>
      <w:r w:rsidRPr="007F0DF9">
        <w:t>Maturity of Privacy Practices</w:t>
      </w:r>
    </w:p>
    <w:p w14:paraId="555DB045" w14:textId="77777777" w:rsidR="007F0DF9" w:rsidRPr="007F0DF9" w:rsidRDefault="007F0DF9" w:rsidP="007F0DF9">
      <w:pPr>
        <w:pStyle w:val="ListParagraph"/>
        <w:numPr>
          <w:ilvl w:val="0"/>
          <w:numId w:val="5"/>
        </w:numPr>
        <w:spacing w:line="259" w:lineRule="auto"/>
      </w:pPr>
      <w:r w:rsidRPr="007F0DF9">
        <w:t>Existing Supports</w:t>
      </w:r>
    </w:p>
    <w:p w14:paraId="064038BD" w14:textId="77777777" w:rsidR="007F0DF9" w:rsidRPr="007F0DF9" w:rsidRDefault="007F0DF9" w:rsidP="007F0DF9">
      <w:pPr>
        <w:pStyle w:val="ListParagraph"/>
        <w:numPr>
          <w:ilvl w:val="0"/>
          <w:numId w:val="5"/>
        </w:numPr>
        <w:spacing w:line="259" w:lineRule="auto"/>
      </w:pPr>
      <w:r w:rsidRPr="007F0DF9">
        <w:t>Additional Support Needs</w:t>
      </w:r>
    </w:p>
    <w:p w14:paraId="68CD4CD3" w14:textId="77777777" w:rsidR="007F0DF9" w:rsidRPr="007F0DF9" w:rsidRDefault="007F0DF9" w:rsidP="007F0DF9">
      <w:pPr>
        <w:pStyle w:val="ListParagraph"/>
        <w:numPr>
          <w:ilvl w:val="0"/>
          <w:numId w:val="5"/>
        </w:numPr>
        <w:spacing w:line="259" w:lineRule="auto"/>
      </w:pPr>
      <w:r w:rsidRPr="007F0DF9">
        <w:t>Barriers to Improvement</w:t>
      </w:r>
    </w:p>
    <w:p w14:paraId="27093443" w14:textId="77777777" w:rsidR="007F0DF9" w:rsidRPr="007F0DF9" w:rsidRDefault="007F0DF9" w:rsidP="007F0DF9">
      <w:pPr>
        <w:pStyle w:val="ListParagraph"/>
        <w:numPr>
          <w:ilvl w:val="0"/>
          <w:numId w:val="5"/>
        </w:numPr>
        <w:spacing w:line="259" w:lineRule="auto"/>
      </w:pPr>
      <w:r w:rsidRPr="007F0DF9">
        <w:t>Benefits of the CoSN Trusted Learning Environment (TLE) Seal Program</w:t>
      </w:r>
    </w:p>
    <w:p w14:paraId="2726C09D" w14:textId="77777777" w:rsidR="007F0DF9" w:rsidRDefault="007F0DF9" w:rsidP="007F0DF9">
      <w:pPr>
        <w:rPr>
          <w:sz w:val="24"/>
          <w:szCs w:val="24"/>
        </w:rPr>
      </w:pPr>
      <w:r w:rsidRPr="007F0DF9">
        <w:t xml:space="preserve">Access to download both sections of the CoSN 2025 National Student Data Privacy Report is readily available at </w:t>
      </w:r>
      <w:hyperlink r:id="rId8" w:history="1">
        <w:r w:rsidRPr="009D67A3">
          <w:rPr>
            <w:rStyle w:val="Hyperlink"/>
            <w:b/>
            <w:bCs/>
            <w:color w:val="0033CC"/>
          </w:rPr>
          <w:t>Student Data Privacy Guidelines &amp; Tools | CoSN Privacy Resources</w:t>
        </w:r>
      </w:hyperlink>
    </w:p>
    <w:p w14:paraId="739BE808" w14:textId="27DBA001" w:rsidR="007F0DF9" w:rsidRPr="007F0DF9" w:rsidRDefault="007F0DF9" w:rsidP="007F0DF9">
      <w:pPr>
        <w:rPr>
          <w:b/>
          <w:bCs/>
          <w:sz w:val="28"/>
          <w:szCs w:val="28"/>
        </w:rPr>
      </w:pPr>
      <w:r w:rsidRPr="00177C92">
        <w:rPr>
          <w:b/>
          <w:bCs/>
          <w:sz w:val="28"/>
          <w:szCs w:val="28"/>
        </w:rPr>
        <w:t>Update to CoSN AI Resources</w:t>
      </w:r>
      <w:r>
        <w:rPr>
          <w:b/>
          <w:bCs/>
          <w:sz w:val="28"/>
          <w:szCs w:val="28"/>
        </w:rPr>
        <w:br/>
      </w:r>
      <w:r w:rsidRPr="007F0DF9">
        <w:t>The CoSN K-12 Generative AI Checklist (published in partnership with the Council of Great City Schools) now includes an additional section focused on Academic AI Literacy Readiness. The addition to this free CoSN resource provides school leaders with a list of twenty-two questions to use to determine where their AI implementation stands when it comes to the seven areas listed below:</w:t>
      </w:r>
    </w:p>
    <w:p w14:paraId="3F217005" w14:textId="77777777" w:rsidR="007F0DF9" w:rsidRPr="007F0DF9" w:rsidRDefault="007F0DF9" w:rsidP="007F0DF9">
      <w:pPr>
        <w:pStyle w:val="ListParagraph"/>
        <w:numPr>
          <w:ilvl w:val="0"/>
          <w:numId w:val="6"/>
        </w:numPr>
        <w:spacing w:line="259" w:lineRule="auto"/>
      </w:pPr>
      <w:r w:rsidRPr="007F0DF9">
        <w:t>AI Curriculum Integration</w:t>
      </w:r>
    </w:p>
    <w:p w14:paraId="00D34610" w14:textId="77777777" w:rsidR="007F0DF9" w:rsidRPr="007F0DF9" w:rsidRDefault="007F0DF9" w:rsidP="007F0DF9">
      <w:pPr>
        <w:pStyle w:val="ListParagraph"/>
        <w:numPr>
          <w:ilvl w:val="0"/>
          <w:numId w:val="6"/>
        </w:numPr>
        <w:spacing w:line="259" w:lineRule="auto"/>
      </w:pPr>
      <w:r w:rsidRPr="007F0DF9">
        <w:t>Teacher Professional Development in AI</w:t>
      </w:r>
    </w:p>
    <w:p w14:paraId="443389E9" w14:textId="77777777" w:rsidR="007F0DF9" w:rsidRPr="007F0DF9" w:rsidRDefault="007F0DF9" w:rsidP="007F0DF9">
      <w:pPr>
        <w:pStyle w:val="ListParagraph"/>
        <w:numPr>
          <w:ilvl w:val="0"/>
          <w:numId w:val="6"/>
        </w:numPr>
        <w:spacing w:line="259" w:lineRule="auto"/>
      </w:pPr>
      <w:r w:rsidRPr="007F0DF9">
        <w:t>Ethical AI Use and Policy/Guidance Development</w:t>
      </w:r>
    </w:p>
    <w:p w14:paraId="083E8F08" w14:textId="77777777" w:rsidR="007F0DF9" w:rsidRPr="007F0DF9" w:rsidRDefault="007F0DF9" w:rsidP="007F0DF9">
      <w:pPr>
        <w:pStyle w:val="ListParagraph"/>
        <w:numPr>
          <w:ilvl w:val="0"/>
          <w:numId w:val="6"/>
        </w:numPr>
        <w:spacing w:line="259" w:lineRule="auto"/>
      </w:pPr>
      <w:r w:rsidRPr="007F0DF9">
        <w:t>Evaluating AI Impact</w:t>
      </w:r>
    </w:p>
    <w:p w14:paraId="6301ED9C" w14:textId="77777777" w:rsidR="007F0DF9" w:rsidRPr="007F0DF9" w:rsidRDefault="007F0DF9" w:rsidP="007F0DF9">
      <w:pPr>
        <w:pStyle w:val="ListParagraph"/>
        <w:numPr>
          <w:ilvl w:val="0"/>
          <w:numId w:val="6"/>
        </w:numPr>
        <w:spacing w:line="259" w:lineRule="auto"/>
      </w:pPr>
      <w:r w:rsidRPr="007F0DF9">
        <w:t>AI Accessibility and Equity</w:t>
      </w:r>
    </w:p>
    <w:p w14:paraId="5C05735B" w14:textId="77777777" w:rsidR="007F0DF9" w:rsidRPr="007F0DF9" w:rsidRDefault="007F0DF9" w:rsidP="007F0DF9">
      <w:pPr>
        <w:pStyle w:val="ListParagraph"/>
        <w:numPr>
          <w:ilvl w:val="0"/>
          <w:numId w:val="6"/>
        </w:numPr>
        <w:spacing w:line="259" w:lineRule="auto"/>
      </w:pPr>
      <w:r w:rsidRPr="007F0DF9">
        <w:t>Operational Automation</w:t>
      </w:r>
    </w:p>
    <w:p w14:paraId="5827434C" w14:textId="77777777" w:rsidR="007F0DF9" w:rsidRPr="007F0DF9" w:rsidRDefault="007F0DF9" w:rsidP="007F0DF9">
      <w:r w:rsidRPr="007F0DF9">
        <w:t xml:space="preserve">Access to the complete CoSN K-12 Generative AI Checklist is provided at </w:t>
      </w:r>
      <w:hyperlink r:id="rId9" w:history="1">
        <w:r w:rsidRPr="009D67A3">
          <w:rPr>
            <w:rStyle w:val="Hyperlink"/>
            <w:b/>
            <w:bCs/>
            <w:color w:val="0033CC"/>
          </w:rPr>
          <w:t>Gen AI Readiness Checklist - Master V1_2.pdf</w:t>
        </w:r>
      </w:hyperlink>
    </w:p>
    <w:p w14:paraId="13EF60CD" w14:textId="75C5F3E3" w:rsidR="00190828" w:rsidRPr="007674D6" w:rsidRDefault="00190828" w:rsidP="00C140B5">
      <w:r w:rsidRPr="009D67A3">
        <w:rPr>
          <w:rFonts w:cstheme="minorHAnsi"/>
          <w:b/>
          <w:bCs/>
          <w:sz w:val="28"/>
          <w:szCs w:val="28"/>
        </w:rPr>
        <w:t>CoSN Membership</w:t>
      </w:r>
      <w:r w:rsidRPr="007674D6">
        <w:br/>
      </w:r>
      <w:r w:rsidRPr="007674D6">
        <w:rPr>
          <w:rFonts w:cstheme="minorHAnsi"/>
        </w:rPr>
        <w:t xml:space="preserve">If you, your school or district would like more information about joining CoSN or getting more involved with CoSN, please contact </w:t>
      </w:r>
      <w:hyperlink r:id="rId10" w:history="1">
        <w:r w:rsidRPr="009D67A3">
          <w:rPr>
            <w:rFonts w:cstheme="minorHAnsi"/>
            <w:b/>
            <w:bCs/>
            <w:color w:val="0033CC"/>
            <w:u w:val="single"/>
          </w:rPr>
          <w:t>membership@cosn.org</w:t>
        </w:r>
        <w:r w:rsidRPr="007674D6">
          <w:rPr>
            <w:rFonts w:cstheme="minorHAnsi"/>
            <w:color w:val="0070C0"/>
          </w:rPr>
          <w:t>.</w:t>
        </w:r>
      </w:hyperlink>
    </w:p>
    <w:sectPr w:rsidR="00190828" w:rsidRPr="007674D6" w:rsidSect="00623B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2574"/>
    <w:multiLevelType w:val="hybridMultilevel"/>
    <w:tmpl w:val="E872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03BB"/>
    <w:multiLevelType w:val="hybridMultilevel"/>
    <w:tmpl w:val="B7C8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C4BC8"/>
    <w:multiLevelType w:val="hybridMultilevel"/>
    <w:tmpl w:val="DABC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12FA0"/>
    <w:multiLevelType w:val="multilevel"/>
    <w:tmpl w:val="84D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F34A2"/>
    <w:multiLevelType w:val="hybridMultilevel"/>
    <w:tmpl w:val="CC4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22EDC"/>
    <w:multiLevelType w:val="multilevel"/>
    <w:tmpl w:val="CF4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734371">
    <w:abstractNumId w:val="2"/>
  </w:num>
  <w:num w:numId="2" w16cid:durableId="1897740070">
    <w:abstractNumId w:val="4"/>
  </w:num>
  <w:num w:numId="3" w16cid:durableId="1597863795">
    <w:abstractNumId w:val="5"/>
  </w:num>
  <w:num w:numId="4" w16cid:durableId="251354511">
    <w:abstractNumId w:val="0"/>
  </w:num>
  <w:num w:numId="5" w16cid:durableId="1807313255">
    <w:abstractNumId w:val="3"/>
  </w:num>
  <w:num w:numId="6" w16cid:durableId="188640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7"/>
    <w:rsid w:val="000022CA"/>
    <w:rsid w:val="00004E87"/>
    <w:rsid w:val="0000581D"/>
    <w:rsid w:val="0000607C"/>
    <w:rsid w:val="0001065B"/>
    <w:rsid w:val="00015068"/>
    <w:rsid w:val="00016302"/>
    <w:rsid w:val="00031677"/>
    <w:rsid w:val="00047919"/>
    <w:rsid w:val="000531A1"/>
    <w:rsid w:val="000567A4"/>
    <w:rsid w:val="00064DBD"/>
    <w:rsid w:val="00073C01"/>
    <w:rsid w:val="000838B7"/>
    <w:rsid w:val="00090E7A"/>
    <w:rsid w:val="00096E22"/>
    <w:rsid w:val="00096E90"/>
    <w:rsid w:val="000A36BC"/>
    <w:rsid w:val="000B5CF2"/>
    <w:rsid w:val="000C2B5A"/>
    <w:rsid w:val="000C7464"/>
    <w:rsid w:val="000D27EB"/>
    <w:rsid w:val="001000AD"/>
    <w:rsid w:val="001102FA"/>
    <w:rsid w:val="0011647C"/>
    <w:rsid w:val="00122108"/>
    <w:rsid w:val="0012231E"/>
    <w:rsid w:val="00123D3B"/>
    <w:rsid w:val="00171247"/>
    <w:rsid w:val="00186966"/>
    <w:rsid w:val="00190828"/>
    <w:rsid w:val="00193EE3"/>
    <w:rsid w:val="00196084"/>
    <w:rsid w:val="001A5658"/>
    <w:rsid w:val="001B1C94"/>
    <w:rsid w:val="001D3AC9"/>
    <w:rsid w:val="001F6D13"/>
    <w:rsid w:val="001F77D7"/>
    <w:rsid w:val="002066A2"/>
    <w:rsid w:val="00212269"/>
    <w:rsid w:val="00212962"/>
    <w:rsid w:val="0021388C"/>
    <w:rsid w:val="00217053"/>
    <w:rsid w:val="00226266"/>
    <w:rsid w:val="00257568"/>
    <w:rsid w:val="002606A3"/>
    <w:rsid w:val="00260885"/>
    <w:rsid w:val="00272B67"/>
    <w:rsid w:val="002773C7"/>
    <w:rsid w:val="00293305"/>
    <w:rsid w:val="0029478B"/>
    <w:rsid w:val="002A2573"/>
    <w:rsid w:val="002C10FE"/>
    <w:rsid w:val="002C5155"/>
    <w:rsid w:val="002C65C2"/>
    <w:rsid w:val="002E0B37"/>
    <w:rsid w:val="002F22C3"/>
    <w:rsid w:val="0030072E"/>
    <w:rsid w:val="0030361D"/>
    <w:rsid w:val="0031714D"/>
    <w:rsid w:val="00317EE6"/>
    <w:rsid w:val="003226E2"/>
    <w:rsid w:val="00322CF8"/>
    <w:rsid w:val="00325500"/>
    <w:rsid w:val="0033071B"/>
    <w:rsid w:val="003372B5"/>
    <w:rsid w:val="00357933"/>
    <w:rsid w:val="00362A6B"/>
    <w:rsid w:val="00393885"/>
    <w:rsid w:val="00395EAD"/>
    <w:rsid w:val="003A18C7"/>
    <w:rsid w:val="003A1D5D"/>
    <w:rsid w:val="003B4DF2"/>
    <w:rsid w:val="003C55D5"/>
    <w:rsid w:val="003C7D59"/>
    <w:rsid w:val="003C7FBE"/>
    <w:rsid w:val="003D22D8"/>
    <w:rsid w:val="003D2DE6"/>
    <w:rsid w:val="003D6F45"/>
    <w:rsid w:val="003E0597"/>
    <w:rsid w:val="003E5608"/>
    <w:rsid w:val="003F1EF1"/>
    <w:rsid w:val="00417B65"/>
    <w:rsid w:val="00431F90"/>
    <w:rsid w:val="00442110"/>
    <w:rsid w:val="004447D4"/>
    <w:rsid w:val="00446B56"/>
    <w:rsid w:val="004475B8"/>
    <w:rsid w:val="004476B2"/>
    <w:rsid w:val="004538D6"/>
    <w:rsid w:val="004767E5"/>
    <w:rsid w:val="00477BF9"/>
    <w:rsid w:val="00482BE7"/>
    <w:rsid w:val="00484A8D"/>
    <w:rsid w:val="00497A99"/>
    <w:rsid w:val="004A30D4"/>
    <w:rsid w:val="004B618F"/>
    <w:rsid w:val="004D1BC4"/>
    <w:rsid w:val="004D2552"/>
    <w:rsid w:val="004E0F43"/>
    <w:rsid w:val="004E15E3"/>
    <w:rsid w:val="004E7DB3"/>
    <w:rsid w:val="004F03E6"/>
    <w:rsid w:val="00500CF3"/>
    <w:rsid w:val="00512627"/>
    <w:rsid w:val="005203CD"/>
    <w:rsid w:val="00536391"/>
    <w:rsid w:val="00537F17"/>
    <w:rsid w:val="00545214"/>
    <w:rsid w:val="00550A9A"/>
    <w:rsid w:val="005534BC"/>
    <w:rsid w:val="00571F4E"/>
    <w:rsid w:val="00574F51"/>
    <w:rsid w:val="00575E6D"/>
    <w:rsid w:val="00587BE9"/>
    <w:rsid w:val="00587C2E"/>
    <w:rsid w:val="00592B19"/>
    <w:rsid w:val="005962EF"/>
    <w:rsid w:val="005969CB"/>
    <w:rsid w:val="005A248F"/>
    <w:rsid w:val="005A408E"/>
    <w:rsid w:val="005B53DD"/>
    <w:rsid w:val="005B5C19"/>
    <w:rsid w:val="005B6E14"/>
    <w:rsid w:val="005D0536"/>
    <w:rsid w:val="005D2DEF"/>
    <w:rsid w:val="005D4217"/>
    <w:rsid w:val="005D4B84"/>
    <w:rsid w:val="005D6EDF"/>
    <w:rsid w:val="005E788C"/>
    <w:rsid w:val="005F68AC"/>
    <w:rsid w:val="006062D3"/>
    <w:rsid w:val="006072BF"/>
    <w:rsid w:val="00614C65"/>
    <w:rsid w:val="00623B33"/>
    <w:rsid w:val="00627204"/>
    <w:rsid w:val="00637A6F"/>
    <w:rsid w:val="006411ED"/>
    <w:rsid w:val="00643E0D"/>
    <w:rsid w:val="00645918"/>
    <w:rsid w:val="00650808"/>
    <w:rsid w:val="00654027"/>
    <w:rsid w:val="0065460D"/>
    <w:rsid w:val="0066547A"/>
    <w:rsid w:val="00671F4A"/>
    <w:rsid w:val="0067630A"/>
    <w:rsid w:val="00677D60"/>
    <w:rsid w:val="006B197D"/>
    <w:rsid w:val="006C1F4E"/>
    <w:rsid w:val="006C4486"/>
    <w:rsid w:val="006C71E6"/>
    <w:rsid w:val="006D585D"/>
    <w:rsid w:val="006F520E"/>
    <w:rsid w:val="006F5B3E"/>
    <w:rsid w:val="00716430"/>
    <w:rsid w:val="00716EBF"/>
    <w:rsid w:val="00720D76"/>
    <w:rsid w:val="00724319"/>
    <w:rsid w:val="00724956"/>
    <w:rsid w:val="00745DC7"/>
    <w:rsid w:val="00752616"/>
    <w:rsid w:val="007674D6"/>
    <w:rsid w:val="007849C7"/>
    <w:rsid w:val="00791974"/>
    <w:rsid w:val="007959EE"/>
    <w:rsid w:val="007C43EE"/>
    <w:rsid w:val="007D07FE"/>
    <w:rsid w:val="007E46FF"/>
    <w:rsid w:val="007E4BF0"/>
    <w:rsid w:val="007F0DF9"/>
    <w:rsid w:val="007F38F3"/>
    <w:rsid w:val="00803015"/>
    <w:rsid w:val="00804FE6"/>
    <w:rsid w:val="00811DFF"/>
    <w:rsid w:val="00817DF3"/>
    <w:rsid w:val="00817FE5"/>
    <w:rsid w:val="00833ADC"/>
    <w:rsid w:val="0083564E"/>
    <w:rsid w:val="00851A06"/>
    <w:rsid w:val="00853F99"/>
    <w:rsid w:val="00857FE3"/>
    <w:rsid w:val="008622D9"/>
    <w:rsid w:val="00870986"/>
    <w:rsid w:val="00883310"/>
    <w:rsid w:val="00884B5F"/>
    <w:rsid w:val="008A15EA"/>
    <w:rsid w:val="008A35B2"/>
    <w:rsid w:val="008B3BBA"/>
    <w:rsid w:val="008B3FDD"/>
    <w:rsid w:val="008B5AD7"/>
    <w:rsid w:val="008C2C7B"/>
    <w:rsid w:val="008E1577"/>
    <w:rsid w:val="008E2B09"/>
    <w:rsid w:val="008E5AB1"/>
    <w:rsid w:val="008F64AD"/>
    <w:rsid w:val="00911C74"/>
    <w:rsid w:val="00912F94"/>
    <w:rsid w:val="0092399F"/>
    <w:rsid w:val="00927376"/>
    <w:rsid w:val="009361A0"/>
    <w:rsid w:val="00945859"/>
    <w:rsid w:val="00950430"/>
    <w:rsid w:val="00956E17"/>
    <w:rsid w:val="009627A6"/>
    <w:rsid w:val="009658A4"/>
    <w:rsid w:val="00967D8D"/>
    <w:rsid w:val="009768BB"/>
    <w:rsid w:val="009874D2"/>
    <w:rsid w:val="00987624"/>
    <w:rsid w:val="00991601"/>
    <w:rsid w:val="009A3368"/>
    <w:rsid w:val="009A6AB5"/>
    <w:rsid w:val="009B3780"/>
    <w:rsid w:val="009B5AA7"/>
    <w:rsid w:val="009C27E9"/>
    <w:rsid w:val="009D67A3"/>
    <w:rsid w:val="009F18A5"/>
    <w:rsid w:val="00A04433"/>
    <w:rsid w:val="00A2110A"/>
    <w:rsid w:val="00A27310"/>
    <w:rsid w:val="00A304A2"/>
    <w:rsid w:val="00A33C86"/>
    <w:rsid w:val="00A47A80"/>
    <w:rsid w:val="00A56AED"/>
    <w:rsid w:val="00A811F0"/>
    <w:rsid w:val="00A81677"/>
    <w:rsid w:val="00A824CB"/>
    <w:rsid w:val="00A911F2"/>
    <w:rsid w:val="00AA5998"/>
    <w:rsid w:val="00AB14C0"/>
    <w:rsid w:val="00AB16E5"/>
    <w:rsid w:val="00AC0AA2"/>
    <w:rsid w:val="00AC6D96"/>
    <w:rsid w:val="00AD21E1"/>
    <w:rsid w:val="00AD3FFA"/>
    <w:rsid w:val="00AE2F33"/>
    <w:rsid w:val="00AF0C55"/>
    <w:rsid w:val="00AF3CE3"/>
    <w:rsid w:val="00B227F1"/>
    <w:rsid w:val="00B2301B"/>
    <w:rsid w:val="00B27461"/>
    <w:rsid w:val="00B27C8D"/>
    <w:rsid w:val="00B30FB6"/>
    <w:rsid w:val="00B50D2E"/>
    <w:rsid w:val="00B53A20"/>
    <w:rsid w:val="00B71B45"/>
    <w:rsid w:val="00B82516"/>
    <w:rsid w:val="00B87EF1"/>
    <w:rsid w:val="00BA2630"/>
    <w:rsid w:val="00BA7EA1"/>
    <w:rsid w:val="00BC3956"/>
    <w:rsid w:val="00BC7F63"/>
    <w:rsid w:val="00BD3C60"/>
    <w:rsid w:val="00BE19E3"/>
    <w:rsid w:val="00BF66F7"/>
    <w:rsid w:val="00C140B5"/>
    <w:rsid w:val="00C16129"/>
    <w:rsid w:val="00C17F42"/>
    <w:rsid w:val="00C2627A"/>
    <w:rsid w:val="00C36A55"/>
    <w:rsid w:val="00C5457F"/>
    <w:rsid w:val="00C63B8A"/>
    <w:rsid w:val="00C6666A"/>
    <w:rsid w:val="00C715DE"/>
    <w:rsid w:val="00C740AA"/>
    <w:rsid w:val="00C857EF"/>
    <w:rsid w:val="00C93C45"/>
    <w:rsid w:val="00CA26AC"/>
    <w:rsid w:val="00CA281D"/>
    <w:rsid w:val="00CA3950"/>
    <w:rsid w:val="00CA6544"/>
    <w:rsid w:val="00CA67D7"/>
    <w:rsid w:val="00CB7451"/>
    <w:rsid w:val="00CE4553"/>
    <w:rsid w:val="00D25263"/>
    <w:rsid w:val="00D36872"/>
    <w:rsid w:val="00D447F7"/>
    <w:rsid w:val="00D46166"/>
    <w:rsid w:val="00D653F5"/>
    <w:rsid w:val="00D67F20"/>
    <w:rsid w:val="00D7699B"/>
    <w:rsid w:val="00D82624"/>
    <w:rsid w:val="00D9693E"/>
    <w:rsid w:val="00DA4F53"/>
    <w:rsid w:val="00DB31DD"/>
    <w:rsid w:val="00DB3947"/>
    <w:rsid w:val="00DC7119"/>
    <w:rsid w:val="00DD0752"/>
    <w:rsid w:val="00DD13CF"/>
    <w:rsid w:val="00DE3AED"/>
    <w:rsid w:val="00DE77EA"/>
    <w:rsid w:val="00E2393C"/>
    <w:rsid w:val="00E25395"/>
    <w:rsid w:val="00E31B88"/>
    <w:rsid w:val="00E36F4C"/>
    <w:rsid w:val="00E43945"/>
    <w:rsid w:val="00E466AC"/>
    <w:rsid w:val="00E65626"/>
    <w:rsid w:val="00E86268"/>
    <w:rsid w:val="00E91258"/>
    <w:rsid w:val="00E954B7"/>
    <w:rsid w:val="00EA3D16"/>
    <w:rsid w:val="00EC3ECA"/>
    <w:rsid w:val="00EE07CB"/>
    <w:rsid w:val="00EE5721"/>
    <w:rsid w:val="00F003B1"/>
    <w:rsid w:val="00F023A7"/>
    <w:rsid w:val="00F067AD"/>
    <w:rsid w:val="00F07535"/>
    <w:rsid w:val="00F32DB2"/>
    <w:rsid w:val="00F4196A"/>
    <w:rsid w:val="00F42697"/>
    <w:rsid w:val="00F46654"/>
    <w:rsid w:val="00F469F7"/>
    <w:rsid w:val="00F61B4E"/>
    <w:rsid w:val="00F662F7"/>
    <w:rsid w:val="00F70546"/>
    <w:rsid w:val="00F81A53"/>
    <w:rsid w:val="00FA0343"/>
    <w:rsid w:val="00FC6C57"/>
    <w:rsid w:val="00FD1E92"/>
    <w:rsid w:val="00FD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AD72"/>
  <w15:chartTrackingRefBased/>
  <w15:docId w15:val="{D7BE09BA-54E4-482B-B13A-CD6D7EB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6544"/>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627"/>
    <w:rPr>
      <w:color w:val="0563C1" w:themeColor="hyperlink"/>
      <w:u w:val="single"/>
    </w:rPr>
  </w:style>
  <w:style w:type="character" w:styleId="UnresolvedMention">
    <w:name w:val="Unresolved Mention"/>
    <w:basedOn w:val="DefaultParagraphFont"/>
    <w:uiPriority w:val="99"/>
    <w:semiHidden/>
    <w:unhideWhenUsed/>
    <w:rsid w:val="00512627"/>
    <w:rPr>
      <w:color w:val="808080"/>
      <w:shd w:val="clear" w:color="auto" w:fill="E6E6E6"/>
    </w:rPr>
  </w:style>
  <w:style w:type="paragraph" w:styleId="NormalWeb">
    <w:name w:val="Normal (Web)"/>
    <w:basedOn w:val="Normal"/>
    <w:uiPriority w:val="99"/>
    <w:unhideWhenUsed/>
    <w:rsid w:val="00571F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36BC"/>
    <w:rPr>
      <w:color w:val="954F72" w:themeColor="followedHyperlink"/>
      <w:u w:val="single"/>
    </w:rPr>
  </w:style>
  <w:style w:type="character" w:customStyle="1" w:styleId="Heading2Char">
    <w:name w:val="Heading 2 Char"/>
    <w:basedOn w:val="DefaultParagraphFont"/>
    <w:link w:val="Heading2"/>
    <w:uiPriority w:val="9"/>
    <w:semiHidden/>
    <w:rsid w:val="00CA6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F64A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330387">
      <w:bodyDiv w:val="1"/>
      <w:marLeft w:val="0"/>
      <w:marRight w:val="0"/>
      <w:marTop w:val="0"/>
      <w:marBottom w:val="0"/>
      <w:divBdr>
        <w:top w:val="none" w:sz="0" w:space="0" w:color="auto"/>
        <w:left w:val="none" w:sz="0" w:space="0" w:color="auto"/>
        <w:bottom w:val="none" w:sz="0" w:space="0" w:color="auto"/>
        <w:right w:val="none" w:sz="0" w:space="0" w:color="auto"/>
      </w:divBdr>
    </w:div>
    <w:div w:id="1803890195">
      <w:bodyDiv w:val="1"/>
      <w:marLeft w:val="0"/>
      <w:marRight w:val="0"/>
      <w:marTop w:val="0"/>
      <w:marBottom w:val="0"/>
      <w:divBdr>
        <w:top w:val="none" w:sz="0" w:space="0" w:color="auto"/>
        <w:left w:val="none" w:sz="0" w:space="0" w:color="auto"/>
        <w:bottom w:val="none" w:sz="0" w:space="0" w:color="auto"/>
        <w:right w:val="none" w:sz="0" w:space="0" w:color="auto"/>
      </w:divBdr>
    </w:div>
    <w:div w:id="2147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n.org/edtech-topics/student-data-privacy/" TargetMode="External"/><Relationship Id="rId3" Type="http://schemas.openxmlformats.org/officeDocument/2006/relationships/settings" Target="settings.xml"/><Relationship Id="rId7" Type="http://schemas.openxmlformats.org/officeDocument/2006/relationships/hyperlink" Target="https://www.njas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embership@cosn.org" TargetMode="External"/><Relationship Id="rId4" Type="http://schemas.openxmlformats.org/officeDocument/2006/relationships/webSettings" Target="webSettings.xml"/><Relationship Id="rId9" Type="http://schemas.openxmlformats.org/officeDocument/2006/relationships/hyperlink" Target="https://www.cosn.org/wp-content/uploads/2025/04/Gen-AI-Readiness-Checklist-Master-V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McMullan</dc:creator>
  <cp:keywords/>
  <dc:description/>
  <cp:lastModifiedBy>Ann McMullan</cp:lastModifiedBy>
  <cp:revision>4</cp:revision>
  <dcterms:created xsi:type="dcterms:W3CDTF">2025-07-16T22:38:00Z</dcterms:created>
  <dcterms:modified xsi:type="dcterms:W3CDTF">2025-07-16T22:41:00Z</dcterms:modified>
</cp:coreProperties>
</file>