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FCD0" w14:textId="37512FB4" w:rsidR="00A717A0" w:rsidRPr="00521FC7" w:rsidRDefault="008C5A69" w:rsidP="00F36FDC">
      <w:pPr>
        <w:spacing w:line="276" w:lineRule="auto"/>
        <w:jc w:val="both"/>
        <w:rPr>
          <w:rFonts w:ascii="Times New Roman" w:hAnsi="Times New Roman" w:cs="Times New Roman"/>
          <w:sz w:val="22"/>
          <w:szCs w:val="22"/>
        </w:rPr>
      </w:pPr>
      <w:r w:rsidRPr="00521FC7">
        <w:rPr>
          <w:rFonts w:ascii="Times New Roman" w:hAnsi="Times New Roman" w:cs="Times New Roman"/>
          <w:b/>
        </w:rPr>
        <w:t>Background</w:t>
      </w:r>
      <w:r w:rsidRPr="004508FC">
        <w:rPr>
          <w:rFonts w:ascii="Times New Roman" w:hAnsi="Times New Roman" w:cs="Times New Roman"/>
          <w:b/>
          <w:sz w:val="28"/>
          <w:szCs w:val="28"/>
        </w:rPr>
        <w:t>:</w:t>
      </w:r>
      <w:r>
        <w:rPr>
          <w:rFonts w:ascii="Times New Roman" w:hAnsi="Times New Roman" w:cs="Times New Roman"/>
          <w:b/>
          <w:sz w:val="22"/>
          <w:szCs w:val="22"/>
        </w:rPr>
        <w:t xml:space="preserve"> </w:t>
      </w:r>
      <w:r w:rsidR="00F36FDC" w:rsidRPr="00F36FDC">
        <w:rPr>
          <w:rStyle w:val="Hyperlink"/>
          <w:rFonts w:ascii="Times New Roman" w:hAnsi="Times New Roman" w:cs="Times New Roman"/>
          <w:color w:val="auto"/>
          <w:sz w:val="22"/>
          <w:szCs w:val="22"/>
          <w:u w:val="none"/>
        </w:rPr>
        <w:t>In the closing days of the Spring Session, the General Assembly hastily passed SB 904. This legislation makes numerous changes to provisions regarding payment of worker's compensation medical bills. Gov. Rauner agreed with our assessment of SB 904 that Illinois' workers' compensation law needs revision to reduce the friction between employers and medical providers</w:t>
      </w:r>
      <w:r w:rsidR="00F36FDC">
        <w:rPr>
          <w:rStyle w:val="Hyperlink"/>
          <w:rFonts w:ascii="Times New Roman" w:hAnsi="Times New Roman" w:cs="Times New Roman"/>
          <w:color w:val="auto"/>
          <w:sz w:val="22"/>
          <w:szCs w:val="22"/>
          <w:u w:val="none"/>
        </w:rPr>
        <w:t>.</w:t>
      </w:r>
      <w:r w:rsidR="00F36FDC" w:rsidRPr="00F36FDC">
        <w:rPr>
          <w:rStyle w:val="Hyperlink"/>
          <w:rFonts w:ascii="Times New Roman" w:hAnsi="Times New Roman" w:cs="Times New Roman"/>
          <w:color w:val="auto"/>
          <w:sz w:val="22"/>
          <w:szCs w:val="22"/>
          <w:u w:val="none"/>
        </w:rPr>
        <w:t xml:space="preserve"> </w:t>
      </w:r>
      <w:r w:rsidR="00F36FDC">
        <w:rPr>
          <w:rStyle w:val="Hyperlink"/>
          <w:rFonts w:ascii="Times New Roman" w:hAnsi="Times New Roman" w:cs="Times New Roman"/>
          <w:color w:val="auto"/>
          <w:sz w:val="22"/>
          <w:szCs w:val="22"/>
          <w:u w:val="none"/>
        </w:rPr>
        <w:t>B</w:t>
      </w:r>
      <w:r w:rsidR="00F36FDC" w:rsidRPr="00F36FDC">
        <w:rPr>
          <w:rStyle w:val="Hyperlink"/>
          <w:rFonts w:ascii="Times New Roman" w:hAnsi="Times New Roman" w:cs="Times New Roman"/>
          <w:color w:val="auto"/>
          <w:sz w:val="22"/>
          <w:szCs w:val="22"/>
          <w:u w:val="none"/>
        </w:rPr>
        <w:t>ut</w:t>
      </w:r>
      <w:r w:rsidR="00F36FDC">
        <w:rPr>
          <w:rStyle w:val="Hyperlink"/>
          <w:rFonts w:ascii="Times New Roman" w:hAnsi="Times New Roman" w:cs="Times New Roman"/>
          <w:color w:val="auto"/>
          <w:sz w:val="22"/>
          <w:szCs w:val="22"/>
          <w:u w:val="none"/>
        </w:rPr>
        <w:t>,</w:t>
      </w:r>
      <w:r w:rsidR="00F36FDC" w:rsidRPr="00F36FDC">
        <w:rPr>
          <w:rStyle w:val="Hyperlink"/>
          <w:rFonts w:ascii="Times New Roman" w:hAnsi="Times New Roman" w:cs="Times New Roman"/>
          <w:color w:val="auto"/>
          <w:sz w:val="22"/>
          <w:szCs w:val="22"/>
          <w:u w:val="none"/>
        </w:rPr>
        <w:t xml:space="preserve"> SB 904 would further increase employer costs in a system where Illinois has the second highest medical fee schedule in the country for overall professional services and the highest in the country for major surgery. </w:t>
      </w:r>
      <w:r w:rsidR="00F36FDC" w:rsidRPr="00521FC7">
        <w:rPr>
          <w:rFonts w:ascii="Times New Roman" w:hAnsi="Times New Roman" w:cs="Times New Roman"/>
          <w:sz w:val="22"/>
          <w:szCs w:val="22"/>
        </w:rPr>
        <w:t>Illinois’ workers’ compensation fee schedule on average reimburses major surgeries nearly 300% above Medicare.</w:t>
      </w:r>
      <w:r w:rsidR="00F36FDC">
        <w:rPr>
          <w:rFonts w:ascii="Times New Roman" w:hAnsi="Times New Roman" w:cs="Times New Roman"/>
          <w:sz w:val="22"/>
          <w:szCs w:val="22"/>
        </w:rPr>
        <w:t xml:space="preserve"> </w:t>
      </w:r>
      <w:r w:rsidR="00F36FDC" w:rsidRPr="00F36FDC">
        <w:rPr>
          <w:rStyle w:val="Hyperlink"/>
          <w:rFonts w:ascii="Times New Roman" w:hAnsi="Times New Roman" w:cs="Times New Roman"/>
          <w:color w:val="auto"/>
          <w:sz w:val="22"/>
          <w:szCs w:val="22"/>
          <w:u w:val="none"/>
        </w:rPr>
        <w:t>The Governor's amendatory veto provides a balance between employer and medical provider interests.</w:t>
      </w:r>
      <w:r w:rsidR="00F759CF" w:rsidRPr="00521FC7">
        <w:rPr>
          <w:rFonts w:ascii="Times New Roman" w:hAnsi="Times New Roman" w:cs="Times New Roman"/>
          <w:sz w:val="22"/>
          <w:szCs w:val="22"/>
        </w:rPr>
        <w:t xml:space="preserve"> </w:t>
      </w:r>
    </w:p>
    <w:p w14:paraId="020D947A" w14:textId="77777777" w:rsidR="00A717A0" w:rsidRPr="004508FC" w:rsidRDefault="00A717A0" w:rsidP="00A56832">
      <w:pPr>
        <w:spacing w:line="276" w:lineRule="auto"/>
        <w:jc w:val="both"/>
        <w:rPr>
          <w:rFonts w:ascii="Times New Roman" w:hAnsi="Times New Roman" w:cs="Times New Roman"/>
          <w:sz w:val="20"/>
          <w:szCs w:val="20"/>
        </w:rPr>
      </w:pPr>
    </w:p>
    <w:p w14:paraId="5E05C8C9" w14:textId="77777777" w:rsidR="00B5050B" w:rsidRPr="006D3492" w:rsidRDefault="00B5050B" w:rsidP="00A56832">
      <w:pPr>
        <w:spacing w:line="276" w:lineRule="auto"/>
        <w:jc w:val="both"/>
        <w:rPr>
          <w:rFonts w:ascii="Times New Roman" w:hAnsi="Times New Roman" w:cs="Times New Roman"/>
          <w:b/>
          <w:sz w:val="28"/>
          <w:szCs w:val="28"/>
        </w:rPr>
      </w:pPr>
      <w:r w:rsidRPr="006D3492">
        <w:rPr>
          <w:rFonts w:ascii="Times New Roman" w:hAnsi="Times New Roman" w:cs="Times New Roman"/>
          <w:b/>
          <w:sz w:val="28"/>
          <w:szCs w:val="28"/>
        </w:rPr>
        <w:t xml:space="preserve">Why </w:t>
      </w:r>
      <w:r w:rsidR="0060479D">
        <w:rPr>
          <w:rFonts w:ascii="Times New Roman" w:hAnsi="Times New Roman" w:cs="Times New Roman"/>
          <w:b/>
          <w:sz w:val="28"/>
          <w:szCs w:val="28"/>
        </w:rPr>
        <w:t>OPPOSE</w:t>
      </w:r>
      <w:r w:rsidRPr="006D3492">
        <w:rPr>
          <w:rFonts w:ascii="Times New Roman" w:hAnsi="Times New Roman" w:cs="Times New Roman"/>
          <w:b/>
          <w:sz w:val="28"/>
          <w:szCs w:val="28"/>
        </w:rPr>
        <w:t xml:space="preserve"> </w:t>
      </w:r>
      <w:r w:rsidR="00A66D36">
        <w:rPr>
          <w:rFonts w:ascii="Times New Roman" w:hAnsi="Times New Roman" w:cs="Times New Roman"/>
          <w:b/>
          <w:sz w:val="28"/>
          <w:szCs w:val="28"/>
        </w:rPr>
        <w:t xml:space="preserve">an Override of the Governor’s AV of SB </w:t>
      </w:r>
      <w:r w:rsidR="008E6F26">
        <w:rPr>
          <w:rFonts w:ascii="Times New Roman" w:hAnsi="Times New Roman" w:cs="Times New Roman"/>
          <w:b/>
          <w:sz w:val="28"/>
          <w:szCs w:val="28"/>
        </w:rPr>
        <w:t>904</w:t>
      </w:r>
      <w:r w:rsidR="008E6F26" w:rsidRPr="006D3492">
        <w:rPr>
          <w:rFonts w:ascii="Times New Roman" w:hAnsi="Times New Roman" w:cs="Times New Roman"/>
          <w:b/>
          <w:sz w:val="28"/>
          <w:szCs w:val="28"/>
        </w:rPr>
        <w:t>?</w:t>
      </w:r>
    </w:p>
    <w:p w14:paraId="0EF49E44" w14:textId="77777777" w:rsidR="00AA604E" w:rsidRDefault="008C5A69" w:rsidP="00A56832">
      <w:pPr>
        <w:spacing w:line="276" w:lineRule="auto"/>
        <w:jc w:val="both"/>
        <w:rPr>
          <w:rFonts w:ascii="Times New Roman" w:hAnsi="Times New Roman" w:cs="Times New Roman"/>
          <w:sz w:val="22"/>
          <w:szCs w:val="22"/>
        </w:rPr>
      </w:pPr>
      <w:r w:rsidRPr="00CF65A0">
        <w:rPr>
          <w:rFonts w:ascii="Times New Roman" w:hAnsi="Times New Roman" w:cs="Times New Roman"/>
          <w:sz w:val="20"/>
          <w:szCs w:val="20"/>
        </w:rPr>
        <w:br/>
      </w:r>
      <w:r w:rsidRPr="00C339F1">
        <w:rPr>
          <w:rFonts w:ascii="Times New Roman" w:hAnsi="Times New Roman" w:cs="Times New Roman"/>
          <w:b/>
          <w:sz w:val="22"/>
          <w:szCs w:val="22"/>
        </w:rPr>
        <w:t>A health care provider may bring legal action in circuit court against an employer or insurer to enforce the interest penalty provisions</w:t>
      </w:r>
      <w:r w:rsidR="00C339F1">
        <w:rPr>
          <w:rFonts w:ascii="Times New Roman" w:hAnsi="Times New Roman" w:cs="Times New Roman"/>
          <w:sz w:val="22"/>
          <w:szCs w:val="22"/>
        </w:rPr>
        <w:t xml:space="preserve">… </w:t>
      </w:r>
      <w:r w:rsidR="00B92DCD" w:rsidRPr="00521FC7">
        <w:rPr>
          <w:rFonts w:ascii="Times New Roman" w:hAnsi="Times New Roman" w:cs="Times New Roman"/>
          <w:sz w:val="22"/>
          <w:szCs w:val="22"/>
        </w:rPr>
        <w:t xml:space="preserve">a provider could have an employer in Circuit Court before the claim is adjudicated before the </w:t>
      </w:r>
      <w:r w:rsidR="00B66A98" w:rsidRPr="00521FC7">
        <w:rPr>
          <w:rFonts w:ascii="Times New Roman" w:hAnsi="Times New Roman" w:cs="Times New Roman"/>
          <w:sz w:val="22"/>
          <w:szCs w:val="22"/>
        </w:rPr>
        <w:t>Illinois Workers’ Compensation Commission (IWCC)</w:t>
      </w:r>
      <w:r w:rsidR="00B92DCD" w:rsidRPr="00521FC7">
        <w:rPr>
          <w:rFonts w:ascii="Times New Roman" w:hAnsi="Times New Roman" w:cs="Times New Roman"/>
          <w:sz w:val="22"/>
          <w:szCs w:val="22"/>
        </w:rPr>
        <w:t xml:space="preserve">. </w:t>
      </w:r>
      <w:r w:rsidR="00521FC7">
        <w:rPr>
          <w:rFonts w:ascii="Times New Roman" w:hAnsi="Times New Roman" w:cs="Times New Roman"/>
          <w:sz w:val="22"/>
          <w:szCs w:val="22"/>
        </w:rPr>
        <w:t>Procedurally, how will a</w:t>
      </w:r>
      <w:r w:rsidR="00D23B13">
        <w:rPr>
          <w:rFonts w:ascii="Times New Roman" w:hAnsi="Times New Roman" w:cs="Times New Roman"/>
          <w:sz w:val="22"/>
          <w:szCs w:val="22"/>
        </w:rPr>
        <w:t xml:space="preserve"> circuit</w:t>
      </w:r>
      <w:r w:rsidR="00521FC7">
        <w:rPr>
          <w:rFonts w:ascii="Times New Roman" w:hAnsi="Times New Roman" w:cs="Times New Roman"/>
          <w:sz w:val="22"/>
          <w:szCs w:val="22"/>
        </w:rPr>
        <w:t xml:space="preserve"> judge determine if interest is owed without an IWCC determination that the injury is work-related and the services being billed are “reasonable and necessary”. </w:t>
      </w:r>
      <w:r w:rsidR="00B92DCD" w:rsidRPr="00521FC7">
        <w:rPr>
          <w:rFonts w:ascii="Times New Roman" w:hAnsi="Times New Roman" w:cs="Times New Roman"/>
          <w:sz w:val="22"/>
          <w:szCs w:val="22"/>
        </w:rPr>
        <w:t>The</w:t>
      </w:r>
      <w:r w:rsidR="00B66A98" w:rsidRPr="00521FC7">
        <w:rPr>
          <w:rFonts w:ascii="Times New Roman" w:hAnsi="Times New Roman" w:cs="Times New Roman"/>
          <w:sz w:val="22"/>
          <w:szCs w:val="22"/>
        </w:rPr>
        <w:t xml:space="preserve"> IWCC</w:t>
      </w:r>
      <w:r w:rsidR="00B92DCD" w:rsidRPr="00521FC7">
        <w:rPr>
          <w:rFonts w:ascii="Times New Roman" w:hAnsi="Times New Roman" w:cs="Times New Roman"/>
          <w:sz w:val="22"/>
          <w:szCs w:val="22"/>
        </w:rPr>
        <w:t xml:space="preserve"> has always held jurisdiction over all WC matters. This will increase civil litigation in a system that was set up and designed to be adjudicated through the IWCC. </w:t>
      </w:r>
      <w:r w:rsidR="00F554B9" w:rsidRPr="00521FC7">
        <w:rPr>
          <w:rFonts w:ascii="Times New Roman" w:hAnsi="Times New Roman" w:cs="Times New Roman"/>
          <w:sz w:val="22"/>
          <w:szCs w:val="22"/>
        </w:rPr>
        <w:t>No other state allows a medical provider to take a bill dispute to a court of law</w:t>
      </w:r>
      <w:r w:rsidR="00D23B13">
        <w:rPr>
          <w:rFonts w:ascii="Times New Roman" w:hAnsi="Times New Roman" w:cs="Times New Roman"/>
          <w:sz w:val="22"/>
          <w:szCs w:val="22"/>
        </w:rPr>
        <w:t xml:space="preserve"> without first going thru an administrative review process</w:t>
      </w:r>
      <w:r w:rsidR="00F554B9" w:rsidRPr="00521FC7">
        <w:rPr>
          <w:rFonts w:ascii="Times New Roman" w:hAnsi="Times New Roman" w:cs="Times New Roman"/>
          <w:sz w:val="22"/>
          <w:szCs w:val="22"/>
        </w:rPr>
        <w:t>.</w:t>
      </w:r>
    </w:p>
    <w:p w14:paraId="62F5DED8" w14:textId="36AD1EBA" w:rsidR="00AA604E" w:rsidRPr="008535F3" w:rsidRDefault="00AA604E" w:rsidP="00A56832">
      <w:pPr>
        <w:spacing w:line="276" w:lineRule="auto"/>
        <w:jc w:val="both"/>
        <w:rPr>
          <w:rFonts w:ascii="Times New Roman" w:hAnsi="Times New Roman" w:cs="Times New Roman"/>
          <w:sz w:val="22"/>
          <w:szCs w:val="22"/>
        </w:rPr>
      </w:pPr>
      <w:r w:rsidRPr="008535F3">
        <w:rPr>
          <w:rFonts w:ascii="Times New Roman" w:hAnsi="Times New Roman" w:cs="Times New Roman"/>
          <w:sz w:val="22"/>
          <w:szCs w:val="22"/>
        </w:rPr>
        <w:t xml:space="preserve">A key part of the “Grand Bargain” </w:t>
      </w:r>
      <w:r w:rsidR="00513D89" w:rsidRPr="008535F3">
        <w:rPr>
          <w:rFonts w:ascii="Times New Roman" w:hAnsi="Times New Roman" w:cs="Times New Roman"/>
          <w:sz w:val="22"/>
          <w:szCs w:val="22"/>
        </w:rPr>
        <w:t>between employers and injured workers is</w:t>
      </w:r>
      <w:r w:rsidRPr="008535F3">
        <w:rPr>
          <w:rFonts w:ascii="Times New Roman" w:hAnsi="Times New Roman" w:cs="Times New Roman"/>
          <w:sz w:val="22"/>
          <w:szCs w:val="22"/>
        </w:rPr>
        <w:t xml:space="preserve"> employer insulation from civil lawsuits in exchange for strict liability for injured workers.  </w:t>
      </w:r>
      <w:r w:rsidR="00513D89" w:rsidRPr="008535F3">
        <w:rPr>
          <w:rFonts w:ascii="Times New Roman" w:hAnsi="Times New Roman" w:cs="Times New Roman"/>
          <w:sz w:val="22"/>
          <w:szCs w:val="22"/>
        </w:rPr>
        <w:t>SB 904</w:t>
      </w:r>
      <w:r w:rsidRPr="008535F3">
        <w:rPr>
          <w:rFonts w:ascii="Times New Roman" w:hAnsi="Times New Roman" w:cs="Times New Roman"/>
          <w:sz w:val="22"/>
          <w:szCs w:val="22"/>
        </w:rPr>
        <w:t xml:space="preserve"> undermines the very fundamental nature of </w:t>
      </w:r>
      <w:r w:rsidR="00513D89" w:rsidRPr="008535F3">
        <w:rPr>
          <w:rFonts w:ascii="Times New Roman" w:hAnsi="Times New Roman" w:cs="Times New Roman"/>
          <w:sz w:val="22"/>
          <w:szCs w:val="22"/>
        </w:rPr>
        <w:t>w</w:t>
      </w:r>
      <w:r w:rsidRPr="008535F3">
        <w:rPr>
          <w:rFonts w:ascii="Times New Roman" w:hAnsi="Times New Roman" w:cs="Times New Roman"/>
          <w:sz w:val="22"/>
          <w:szCs w:val="22"/>
        </w:rPr>
        <w:t xml:space="preserve">orkers’ </w:t>
      </w:r>
      <w:r w:rsidR="00513D89" w:rsidRPr="008535F3">
        <w:rPr>
          <w:rFonts w:ascii="Times New Roman" w:hAnsi="Times New Roman" w:cs="Times New Roman"/>
          <w:sz w:val="22"/>
          <w:szCs w:val="22"/>
        </w:rPr>
        <w:t>c</w:t>
      </w:r>
      <w:r w:rsidRPr="008535F3">
        <w:rPr>
          <w:rFonts w:ascii="Times New Roman" w:hAnsi="Times New Roman" w:cs="Times New Roman"/>
          <w:sz w:val="22"/>
          <w:szCs w:val="22"/>
        </w:rPr>
        <w:t>omp</w:t>
      </w:r>
      <w:r w:rsidR="00513D89" w:rsidRPr="008535F3">
        <w:rPr>
          <w:rFonts w:ascii="Times New Roman" w:hAnsi="Times New Roman" w:cs="Times New Roman"/>
          <w:sz w:val="22"/>
          <w:szCs w:val="22"/>
        </w:rPr>
        <w:t>ensation</w:t>
      </w:r>
      <w:r w:rsidRPr="008535F3">
        <w:rPr>
          <w:rFonts w:ascii="Times New Roman" w:hAnsi="Times New Roman" w:cs="Times New Roman"/>
          <w:sz w:val="22"/>
          <w:szCs w:val="22"/>
        </w:rPr>
        <w:t xml:space="preserve"> by allowing a forum outside of the administrative system.</w:t>
      </w:r>
      <w:r w:rsidR="00F554B9" w:rsidRPr="008535F3">
        <w:rPr>
          <w:rFonts w:ascii="Times New Roman" w:hAnsi="Times New Roman" w:cs="Times New Roman"/>
          <w:sz w:val="22"/>
          <w:szCs w:val="22"/>
        </w:rPr>
        <w:t xml:space="preserve"> </w:t>
      </w:r>
    </w:p>
    <w:p w14:paraId="1EF4B744" w14:textId="460257FA" w:rsidR="00FA5699" w:rsidRPr="00C339F1" w:rsidRDefault="00F554B9" w:rsidP="00A56832">
      <w:pPr>
        <w:spacing w:line="276" w:lineRule="auto"/>
        <w:jc w:val="both"/>
        <w:rPr>
          <w:rFonts w:ascii="Times New Roman" w:hAnsi="Times New Roman" w:cs="Times New Roman"/>
          <w:color w:val="FF0000"/>
          <w:sz w:val="22"/>
          <w:szCs w:val="22"/>
        </w:rPr>
      </w:pPr>
      <w:r w:rsidRPr="00521FC7">
        <w:rPr>
          <w:rFonts w:ascii="Times New Roman" w:hAnsi="Times New Roman" w:cs="Times New Roman"/>
          <w:i/>
          <w:sz w:val="16"/>
          <w:szCs w:val="16"/>
        </w:rPr>
        <w:t>(Workers’ Compensation Research Institute</w:t>
      </w:r>
      <w:r w:rsidR="00A66D36" w:rsidRPr="00521FC7">
        <w:rPr>
          <w:rFonts w:ascii="Times New Roman" w:hAnsi="Times New Roman" w:cs="Times New Roman"/>
          <w:i/>
          <w:sz w:val="16"/>
          <w:szCs w:val="16"/>
        </w:rPr>
        <w:t>, WC Medical Cost Containment, A National Inventory, 1/1/18)</w:t>
      </w:r>
    </w:p>
    <w:p w14:paraId="2D2779EE" w14:textId="77777777" w:rsidR="0060479D" w:rsidRPr="00521FC7" w:rsidRDefault="0060479D" w:rsidP="00A56832">
      <w:pPr>
        <w:spacing w:line="276" w:lineRule="auto"/>
        <w:jc w:val="both"/>
        <w:rPr>
          <w:rFonts w:ascii="Times New Roman" w:hAnsi="Times New Roman" w:cs="Times New Roman"/>
          <w:i/>
          <w:sz w:val="22"/>
          <w:szCs w:val="22"/>
        </w:rPr>
      </w:pPr>
    </w:p>
    <w:p w14:paraId="5E7D6B36" w14:textId="2C530A13" w:rsidR="00DC2738" w:rsidRDefault="00AA604E" w:rsidP="00A56832">
      <w:pPr>
        <w:spacing w:line="276" w:lineRule="auto"/>
        <w:jc w:val="both"/>
        <w:rPr>
          <w:rFonts w:ascii="Times New Roman" w:hAnsi="Times New Roman" w:cs="Times New Roman"/>
          <w:i/>
          <w:sz w:val="16"/>
          <w:szCs w:val="16"/>
        </w:rPr>
      </w:pPr>
      <w:bookmarkStart w:id="0" w:name="_Hlk526859609"/>
      <w:r w:rsidRPr="008535F3">
        <w:rPr>
          <w:rFonts w:ascii="Times New Roman" w:hAnsi="Times New Roman" w:cs="Times New Roman"/>
          <w:sz w:val="22"/>
          <w:szCs w:val="22"/>
        </w:rPr>
        <w:t xml:space="preserve">Prior to 2012, </w:t>
      </w:r>
      <w:r w:rsidR="00521FC7" w:rsidRPr="008535F3">
        <w:rPr>
          <w:rFonts w:ascii="Times New Roman" w:hAnsi="Times New Roman" w:cs="Times New Roman"/>
          <w:sz w:val="22"/>
          <w:szCs w:val="22"/>
        </w:rPr>
        <w:t xml:space="preserve">California law </w:t>
      </w:r>
      <w:r w:rsidR="00D10119" w:rsidRPr="008535F3">
        <w:rPr>
          <w:rFonts w:ascii="Times New Roman" w:hAnsi="Times New Roman" w:cs="Times New Roman"/>
          <w:sz w:val="22"/>
          <w:szCs w:val="22"/>
        </w:rPr>
        <w:t xml:space="preserve">created a bifurcated process </w:t>
      </w:r>
      <w:r w:rsidR="00521FC7" w:rsidRPr="008535F3">
        <w:rPr>
          <w:rFonts w:ascii="Times New Roman" w:hAnsi="Times New Roman" w:cs="Times New Roman"/>
          <w:sz w:val="22"/>
          <w:szCs w:val="22"/>
        </w:rPr>
        <w:t>allow</w:t>
      </w:r>
      <w:r w:rsidR="00D10119" w:rsidRPr="008535F3">
        <w:rPr>
          <w:rFonts w:ascii="Times New Roman" w:hAnsi="Times New Roman" w:cs="Times New Roman"/>
          <w:sz w:val="22"/>
          <w:szCs w:val="22"/>
        </w:rPr>
        <w:t>ing</w:t>
      </w:r>
      <w:r w:rsidR="00521FC7" w:rsidRPr="008535F3">
        <w:rPr>
          <w:rFonts w:ascii="Times New Roman" w:hAnsi="Times New Roman" w:cs="Times New Roman"/>
          <w:sz w:val="22"/>
          <w:szCs w:val="22"/>
        </w:rPr>
        <w:t xml:space="preserve"> medical providers to seek a lien on an employer </w:t>
      </w:r>
      <w:r w:rsidRPr="008535F3">
        <w:rPr>
          <w:rFonts w:ascii="Times New Roman" w:hAnsi="Times New Roman" w:cs="Times New Roman"/>
          <w:sz w:val="22"/>
          <w:szCs w:val="22"/>
        </w:rPr>
        <w:t>over</w:t>
      </w:r>
      <w:r w:rsidR="00F36FDC" w:rsidRPr="008535F3">
        <w:rPr>
          <w:rFonts w:ascii="Times New Roman" w:hAnsi="Times New Roman" w:cs="Times New Roman"/>
          <w:sz w:val="22"/>
          <w:szCs w:val="22"/>
        </w:rPr>
        <w:t xml:space="preserve"> a</w:t>
      </w:r>
      <w:r w:rsidRPr="008535F3">
        <w:rPr>
          <w:rFonts w:ascii="Times New Roman" w:hAnsi="Times New Roman" w:cs="Times New Roman"/>
          <w:sz w:val="22"/>
          <w:szCs w:val="22"/>
        </w:rPr>
        <w:t xml:space="preserve"> disputed medical bill</w:t>
      </w:r>
      <w:r w:rsidR="00521FC7" w:rsidRPr="008535F3">
        <w:rPr>
          <w:rFonts w:ascii="Times New Roman" w:hAnsi="Times New Roman" w:cs="Times New Roman"/>
          <w:sz w:val="22"/>
          <w:szCs w:val="22"/>
        </w:rPr>
        <w:t xml:space="preserve">. The CA process </w:t>
      </w:r>
      <w:r w:rsidRPr="008535F3">
        <w:rPr>
          <w:rFonts w:ascii="Times New Roman" w:hAnsi="Times New Roman" w:cs="Times New Roman"/>
          <w:sz w:val="22"/>
          <w:szCs w:val="22"/>
        </w:rPr>
        <w:t>was</w:t>
      </w:r>
      <w:r w:rsidR="00521FC7" w:rsidRPr="008535F3">
        <w:rPr>
          <w:rFonts w:ascii="Times New Roman" w:hAnsi="Times New Roman" w:cs="Times New Roman"/>
          <w:sz w:val="22"/>
          <w:szCs w:val="22"/>
        </w:rPr>
        <w:t xml:space="preserve"> costly </w:t>
      </w:r>
      <w:r w:rsidR="004F11AA" w:rsidRPr="008535F3">
        <w:rPr>
          <w:rFonts w:ascii="Times New Roman" w:hAnsi="Times New Roman" w:cs="Times New Roman"/>
          <w:sz w:val="22"/>
          <w:szCs w:val="22"/>
        </w:rPr>
        <w:t>with employers spending about $200M per year in loss adjustment</w:t>
      </w:r>
      <w:r w:rsidR="00D10119" w:rsidRPr="008535F3">
        <w:rPr>
          <w:rFonts w:ascii="Times New Roman" w:hAnsi="Times New Roman" w:cs="Times New Roman"/>
          <w:sz w:val="22"/>
          <w:szCs w:val="22"/>
        </w:rPr>
        <w:t xml:space="preserve">. It </w:t>
      </w:r>
      <w:r w:rsidR="00521FC7" w:rsidRPr="008535F3">
        <w:rPr>
          <w:rFonts w:ascii="Times New Roman" w:hAnsi="Times New Roman" w:cs="Times New Roman"/>
          <w:sz w:val="22"/>
          <w:szCs w:val="22"/>
        </w:rPr>
        <w:t>produced a huge volume of lien claim litigation, the filing of a large volume of frivolous liens, and</w:t>
      </w:r>
      <w:r w:rsidR="00D10119" w:rsidRPr="008535F3">
        <w:rPr>
          <w:rFonts w:ascii="Times New Roman" w:hAnsi="Times New Roman" w:cs="Times New Roman"/>
          <w:sz w:val="22"/>
          <w:szCs w:val="22"/>
        </w:rPr>
        <w:t xml:space="preserve"> created</w:t>
      </w:r>
      <w:r w:rsidR="00521FC7" w:rsidRPr="008535F3">
        <w:rPr>
          <w:rFonts w:ascii="Times New Roman" w:hAnsi="Times New Roman" w:cs="Times New Roman"/>
          <w:sz w:val="22"/>
          <w:szCs w:val="22"/>
        </w:rPr>
        <w:t xml:space="preserve"> a cottage industry of pursuing claims on assigned rights on liens.  </w:t>
      </w:r>
      <w:r w:rsidR="00D10119" w:rsidRPr="008535F3">
        <w:rPr>
          <w:rFonts w:ascii="Times New Roman" w:hAnsi="Times New Roman" w:cs="Times New Roman"/>
          <w:sz w:val="22"/>
          <w:szCs w:val="22"/>
        </w:rPr>
        <w:t>The CA General Assembly recognized these problems and reformed their system</w:t>
      </w:r>
      <w:r w:rsidR="00DC2738" w:rsidRPr="008535F3">
        <w:rPr>
          <w:rFonts w:ascii="Times New Roman" w:hAnsi="Times New Roman" w:cs="Times New Roman"/>
          <w:sz w:val="22"/>
          <w:szCs w:val="22"/>
        </w:rPr>
        <w:t>.</w:t>
      </w:r>
      <w:r w:rsidR="00D23B13" w:rsidRPr="008535F3">
        <w:rPr>
          <w:rFonts w:ascii="Times New Roman" w:hAnsi="Times New Roman" w:cs="Times New Roman"/>
          <w:sz w:val="22"/>
          <w:szCs w:val="22"/>
        </w:rPr>
        <w:t xml:space="preserve"> While the CA </w:t>
      </w:r>
      <w:r w:rsidR="00D10119" w:rsidRPr="008535F3">
        <w:rPr>
          <w:rFonts w:ascii="Times New Roman" w:hAnsi="Times New Roman" w:cs="Times New Roman"/>
          <w:sz w:val="22"/>
          <w:szCs w:val="22"/>
        </w:rPr>
        <w:t xml:space="preserve">lien </w:t>
      </w:r>
      <w:r w:rsidR="00D23B13" w:rsidRPr="008535F3">
        <w:rPr>
          <w:rFonts w:ascii="Times New Roman" w:hAnsi="Times New Roman" w:cs="Times New Roman"/>
          <w:sz w:val="22"/>
          <w:szCs w:val="22"/>
        </w:rPr>
        <w:t xml:space="preserve">process </w:t>
      </w:r>
      <w:r w:rsidRPr="008535F3">
        <w:rPr>
          <w:rFonts w:ascii="Times New Roman" w:hAnsi="Times New Roman" w:cs="Times New Roman"/>
          <w:sz w:val="22"/>
          <w:szCs w:val="22"/>
        </w:rPr>
        <w:t>was</w:t>
      </w:r>
      <w:r w:rsidR="00D23B13" w:rsidRPr="008535F3">
        <w:rPr>
          <w:rFonts w:ascii="Times New Roman" w:hAnsi="Times New Roman" w:cs="Times New Roman"/>
          <w:sz w:val="22"/>
          <w:szCs w:val="22"/>
        </w:rPr>
        <w:t xml:space="preserve"> different than what is proposed in SB 904, we believe </w:t>
      </w:r>
      <w:r w:rsidR="00D10119" w:rsidRPr="008535F3">
        <w:rPr>
          <w:rFonts w:ascii="Times New Roman" w:hAnsi="Times New Roman" w:cs="Times New Roman"/>
          <w:sz w:val="22"/>
          <w:szCs w:val="22"/>
        </w:rPr>
        <w:t xml:space="preserve">the bifurcated approach of </w:t>
      </w:r>
      <w:r w:rsidR="00D23B13" w:rsidRPr="008535F3">
        <w:rPr>
          <w:rFonts w:ascii="Times New Roman" w:hAnsi="Times New Roman" w:cs="Times New Roman"/>
          <w:sz w:val="22"/>
          <w:szCs w:val="22"/>
        </w:rPr>
        <w:t>SB 904 will lead to similar results</w:t>
      </w:r>
      <w:r w:rsidR="00F36FDC" w:rsidRPr="008535F3">
        <w:rPr>
          <w:rFonts w:ascii="Times New Roman" w:hAnsi="Times New Roman" w:cs="Times New Roman"/>
          <w:sz w:val="22"/>
          <w:szCs w:val="22"/>
        </w:rPr>
        <w:t xml:space="preserve"> experienced in California</w:t>
      </w:r>
      <w:r w:rsidR="00D23B13" w:rsidRPr="008535F3">
        <w:rPr>
          <w:rFonts w:ascii="Times New Roman" w:hAnsi="Times New Roman" w:cs="Times New Roman"/>
          <w:sz w:val="22"/>
          <w:szCs w:val="22"/>
        </w:rPr>
        <w:t>.</w:t>
      </w:r>
      <w:r w:rsidR="00DC2738" w:rsidRPr="008535F3">
        <w:rPr>
          <w:rFonts w:ascii="Times New Roman" w:hAnsi="Times New Roman" w:cs="Times New Roman"/>
          <w:sz w:val="22"/>
          <w:szCs w:val="22"/>
        </w:rPr>
        <w:t xml:space="preserve"> </w:t>
      </w:r>
      <w:bookmarkEnd w:id="0"/>
      <w:r w:rsidR="00DC2738">
        <w:rPr>
          <w:rFonts w:ascii="Times New Roman" w:hAnsi="Times New Roman" w:cs="Times New Roman"/>
          <w:i/>
          <w:sz w:val="16"/>
          <w:szCs w:val="16"/>
        </w:rPr>
        <w:t xml:space="preserve">(CA Commission on Health &amp; Safety &amp; WC, Liens Report, 1/5/11) </w:t>
      </w:r>
    </w:p>
    <w:p w14:paraId="0C86E8F6" w14:textId="77777777" w:rsidR="00DC2738" w:rsidRDefault="00DC2738" w:rsidP="00A56832">
      <w:pPr>
        <w:spacing w:line="276" w:lineRule="auto"/>
        <w:jc w:val="both"/>
        <w:rPr>
          <w:rFonts w:ascii="Times New Roman" w:hAnsi="Times New Roman" w:cs="Times New Roman"/>
          <w:sz w:val="22"/>
          <w:szCs w:val="22"/>
        </w:rPr>
      </w:pPr>
    </w:p>
    <w:p w14:paraId="2EA3DFE3" w14:textId="77777777" w:rsidR="000F6690" w:rsidRPr="000579BD" w:rsidRDefault="00DC2738" w:rsidP="00641958">
      <w:pPr>
        <w:spacing w:line="276" w:lineRule="auto"/>
        <w:jc w:val="both"/>
        <w:rPr>
          <w:rFonts w:ascii="Times New Roman" w:hAnsi="Times New Roman" w:cs="Times New Roman"/>
          <w:sz w:val="22"/>
          <w:szCs w:val="22"/>
        </w:rPr>
      </w:pPr>
      <w:r>
        <w:rPr>
          <w:rFonts w:ascii="Times New Roman" w:hAnsi="Times New Roman" w:cs="Times New Roman"/>
          <w:sz w:val="22"/>
          <w:szCs w:val="22"/>
        </w:rPr>
        <w:t>In a 2016</w:t>
      </w:r>
      <w:r w:rsidR="000579BD">
        <w:rPr>
          <w:rFonts w:ascii="Times New Roman" w:hAnsi="Times New Roman" w:cs="Times New Roman"/>
          <w:sz w:val="22"/>
          <w:szCs w:val="22"/>
        </w:rPr>
        <w:t xml:space="preserve"> report</w:t>
      </w:r>
      <w:r>
        <w:rPr>
          <w:rFonts w:ascii="Times New Roman" w:hAnsi="Times New Roman" w:cs="Times New Roman"/>
          <w:sz w:val="22"/>
          <w:szCs w:val="22"/>
        </w:rPr>
        <w:t xml:space="preserve"> </w:t>
      </w:r>
      <w:r w:rsidR="000579BD">
        <w:rPr>
          <w:rFonts w:ascii="Times New Roman" w:hAnsi="Times New Roman" w:cs="Times New Roman"/>
          <w:sz w:val="22"/>
          <w:szCs w:val="22"/>
        </w:rPr>
        <w:t>from the CA Industrial Relations Division</w:t>
      </w:r>
      <w:r>
        <w:rPr>
          <w:rFonts w:ascii="Times New Roman" w:hAnsi="Times New Roman" w:cs="Times New Roman"/>
          <w:sz w:val="22"/>
          <w:szCs w:val="22"/>
        </w:rPr>
        <w:t xml:space="preserve">, the impact on the CA workers’ comp process </w:t>
      </w:r>
      <w:r w:rsidR="000579BD">
        <w:rPr>
          <w:rFonts w:ascii="Times New Roman" w:hAnsi="Times New Roman" w:cs="Times New Roman"/>
          <w:sz w:val="22"/>
          <w:szCs w:val="22"/>
        </w:rPr>
        <w:t>concluded that</w:t>
      </w:r>
      <w:r w:rsidRPr="00DC2738">
        <w:rPr>
          <w:rFonts w:ascii="Times New Roman" w:hAnsi="Times New Roman" w:cs="Times New Roman"/>
          <w:sz w:val="22"/>
          <w:szCs w:val="22"/>
        </w:rPr>
        <w:t xml:space="preserve"> </w:t>
      </w:r>
      <w:r w:rsidR="000579BD">
        <w:rPr>
          <w:rFonts w:ascii="Times New Roman" w:hAnsi="Times New Roman" w:cs="Times New Roman"/>
          <w:sz w:val="22"/>
          <w:szCs w:val="22"/>
        </w:rPr>
        <w:t>i</w:t>
      </w:r>
      <w:r w:rsidRPr="00DC2738">
        <w:rPr>
          <w:rFonts w:ascii="Times New Roman" w:hAnsi="Times New Roman" w:cs="Times New Roman"/>
          <w:sz w:val="22"/>
          <w:szCs w:val="22"/>
        </w:rPr>
        <w:t xml:space="preserve">njured workers have become a commodity used by medical providers </w:t>
      </w:r>
      <w:r w:rsidR="000579BD">
        <w:rPr>
          <w:rFonts w:ascii="Times New Roman" w:hAnsi="Times New Roman" w:cs="Times New Roman"/>
          <w:sz w:val="22"/>
          <w:szCs w:val="22"/>
        </w:rPr>
        <w:t xml:space="preserve">and </w:t>
      </w:r>
      <w:r w:rsidRPr="00DC2738">
        <w:rPr>
          <w:rFonts w:ascii="Times New Roman" w:hAnsi="Times New Roman" w:cs="Times New Roman"/>
          <w:sz w:val="22"/>
          <w:szCs w:val="22"/>
        </w:rPr>
        <w:t xml:space="preserve">have been harmed and have even lost their lives due to incorrect and inappropriate treatment. </w:t>
      </w:r>
      <w:r w:rsidR="000579BD">
        <w:rPr>
          <w:rFonts w:ascii="Times New Roman" w:hAnsi="Times New Roman" w:cs="Times New Roman"/>
          <w:sz w:val="22"/>
          <w:szCs w:val="22"/>
        </w:rPr>
        <w:t>The report also found that m</w:t>
      </w:r>
      <w:r w:rsidRPr="00DC2738">
        <w:rPr>
          <w:rFonts w:ascii="Times New Roman" w:hAnsi="Times New Roman" w:cs="Times New Roman"/>
          <w:sz w:val="22"/>
          <w:szCs w:val="22"/>
        </w:rPr>
        <w:t xml:space="preserve">illions of dollars are spent every year on the oversight and regulation of medical treatment because of the high prevalence of fraud in the system.  </w:t>
      </w:r>
      <w:r w:rsidR="00C339F1">
        <w:rPr>
          <w:rFonts w:ascii="Times New Roman" w:hAnsi="Times New Roman" w:cs="Times New Roman"/>
          <w:i/>
          <w:sz w:val="16"/>
          <w:szCs w:val="16"/>
        </w:rPr>
        <w:t>(CA</w:t>
      </w:r>
      <w:r w:rsidR="00A10F19">
        <w:rPr>
          <w:rFonts w:ascii="Times New Roman" w:hAnsi="Times New Roman" w:cs="Times New Roman"/>
          <w:i/>
          <w:sz w:val="16"/>
          <w:szCs w:val="16"/>
        </w:rPr>
        <w:t xml:space="preserve"> Dept. of Industrial Relations, Issue Brief, 8.19.16)</w:t>
      </w:r>
    </w:p>
    <w:p w14:paraId="5FD0DBFB" w14:textId="77777777" w:rsidR="000579BD" w:rsidRDefault="000579BD" w:rsidP="00A56832">
      <w:pPr>
        <w:spacing w:line="276" w:lineRule="auto"/>
        <w:jc w:val="both"/>
        <w:rPr>
          <w:rFonts w:ascii="Times New Roman" w:hAnsi="Times New Roman" w:cs="Times New Roman"/>
          <w:sz w:val="22"/>
          <w:szCs w:val="22"/>
        </w:rPr>
      </w:pPr>
    </w:p>
    <w:p w14:paraId="54F3C1DB" w14:textId="2A808DCE" w:rsidR="00E60CF8" w:rsidRPr="00513D89" w:rsidRDefault="00A66D36" w:rsidP="004A7C84">
      <w:pPr>
        <w:spacing w:line="276" w:lineRule="auto"/>
        <w:jc w:val="both"/>
        <w:rPr>
          <w:rFonts w:ascii="Times New Roman" w:hAnsi="Times New Roman" w:cs="Times New Roman"/>
          <w:b/>
          <w:sz w:val="22"/>
          <w:szCs w:val="22"/>
          <w:u w:val="single"/>
        </w:rPr>
      </w:pPr>
      <w:r w:rsidRPr="00521FC7">
        <w:rPr>
          <w:rFonts w:ascii="Times New Roman" w:hAnsi="Times New Roman" w:cs="Times New Roman"/>
          <w:sz w:val="22"/>
          <w:szCs w:val="22"/>
        </w:rPr>
        <w:t>The AV</w:t>
      </w:r>
      <w:r w:rsidR="00B80EB3" w:rsidRPr="00521FC7">
        <w:rPr>
          <w:rFonts w:ascii="Times New Roman" w:hAnsi="Times New Roman" w:cs="Times New Roman"/>
          <w:sz w:val="22"/>
          <w:szCs w:val="22"/>
        </w:rPr>
        <w:t xml:space="preserve"> propose</w:t>
      </w:r>
      <w:r w:rsidR="0060479D" w:rsidRPr="00521FC7">
        <w:rPr>
          <w:rFonts w:ascii="Times New Roman" w:hAnsi="Times New Roman" w:cs="Times New Roman"/>
          <w:sz w:val="22"/>
          <w:szCs w:val="22"/>
        </w:rPr>
        <w:t>s</w:t>
      </w:r>
      <w:r w:rsidR="00B80EB3" w:rsidRPr="00521FC7">
        <w:rPr>
          <w:rFonts w:ascii="Times New Roman" w:hAnsi="Times New Roman" w:cs="Times New Roman"/>
          <w:sz w:val="22"/>
          <w:szCs w:val="22"/>
        </w:rPr>
        <w:t xml:space="preserve"> a mechanism for medical providers to collect interest penalties. It authorizes the Workers’ Compensation Commission to award the medical provider</w:t>
      </w:r>
      <w:r w:rsidR="00FA5699" w:rsidRPr="00521FC7">
        <w:rPr>
          <w:rFonts w:ascii="Times New Roman" w:hAnsi="Times New Roman" w:cs="Times New Roman"/>
          <w:sz w:val="22"/>
          <w:szCs w:val="22"/>
        </w:rPr>
        <w:t xml:space="preserve"> interest</w:t>
      </w:r>
      <w:r w:rsidR="00B80EB3" w:rsidRPr="00521FC7">
        <w:rPr>
          <w:rFonts w:ascii="Times New Roman" w:hAnsi="Times New Roman" w:cs="Times New Roman"/>
          <w:sz w:val="22"/>
          <w:szCs w:val="22"/>
        </w:rPr>
        <w:t xml:space="preserve"> where it determines interest is owed to the medical provider. The Commission would be required to determine</w:t>
      </w:r>
      <w:r w:rsidR="004508FC" w:rsidRPr="00521FC7">
        <w:rPr>
          <w:rFonts w:ascii="Times New Roman" w:hAnsi="Times New Roman" w:cs="Times New Roman"/>
          <w:sz w:val="22"/>
          <w:szCs w:val="22"/>
        </w:rPr>
        <w:t xml:space="preserve"> whether interest</w:t>
      </w:r>
      <w:r w:rsidR="00FA5699" w:rsidRPr="00521FC7">
        <w:rPr>
          <w:rFonts w:ascii="Times New Roman" w:hAnsi="Times New Roman" w:cs="Times New Roman"/>
          <w:sz w:val="22"/>
          <w:szCs w:val="22"/>
        </w:rPr>
        <w:t xml:space="preserve"> is owed</w:t>
      </w:r>
      <w:r w:rsidR="004508FC" w:rsidRPr="00521FC7">
        <w:rPr>
          <w:rFonts w:ascii="Times New Roman" w:hAnsi="Times New Roman" w:cs="Times New Roman"/>
          <w:sz w:val="22"/>
          <w:szCs w:val="22"/>
        </w:rPr>
        <w:t xml:space="preserve"> in 180 days from receipt of a petition from the medical provider.</w:t>
      </w:r>
      <w:r w:rsidR="00B80EB3" w:rsidRPr="00521FC7">
        <w:rPr>
          <w:rFonts w:ascii="Times New Roman" w:hAnsi="Times New Roman" w:cs="Times New Roman"/>
          <w:sz w:val="22"/>
          <w:szCs w:val="22"/>
        </w:rPr>
        <w:t xml:space="preserve"> </w:t>
      </w:r>
    </w:p>
    <w:p w14:paraId="538509B9" w14:textId="77777777" w:rsidR="00F36FDC" w:rsidRDefault="00F36FDC" w:rsidP="004A7C84">
      <w:pPr>
        <w:spacing w:line="276" w:lineRule="auto"/>
        <w:jc w:val="both"/>
        <w:rPr>
          <w:rFonts w:ascii="Times New Roman" w:hAnsi="Times New Roman" w:cs="Times New Roman"/>
          <w:b/>
        </w:rPr>
      </w:pPr>
    </w:p>
    <w:p w14:paraId="033DD8F0" w14:textId="77777777" w:rsidR="00F36FDC" w:rsidRDefault="00F36FDC" w:rsidP="004A7C84">
      <w:pPr>
        <w:spacing w:line="276" w:lineRule="auto"/>
        <w:jc w:val="both"/>
        <w:rPr>
          <w:rFonts w:ascii="Times New Roman" w:hAnsi="Times New Roman" w:cs="Times New Roman"/>
          <w:b/>
        </w:rPr>
      </w:pPr>
    </w:p>
    <w:p w14:paraId="566653BA" w14:textId="31D2E8E8" w:rsidR="004A7C84" w:rsidRPr="00A10F19" w:rsidRDefault="004A7C84" w:rsidP="004A7C84">
      <w:pPr>
        <w:spacing w:line="276" w:lineRule="auto"/>
        <w:jc w:val="both"/>
        <w:rPr>
          <w:rFonts w:ascii="Times New Roman" w:hAnsi="Times New Roman" w:cs="Times New Roman"/>
          <w:sz w:val="22"/>
          <w:szCs w:val="22"/>
        </w:rPr>
      </w:pPr>
      <w:r w:rsidRPr="00C339F1">
        <w:rPr>
          <w:rFonts w:ascii="Times New Roman" w:hAnsi="Times New Roman" w:cs="Times New Roman"/>
          <w:b/>
        </w:rPr>
        <w:lastRenderedPageBreak/>
        <w:t xml:space="preserve">SB 904 could apply to all medical bills, not just </w:t>
      </w:r>
      <w:r>
        <w:rPr>
          <w:rFonts w:ascii="Times New Roman" w:hAnsi="Times New Roman" w:cs="Times New Roman"/>
          <w:b/>
        </w:rPr>
        <w:t>“authorized”</w:t>
      </w:r>
      <w:r w:rsidRPr="00C339F1">
        <w:rPr>
          <w:rFonts w:ascii="Times New Roman" w:hAnsi="Times New Roman" w:cs="Times New Roman"/>
          <w:b/>
        </w:rPr>
        <w:t xml:space="preserve"> bills</w:t>
      </w:r>
      <w:r w:rsidRPr="00C339F1">
        <w:rPr>
          <w:rFonts w:ascii="Times New Roman" w:hAnsi="Times New Roman" w:cs="Times New Roman"/>
          <w:sz w:val="22"/>
          <w:szCs w:val="22"/>
        </w:rPr>
        <w:t xml:space="preserve">…proponents of SB 904 argue that the 1% per month interest penalty will only apply to </w:t>
      </w:r>
      <w:r>
        <w:rPr>
          <w:rFonts w:ascii="Times New Roman" w:hAnsi="Times New Roman" w:cs="Times New Roman"/>
          <w:sz w:val="22"/>
          <w:szCs w:val="22"/>
        </w:rPr>
        <w:t>“authorized”</w:t>
      </w:r>
      <w:r w:rsidRPr="00C339F1">
        <w:rPr>
          <w:rFonts w:ascii="Times New Roman" w:hAnsi="Times New Roman" w:cs="Times New Roman"/>
          <w:sz w:val="22"/>
          <w:szCs w:val="22"/>
        </w:rPr>
        <w:t xml:space="preserve"> medical bills</w:t>
      </w:r>
      <w:r>
        <w:rPr>
          <w:rFonts w:ascii="Times New Roman" w:hAnsi="Times New Roman" w:cs="Times New Roman"/>
          <w:sz w:val="22"/>
          <w:szCs w:val="22"/>
        </w:rPr>
        <w:t xml:space="preserve"> </w:t>
      </w:r>
      <w:r w:rsidRPr="00C339F1">
        <w:rPr>
          <w:rFonts w:ascii="Times New Roman" w:hAnsi="Times New Roman" w:cs="Times New Roman"/>
          <w:sz w:val="22"/>
          <w:szCs w:val="22"/>
        </w:rPr>
        <w:t xml:space="preserve">not paid within 30 days. However, nowhere does SB 904 limit the 1% per month penalty to </w:t>
      </w:r>
      <w:r>
        <w:rPr>
          <w:rFonts w:ascii="Times New Roman" w:hAnsi="Times New Roman" w:cs="Times New Roman"/>
          <w:sz w:val="22"/>
          <w:szCs w:val="22"/>
        </w:rPr>
        <w:t>“authorized”</w:t>
      </w:r>
      <w:r w:rsidRPr="00C339F1">
        <w:rPr>
          <w:rFonts w:ascii="Times New Roman" w:hAnsi="Times New Roman" w:cs="Times New Roman"/>
          <w:sz w:val="22"/>
          <w:szCs w:val="22"/>
        </w:rPr>
        <w:t xml:space="preserve"> medical bills. </w:t>
      </w:r>
      <w:r>
        <w:rPr>
          <w:rFonts w:ascii="Times New Roman" w:hAnsi="Times New Roman" w:cs="Times New Roman"/>
          <w:sz w:val="22"/>
          <w:szCs w:val="22"/>
        </w:rPr>
        <w:t>Also, a medical service may be authorized but may later disputed because the injury may not be work-related, the bill has miscoded</w:t>
      </w:r>
      <w:r w:rsidR="005677A2">
        <w:rPr>
          <w:rFonts w:ascii="Times New Roman" w:hAnsi="Times New Roman" w:cs="Times New Roman"/>
          <w:sz w:val="22"/>
          <w:szCs w:val="22"/>
        </w:rPr>
        <w:t xml:space="preserve"> CPTs</w:t>
      </w:r>
      <w:r>
        <w:rPr>
          <w:rFonts w:ascii="Times New Roman" w:hAnsi="Times New Roman" w:cs="Times New Roman"/>
          <w:sz w:val="22"/>
          <w:szCs w:val="22"/>
        </w:rPr>
        <w:t>, service charges were unbundled or the actual services are different from those authorized. An employer should not be subject to penalties for legitimate disputes of medical services.</w:t>
      </w:r>
    </w:p>
    <w:p w14:paraId="2EA6E62E" w14:textId="77777777" w:rsidR="0017410D" w:rsidRPr="006D3492" w:rsidRDefault="0017410D" w:rsidP="00A56832">
      <w:pPr>
        <w:spacing w:line="276" w:lineRule="auto"/>
        <w:jc w:val="both"/>
        <w:rPr>
          <w:rFonts w:ascii="Times New Roman" w:hAnsi="Times New Roman" w:cs="Times New Roman"/>
        </w:rPr>
      </w:pPr>
    </w:p>
    <w:p w14:paraId="53D943DB" w14:textId="77777777" w:rsidR="001E7568" w:rsidRPr="004A7C84" w:rsidRDefault="001E7568" w:rsidP="001E7568">
      <w:pPr>
        <w:spacing w:line="276" w:lineRule="auto"/>
        <w:jc w:val="both"/>
        <w:rPr>
          <w:rFonts w:ascii="Times New Roman" w:hAnsi="Times New Roman" w:cs="Times New Roman"/>
          <w:b/>
          <w:sz w:val="20"/>
          <w:szCs w:val="20"/>
        </w:rPr>
      </w:pPr>
      <w:r w:rsidRPr="001E7568">
        <w:rPr>
          <w:rFonts w:ascii="Times New Roman" w:hAnsi="Times New Roman" w:cs="Times New Roman"/>
          <w:b/>
        </w:rPr>
        <w:t>SB 904 could limit access to medical records</w:t>
      </w:r>
      <w:r>
        <w:rPr>
          <w:rFonts w:ascii="Times New Roman" w:hAnsi="Times New Roman" w:cs="Times New Roman"/>
          <w:b/>
        </w:rPr>
        <w:t xml:space="preserve"> needed for an employer to adjudicate the bill </w:t>
      </w:r>
      <w:r w:rsidR="004A7C84">
        <w:rPr>
          <w:rFonts w:ascii="Times New Roman" w:hAnsi="Times New Roman" w:cs="Times New Roman"/>
        </w:rPr>
        <w:t>by</w:t>
      </w:r>
      <w:r w:rsidR="004A7C84" w:rsidRPr="001E7568">
        <w:rPr>
          <w:rFonts w:ascii="Times New Roman" w:hAnsi="Times New Roman" w:cs="Times New Roman"/>
          <w:sz w:val="22"/>
          <w:szCs w:val="22"/>
        </w:rPr>
        <w:t xml:space="preserve"> requir</w:t>
      </w:r>
      <w:r w:rsidR="004A7C84">
        <w:rPr>
          <w:rFonts w:ascii="Times New Roman" w:hAnsi="Times New Roman" w:cs="Times New Roman"/>
          <w:sz w:val="22"/>
          <w:szCs w:val="22"/>
        </w:rPr>
        <w:t>ing</w:t>
      </w:r>
      <w:r w:rsidR="004A7C84" w:rsidRPr="001E7568">
        <w:rPr>
          <w:rFonts w:ascii="Times New Roman" w:hAnsi="Times New Roman" w:cs="Times New Roman"/>
          <w:sz w:val="22"/>
          <w:szCs w:val="22"/>
        </w:rPr>
        <w:t xml:space="preserve"> the Department of Insurance to adopt rules to " ensure that health care providers are responsible for supplying only those medical records pertaining to the provider's own claims that are minimally necessary under the federal Health Insurance Portability and Accountability Act of 1996". Employers rely on the ability to access appropriate medical records from treating medical providers to determine causation and whether the injury is work-related. This change allows a medical provider to only provide medical records minimally necessary to pay for the services being billed. </w:t>
      </w:r>
      <w:r w:rsidR="004A7C84" w:rsidRPr="001E7568">
        <w:rPr>
          <w:rFonts w:ascii="Times New Roman" w:hAnsi="Times New Roman" w:cs="Times New Roman"/>
        </w:rPr>
        <w:t xml:space="preserve"> </w:t>
      </w:r>
      <w:r w:rsidRPr="00A10F19">
        <w:rPr>
          <w:rFonts w:ascii="Times New Roman" w:hAnsi="Times New Roman" w:cs="Times New Roman"/>
          <w:sz w:val="22"/>
          <w:szCs w:val="22"/>
        </w:rPr>
        <w:t>First, federal law exempts workers’ compensation from HIPA</w:t>
      </w:r>
      <w:r w:rsidR="005D5614">
        <w:rPr>
          <w:rFonts w:ascii="Times New Roman" w:hAnsi="Times New Roman" w:cs="Times New Roman"/>
          <w:sz w:val="22"/>
          <w:szCs w:val="22"/>
        </w:rPr>
        <w:t>A</w:t>
      </w:r>
      <w:r w:rsidRPr="00A10F19">
        <w:rPr>
          <w:rFonts w:ascii="Times New Roman" w:hAnsi="Times New Roman" w:cs="Times New Roman"/>
          <w:sz w:val="22"/>
          <w:szCs w:val="22"/>
        </w:rPr>
        <w:t xml:space="preserve">. Second, instead of being provided medical information to </w:t>
      </w:r>
      <w:r>
        <w:rPr>
          <w:rFonts w:ascii="Times New Roman" w:hAnsi="Times New Roman" w:cs="Times New Roman"/>
          <w:sz w:val="22"/>
          <w:szCs w:val="22"/>
        </w:rPr>
        <w:t>allow a more</w:t>
      </w:r>
      <w:r w:rsidRPr="00A10F19">
        <w:rPr>
          <w:rFonts w:ascii="Times New Roman" w:hAnsi="Times New Roman" w:cs="Times New Roman"/>
          <w:sz w:val="22"/>
          <w:szCs w:val="22"/>
        </w:rPr>
        <w:t xml:space="preserve"> prompt assess</w:t>
      </w:r>
      <w:r>
        <w:rPr>
          <w:rFonts w:ascii="Times New Roman" w:hAnsi="Times New Roman" w:cs="Times New Roman"/>
          <w:sz w:val="22"/>
          <w:szCs w:val="22"/>
        </w:rPr>
        <w:t>ment of</w:t>
      </w:r>
      <w:r w:rsidRPr="00A10F19">
        <w:rPr>
          <w:rFonts w:ascii="Times New Roman" w:hAnsi="Times New Roman" w:cs="Times New Roman"/>
          <w:sz w:val="22"/>
          <w:szCs w:val="22"/>
        </w:rPr>
        <w:t xml:space="preserve"> the proposed medical care, the medical charges and whether the injury is work-related, the employer will need to subpoena the provider for the medical information increasing legal costs for the employer and for injured workers delaying </w:t>
      </w:r>
      <w:r>
        <w:rPr>
          <w:rFonts w:ascii="Times New Roman" w:hAnsi="Times New Roman" w:cs="Times New Roman"/>
          <w:sz w:val="22"/>
          <w:szCs w:val="22"/>
        </w:rPr>
        <w:t xml:space="preserve">medical </w:t>
      </w:r>
      <w:r w:rsidRPr="00A10F19">
        <w:rPr>
          <w:rFonts w:ascii="Times New Roman" w:hAnsi="Times New Roman" w:cs="Times New Roman"/>
          <w:sz w:val="22"/>
          <w:szCs w:val="22"/>
        </w:rPr>
        <w:t xml:space="preserve">services and adjudication of their injury claim. </w:t>
      </w:r>
    </w:p>
    <w:p w14:paraId="510D1DE5" w14:textId="77777777" w:rsidR="001E7568" w:rsidRDefault="001E7568" w:rsidP="001E7568">
      <w:pPr>
        <w:spacing w:line="276" w:lineRule="auto"/>
        <w:jc w:val="both"/>
        <w:rPr>
          <w:rFonts w:ascii="Times New Roman" w:hAnsi="Times New Roman" w:cs="Times New Roman"/>
        </w:rPr>
      </w:pPr>
    </w:p>
    <w:p w14:paraId="7F40C543" w14:textId="77777777" w:rsidR="001E7568" w:rsidRDefault="001E7568" w:rsidP="001E7568">
      <w:pPr>
        <w:spacing w:line="276" w:lineRule="auto"/>
        <w:jc w:val="both"/>
        <w:rPr>
          <w:rFonts w:ascii="Times New Roman" w:hAnsi="Times New Roman" w:cs="Times New Roman"/>
          <w:sz w:val="22"/>
          <w:szCs w:val="22"/>
        </w:rPr>
      </w:pPr>
      <w:r>
        <w:rPr>
          <w:rFonts w:ascii="Times New Roman" w:hAnsi="Times New Roman" w:cs="Times New Roman"/>
          <w:sz w:val="22"/>
          <w:szCs w:val="22"/>
        </w:rPr>
        <w:t>D</w:t>
      </w:r>
      <w:r w:rsidRPr="001E7568">
        <w:rPr>
          <w:rFonts w:ascii="Times New Roman" w:hAnsi="Times New Roman" w:cs="Times New Roman"/>
          <w:sz w:val="22"/>
          <w:szCs w:val="22"/>
        </w:rPr>
        <w:t xml:space="preserve">uring the negotiations of the medical bill payment provisions in 2005, the employer community was very careful in choosing the word “claim” versus “bill” regarding the requirement for the providing of “substantially all the required data elements necessary to adjudicate the bills” to trigger the </w:t>
      </w:r>
      <w:r w:rsidR="004A7C84" w:rsidRPr="001E7568">
        <w:rPr>
          <w:rFonts w:ascii="Times New Roman" w:hAnsi="Times New Roman" w:cs="Times New Roman"/>
          <w:sz w:val="22"/>
          <w:szCs w:val="22"/>
        </w:rPr>
        <w:t>30-day</w:t>
      </w:r>
      <w:r w:rsidRPr="001E7568">
        <w:rPr>
          <w:rFonts w:ascii="Times New Roman" w:hAnsi="Times New Roman" w:cs="Times New Roman"/>
          <w:sz w:val="22"/>
          <w:szCs w:val="22"/>
        </w:rPr>
        <w:t xml:space="preserve"> clock. SB 904 in two, critical places changes “claim” to “bill”. These changes </w:t>
      </w:r>
      <w:r>
        <w:rPr>
          <w:rFonts w:ascii="Times New Roman" w:hAnsi="Times New Roman" w:cs="Times New Roman"/>
          <w:sz w:val="22"/>
          <w:szCs w:val="22"/>
        </w:rPr>
        <w:t>will</w:t>
      </w:r>
      <w:r w:rsidRPr="001E7568">
        <w:rPr>
          <w:rFonts w:ascii="Times New Roman" w:hAnsi="Times New Roman" w:cs="Times New Roman"/>
          <w:sz w:val="22"/>
          <w:szCs w:val="22"/>
        </w:rPr>
        <w:t xml:space="preserve"> limit records provided by a medical provider to only those needed to adjudicate the bill, (rather than the claim). </w:t>
      </w:r>
      <w:r w:rsidR="004A7C84">
        <w:rPr>
          <w:rFonts w:ascii="Times New Roman" w:hAnsi="Times New Roman" w:cs="Times New Roman"/>
          <w:sz w:val="22"/>
          <w:szCs w:val="22"/>
        </w:rPr>
        <w:t xml:space="preserve">This change to the </w:t>
      </w:r>
      <w:r w:rsidR="004A7C84" w:rsidRPr="001E7568">
        <w:rPr>
          <w:rFonts w:ascii="Times New Roman" w:hAnsi="Times New Roman" w:cs="Times New Roman"/>
          <w:sz w:val="22"/>
          <w:szCs w:val="22"/>
        </w:rPr>
        <w:t xml:space="preserve">1% per month interest penalty </w:t>
      </w:r>
      <w:r w:rsidRPr="001E7568">
        <w:rPr>
          <w:rFonts w:ascii="Times New Roman" w:hAnsi="Times New Roman" w:cs="Times New Roman"/>
          <w:sz w:val="22"/>
          <w:szCs w:val="22"/>
        </w:rPr>
        <w:t xml:space="preserve">trigger </w:t>
      </w:r>
      <w:r w:rsidR="004A7C84">
        <w:rPr>
          <w:rFonts w:ascii="Times New Roman" w:hAnsi="Times New Roman" w:cs="Times New Roman"/>
          <w:sz w:val="22"/>
          <w:szCs w:val="22"/>
        </w:rPr>
        <w:t>will require</w:t>
      </w:r>
      <w:r w:rsidRPr="001E7568">
        <w:rPr>
          <w:rFonts w:ascii="Times New Roman" w:hAnsi="Times New Roman" w:cs="Times New Roman"/>
          <w:sz w:val="22"/>
          <w:szCs w:val="22"/>
        </w:rPr>
        <w:t xml:space="preserve"> payment before an employer has additional information to determine the cause of the injury, whether it’s a work-related injury, and if the services were necessary. </w:t>
      </w:r>
    </w:p>
    <w:p w14:paraId="72DC8AD5" w14:textId="77777777" w:rsidR="004A7C84" w:rsidRDefault="004A7C84" w:rsidP="001E7568">
      <w:pPr>
        <w:spacing w:line="276" w:lineRule="auto"/>
        <w:jc w:val="both"/>
        <w:rPr>
          <w:rFonts w:ascii="Times New Roman" w:hAnsi="Times New Roman" w:cs="Times New Roman"/>
          <w:sz w:val="22"/>
          <w:szCs w:val="22"/>
        </w:rPr>
      </w:pPr>
    </w:p>
    <w:p w14:paraId="11C6F203" w14:textId="77777777" w:rsidR="004A7C84" w:rsidRPr="00F47988" w:rsidRDefault="004A7C84" w:rsidP="001E7568">
      <w:pPr>
        <w:spacing w:line="276" w:lineRule="auto"/>
        <w:jc w:val="both"/>
        <w:rPr>
          <w:rFonts w:ascii="Times New Roman" w:hAnsi="Times New Roman" w:cs="Times New Roman"/>
          <w:sz w:val="22"/>
          <w:szCs w:val="22"/>
        </w:rPr>
      </w:pPr>
      <w:r>
        <w:rPr>
          <w:rFonts w:ascii="Times New Roman" w:hAnsi="Times New Roman" w:cs="Times New Roman"/>
          <w:b/>
        </w:rPr>
        <w:t>Additional changes to the law are needed to reduce the friction in the medical billing process…</w:t>
      </w:r>
      <w:r>
        <w:rPr>
          <w:rFonts w:ascii="Times New Roman" w:hAnsi="Times New Roman" w:cs="Times New Roman"/>
        </w:rPr>
        <w:t xml:space="preserve"> </w:t>
      </w:r>
      <w:r w:rsidRPr="00F47988">
        <w:rPr>
          <w:rFonts w:ascii="Times New Roman" w:hAnsi="Times New Roman" w:cs="Times New Roman"/>
          <w:sz w:val="22"/>
          <w:szCs w:val="22"/>
        </w:rPr>
        <w:t xml:space="preserve">the </w:t>
      </w:r>
      <w:r w:rsidR="00F47988" w:rsidRPr="00F47988">
        <w:rPr>
          <w:rFonts w:ascii="Times New Roman" w:hAnsi="Times New Roman" w:cs="Times New Roman"/>
          <w:sz w:val="22"/>
          <w:szCs w:val="22"/>
        </w:rPr>
        <w:t xml:space="preserve">Governor’s </w:t>
      </w:r>
      <w:r w:rsidRPr="00F47988">
        <w:rPr>
          <w:rFonts w:ascii="Times New Roman" w:hAnsi="Times New Roman" w:cs="Times New Roman"/>
          <w:sz w:val="22"/>
          <w:szCs w:val="22"/>
        </w:rPr>
        <w:t xml:space="preserve">AV </w:t>
      </w:r>
      <w:r w:rsidR="00F47988" w:rsidRPr="00F47988">
        <w:rPr>
          <w:rFonts w:ascii="Times New Roman" w:hAnsi="Times New Roman" w:cs="Times New Roman"/>
          <w:sz w:val="22"/>
          <w:szCs w:val="22"/>
        </w:rPr>
        <w:t xml:space="preserve">offers additional changes to expedite and balance the process: </w:t>
      </w:r>
    </w:p>
    <w:p w14:paraId="183F0E78" w14:textId="77777777" w:rsidR="00F47988" w:rsidRPr="00F47988" w:rsidRDefault="00F47988" w:rsidP="00F47988">
      <w:pPr>
        <w:numPr>
          <w:ilvl w:val="0"/>
          <w:numId w:val="6"/>
        </w:numPr>
        <w:spacing w:line="276" w:lineRule="auto"/>
        <w:jc w:val="both"/>
        <w:rPr>
          <w:rFonts w:ascii="Times New Roman" w:hAnsi="Times New Roman" w:cs="Times New Roman"/>
          <w:sz w:val="22"/>
          <w:szCs w:val="22"/>
        </w:rPr>
      </w:pPr>
      <w:r>
        <w:rPr>
          <w:rFonts w:ascii="Times New Roman" w:hAnsi="Times New Roman" w:cs="Times New Roman"/>
          <w:sz w:val="22"/>
          <w:szCs w:val="22"/>
        </w:rPr>
        <w:t>U</w:t>
      </w:r>
      <w:r w:rsidRPr="00F47988">
        <w:rPr>
          <w:rFonts w:ascii="Times New Roman" w:hAnsi="Times New Roman" w:cs="Times New Roman"/>
          <w:sz w:val="22"/>
          <w:szCs w:val="22"/>
        </w:rPr>
        <w:t xml:space="preserve">pon receipt of notice of injury, the employer </w:t>
      </w:r>
      <w:r>
        <w:rPr>
          <w:rFonts w:ascii="Times New Roman" w:hAnsi="Times New Roman" w:cs="Times New Roman"/>
          <w:sz w:val="22"/>
          <w:szCs w:val="22"/>
        </w:rPr>
        <w:t>must</w:t>
      </w:r>
      <w:r w:rsidRPr="00F47988">
        <w:rPr>
          <w:rFonts w:ascii="Times New Roman" w:hAnsi="Times New Roman" w:cs="Times New Roman"/>
          <w:sz w:val="22"/>
          <w:szCs w:val="22"/>
        </w:rPr>
        <w:t xml:space="preserve"> provide the employee or the injured employee’s medical provider mailing and electronic addresses to send medical bills to. Adding this step will help prevent medical bills from being sent to improper addresses which results in unnecessary delay of bill payment</w:t>
      </w:r>
      <w:r>
        <w:rPr>
          <w:rFonts w:ascii="Times New Roman" w:hAnsi="Times New Roman" w:cs="Times New Roman"/>
          <w:sz w:val="22"/>
          <w:szCs w:val="22"/>
        </w:rPr>
        <w:t>;</w:t>
      </w:r>
    </w:p>
    <w:p w14:paraId="461ADFF8" w14:textId="77777777" w:rsidR="00F47988" w:rsidRPr="00F47988" w:rsidRDefault="00F47988" w:rsidP="00F47988">
      <w:pPr>
        <w:numPr>
          <w:ilvl w:val="0"/>
          <w:numId w:val="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Requires </w:t>
      </w:r>
      <w:r w:rsidRPr="00F47988">
        <w:rPr>
          <w:rFonts w:ascii="Times New Roman" w:hAnsi="Times New Roman" w:cs="Times New Roman"/>
          <w:sz w:val="22"/>
          <w:szCs w:val="22"/>
        </w:rPr>
        <w:t>a medical provider</w:t>
      </w:r>
      <w:r>
        <w:rPr>
          <w:rFonts w:ascii="Times New Roman" w:hAnsi="Times New Roman" w:cs="Times New Roman"/>
          <w:sz w:val="22"/>
          <w:szCs w:val="22"/>
        </w:rPr>
        <w:t xml:space="preserve"> to</w:t>
      </w:r>
      <w:r w:rsidRPr="00F47988">
        <w:rPr>
          <w:rFonts w:ascii="Times New Roman" w:hAnsi="Times New Roman" w:cs="Times New Roman"/>
          <w:sz w:val="22"/>
          <w:szCs w:val="22"/>
        </w:rPr>
        <w:t xml:space="preserve"> submit its bill to the employer within 90 days of providing its service to the injured worker.</w:t>
      </w:r>
      <w:r>
        <w:rPr>
          <w:rFonts w:ascii="Times New Roman" w:hAnsi="Times New Roman" w:cs="Times New Roman"/>
          <w:sz w:val="22"/>
          <w:szCs w:val="22"/>
        </w:rPr>
        <w:t xml:space="preserve"> This change allows </w:t>
      </w:r>
      <w:r w:rsidRPr="00F47988">
        <w:rPr>
          <w:rFonts w:ascii="Times New Roman" w:hAnsi="Times New Roman" w:cs="Times New Roman"/>
          <w:sz w:val="22"/>
          <w:szCs w:val="22"/>
        </w:rPr>
        <w:t>an employer to timely process medical bills when the bills are submitted in a timely fashion</w:t>
      </w:r>
      <w:r>
        <w:rPr>
          <w:rFonts w:ascii="Times New Roman" w:hAnsi="Times New Roman" w:cs="Times New Roman"/>
          <w:sz w:val="22"/>
          <w:szCs w:val="22"/>
        </w:rPr>
        <w:t>; and</w:t>
      </w:r>
      <w:r w:rsidRPr="00F47988">
        <w:rPr>
          <w:rFonts w:ascii="Times New Roman" w:hAnsi="Times New Roman" w:cs="Times New Roman"/>
          <w:sz w:val="22"/>
          <w:szCs w:val="22"/>
        </w:rPr>
        <w:t xml:space="preserve"> </w:t>
      </w:r>
    </w:p>
    <w:p w14:paraId="100F06C9" w14:textId="77777777" w:rsidR="00F47988" w:rsidRPr="00F47988" w:rsidRDefault="00F47988" w:rsidP="00F47988">
      <w:pPr>
        <w:numPr>
          <w:ilvl w:val="0"/>
          <w:numId w:val="6"/>
        </w:numPr>
        <w:spacing w:line="276" w:lineRule="auto"/>
        <w:jc w:val="both"/>
        <w:rPr>
          <w:rFonts w:ascii="Times New Roman" w:hAnsi="Times New Roman" w:cs="Times New Roman"/>
          <w:b/>
        </w:rPr>
      </w:pPr>
      <w:r>
        <w:rPr>
          <w:rFonts w:ascii="Times New Roman" w:hAnsi="Times New Roman" w:cs="Times New Roman"/>
          <w:sz w:val="22"/>
          <w:szCs w:val="22"/>
        </w:rPr>
        <w:t>T</w:t>
      </w:r>
      <w:r w:rsidRPr="00F47988">
        <w:rPr>
          <w:rFonts w:ascii="Times New Roman" w:hAnsi="Times New Roman" w:cs="Times New Roman"/>
          <w:sz w:val="22"/>
          <w:szCs w:val="22"/>
        </w:rPr>
        <w:t xml:space="preserve">he 1% per month interest penalty does not apply to the services </w:t>
      </w:r>
      <w:r>
        <w:rPr>
          <w:rFonts w:ascii="Times New Roman" w:hAnsi="Times New Roman" w:cs="Times New Roman"/>
          <w:sz w:val="22"/>
          <w:szCs w:val="22"/>
        </w:rPr>
        <w:t>disputed by</w:t>
      </w:r>
      <w:r w:rsidRPr="00F47988">
        <w:rPr>
          <w:rFonts w:ascii="Times New Roman" w:hAnsi="Times New Roman" w:cs="Times New Roman"/>
          <w:sz w:val="22"/>
          <w:szCs w:val="22"/>
        </w:rPr>
        <w:t xml:space="preserve"> an employer </w:t>
      </w:r>
      <w:r>
        <w:rPr>
          <w:rFonts w:ascii="Times New Roman" w:hAnsi="Times New Roman" w:cs="Times New Roman"/>
          <w:sz w:val="22"/>
          <w:szCs w:val="22"/>
        </w:rPr>
        <w:t>based upon</w:t>
      </w:r>
      <w:r w:rsidRPr="00F47988">
        <w:rPr>
          <w:rFonts w:ascii="Times New Roman" w:hAnsi="Times New Roman" w:cs="Times New Roman"/>
          <w:sz w:val="22"/>
          <w:szCs w:val="22"/>
        </w:rPr>
        <w:t xml:space="preserve"> a compliant utilization review report. This will incentivize a medical provider to cooperate with the employer in what is authorized and will reduce the friction caused when payment is sought for </w:t>
      </w:r>
      <w:r>
        <w:rPr>
          <w:rFonts w:ascii="Times New Roman" w:hAnsi="Times New Roman" w:cs="Times New Roman"/>
          <w:sz w:val="22"/>
          <w:szCs w:val="22"/>
        </w:rPr>
        <w:t>disputed</w:t>
      </w:r>
      <w:r w:rsidRPr="00F47988">
        <w:rPr>
          <w:rFonts w:ascii="Times New Roman" w:hAnsi="Times New Roman" w:cs="Times New Roman"/>
          <w:sz w:val="22"/>
          <w:szCs w:val="22"/>
        </w:rPr>
        <w:t xml:space="preserve"> services.</w:t>
      </w:r>
    </w:p>
    <w:p w14:paraId="2B8410C2" w14:textId="3FB79DC1" w:rsidR="00F47988" w:rsidRDefault="00F47988" w:rsidP="00F47988">
      <w:pPr>
        <w:spacing w:line="276" w:lineRule="auto"/>
        <w:jc w:val="both"/>
        <w:rPr>
          <w:rFonts w:ascii="Times New Roman" w:hAnsi="Times New Roman" w:cs="Times New Roman"/>
          <w:b/>
        </w:rPr>
      </w:pPr>
    </w:p>
    <w:p w14:paraId="022BC8F6" w14:textId="64C942A8" w:rsidR="00E60CF8" w:rsidRDefault="00E60CF8" w:rsidP="00F47988">
      <w:pPr>
        <w:spacing w:line="276" w:lineRule="auto"/>
        <w:jc w:val="both"/>
        <w:rPr>
          <w:rFonts w:ascii="Times New Roman" w:hAnsi="Times New Roman" w:cs="Times New Roman"/>
          <w:b/>
        </w:rPr>
      </w:pPr>
    </w:p>
    <w:p w14:paraId="180F1734" w14:textId="15F9ED26" w:rsidR="00E60CF8" w:rsidRDefault="00E60CF8" w:rsidP="00F47988">
      <w:pPr>
        <w:spacing w:line="276" w:lineRule="auto"/>
        <w:jc w:val="both"/>
        <w:rPr>
          <w:rFonts w:ascii="Times New Roman" w:hAnsi="Times New Roman" w:cs="Times New Roman"/>
          <w:b/>
        </w:rPr>
      </w:pPr>
    </w:p>
    <w:p w14:paraId="300B9AAE" w14:textId="4839D0D0" w:rsidR="00E60CF8" w:rsidRDefault="00E60CF8" w:rsidP="00F47988">
      <w:pPr>
        <w:spacing w:line="276" w:lineRule="auto"/>
        <w:jc w:val="both"/>
        <w:rPr>
          <w:rFonts w:ascii="Times New Roman" w:hAnsi="Times New Roman" w:cs="Times New Roman"/>
          <w:b/>
        </w:rPr>
      </w:pPr>
    </w:p>
    <w:p w14:paraId="6D0C9FF7" w14:textId="1861AFDC" w:rsidR="00E60CF8" w:rsidRDefault="00E60CF8" w:rsidP="00F47988">
      <w:pPr>
        <w:spacing w:line="276" w:lineRule="auto"/>
        <w:jc w:val="both"/>
        <w:rPr>
          <w:rFonts w:ascii="Times New Roman" w:hAnsi="Times New Roman" w:cs="Times New Roman"/>
          <w:b/>
        </w:rPr>
      </w:pPr>
    </w:p>
    <w:p w14:paraId="76A43866" w14:textId="77777777" w:rsidR="00E60CF8" w:rsidRDefault="00E60CF8" w:rsidP="00F47988">
      <w:pPr>
        <w:spacing w:line="276" w:lineRule="auto"/>
        <w:jc w:val="both"/>
        <w:rPr>
          <w:rFonts w:ascii="Times New Roman" w:hAnsi="Times New Roman" w:cs="Times New Roman"/>
          <w:b/>
        </w:rPr>
      </w:pPr>
    </w:p>
    <w:p w14:paraId="04839DC0" w14:textId="77777777" w:rsidR="000579BD" w:rsidRDefault="000579BD" w:rsidP="00F47988">
      <w:pPr>
        <w:spacing w:line="276" w:lineRule="auto"/>
        <w:jc w:val="both"/>
        <w:rPr>
          <w:rFonts w:ascii="Times New Roman" w:hAnsi="Times New Roman" w:cs="Times New Roman"/>
          <w:b/>
        </w:rPr>
      </w:pPr>
    </w:p>
    <w:p w14:paraId="484775DD" w14:textId="77777777" w:rsidR="00F47988" w:rsidRDefault="00F47988" w:rsidP="00F47988">
      <w:pPr>
        <w:spacing w:line="276" w:lineRule="auto"/>
        <w:jc w:val="center"/>
        <w:rPr>
          <w:rFonts w:ascii="Times New Roman" w:hAnsi="Times New Roman" w:cs="Times New Roman"/>
          <w:b/>
          <w:sz w:val="36"/>
          <w:szCs w:val="36"/>
        </w:rPr>
      </w:pPr>
      <w:r>
        <w:rPr>
          <w:rFonts w:ascii="Times New Roman" w:hAnsi="Times New Roman" w:cs="Times New Roman"/>
          <w:b/>
          <w:sz w:val="36"/>
          <w:szCs w:val="36"/>
        </w:rPr>
        <w:t>OPPONENTS</w:t>
      </w:r>
    </w:p>
    <w:p w14:paraId="1949730C" w14:textId="77777777" w:rsidR="00D572E2" w:rsidRDefault="00D572E2" w:rsidP="00F47988">
      <w:pPr>
        <w:spacing w:line="276" w:lineRule="auto"/>
        <w:rPr>
          <w:rFonts w:ascii="Times New Roman" w:hAnsi="Times New Roman" w:cs="Times New Roman"/>
        </w:rPr>
      </w:pPr>
      <w:bookmarkStart w:id="1" w:name="_GoBack"/>
      <w:bookmarkEnd w:id="1"/>
      <w:r>
        <w:rPr>
          <w:rFonts w:ascii="Times New Roman" w:hAnsi="Times New Roman" w:cs="Times New Roman"/>
        </w:rPr>
        <w:t>American Insurance Association</w:t>
      </w:r>
    </w:p>
    <w:p w14:paraId="77BAD2F6" w14:textId="77777777" w:rsidR="00D572E2" w:rsidRDefault="00D572E2" w:rsidP="00F47988">
      <w:pPr>
        <w:spacing w:line="276" w:lineRule="auto"/>
        <w:rPr>
          <w:rFonts w:ascii="Times New Roman" w:hAnsi="Times New Roman" w:cs="Times New Roman"/>
        </w:rPr>
      </w:pPr>
    </w:p>
    <w:p w14:paraId="23BF3A0B" w14:textId="06D2D06F" w:rsidR="00D572E2" w:rsidRDefault="00D572E2" w:rsidP="00F47988">
      <w:pPr>
        <w:spacing w:line="276" w:lineRule="auto"/>
        <w:rPr>
          <w:rFonts w:ascii="Times New Roman" w:hAnsi="Times New Roman" w:cs="Times New Roman"/>
        </w:rPr>
      </w:pPr>
      <w:r>
        <w:rPr>
          <w:rFonts w:ascii="Times New Roman" w:hAnsi="Times New Roman" w:cs="Times New Roman"/>
        </w:rPr>
        <w:t>American I</w:t>
      </w:r>
      <w:r w:rsidR="00AA604E">
        <w:rPr>
          <w:rFonts w:ascii="Times New Roman" w:hAnsi="Times New Roman" w:cs="Times New Roman"/>
        </w:rPr>
        <w:t>nternational</w:t>
      </w:r>
      <w:r>
        <w:rPr>
          <w:rFonts w:ascii="Times New Roman" w:hAnsi="Times New Roman" w:cs="Times New Roman"/>
        </w:rPr>
        <w:t xml:space="preserve"> Group</w:t>
      </w:r>
    </w:p>
    <w:p w14:paraId="160EAC4B" w14:textId="77777777" w:rsidR="00D572E2" w:rsidRDefault="00D572E2" w:rsidP="00F47988">
      <w:pPr>
        <w:spacing w:line="276" w:lineRule="auto"/>
        <w:rPr>
          <w:rFonts w:ascii="Times New Roman" w:hAnsi="Times New Roman" w:cs="Times New Roman"/>
        </w:rPr>
      </w:pPr>
    </w:p>
    <w:p w14:paraId="19025E75" w14:textId="7A226F24" w:rsidR="00F47988" w:rsidRDefault="00F47988" w:rsidP="00F47988">
      <w:pPr>
        <w:spacing w:line="276" w:lineRule="auto"/>
        <w:rPr>
          <w:rFonts w:ascii="Times New Roman" w:hAnsi="Times New Roman" w:cs="Times New Roman"/>
        </w:rPr>
      </w:pPr>
      <w:r>
        <w:rPr>
          <w:rFonts w:ascii="Times New Roman" w:hAnsi="Times New Roman" w:cs="Times New Roman"/>
        </w:rPr>
        <w:t>Associated Builders &amp; Contractors</w:t>
      </w:r>
    </w:p>
    <w:p w14:paraId="0AEE6548" w14:textId="77777777" w:rsidR="00F47988" w:rsidRDefault="00F47988" w:rsidP="00F47988">
      <w:pPr>
        <w:spacing w:line="276" w:lineRule="auto"/>
        <w:rPr>
          <w:rFonts w:ascii="Times New Roman" w:hAnsi="Times New Roman" w:cs="Times New Roman"/>
        </w:rPr>
      </w:pPr>
    </w:p>
    <w:p w14:paraId="76B02629" w14:textId="4DB2EEA8" w:rsidR="00F47988" w:rsidRDefault="00F47988" w:rsidP="00F47988">
      <w:pPr>
        <w:spacing w:line="276" w:lineRule="auto"/>
        <w:rPr>
          <w:rFonts w:ascii="Times New Roman" w:hAnsi="Times New Roman" w:cs="Times New Roman"/>
        </w:rPr>
      </w:pPr>
      <w:r>
        <w:rPr>
          <w:rFonts w:ascii="Times New Roman" w:hAnsi="Times New Roman" w:cs="Times New Roman"/>
        </w:rPr>
        <w:t>Automotive Parts &amp; Service Assn.</w:t>
      </w:r>
    </w:p>
    <w:p w14:paraId="647A8569" w14:textId="4B5CF9F1" w:rsidR="005677A2" w:rsidRDefault="005677A2" w:rsidP="00F47988">
      <w:pPr>
        <w:spacing w:line="276" w:lineRule="auto"/>
        <w:rPr>
          <w:rFonts w:ascii="Times New Roman" w:hAnsi="Times New Roman" w:cs="Times New Roman"/>
        </w:rPr>
      </w:pPr>
    </w:p>
    <w:p w14:paraId="48ED6280" w14:textId="2D8568B5" w:rsidR="005677A2" w:rsidRDefault="005677A2" w:rsidP="00F47988">
      <w:pPr>
        <w:spacing w:line="276" w:lineRule="auto"/>
        <w:rPr>
          <w:rFonts w:ascii="Times New Roman" w:hAnsi="Times New Roman" w:cs="Times New Roman"/>
        </w:rPr>
      </w:pPr>
      <w:r>
        <w:rPr>
          <w:rFonts w:ascii="Times New Roman" w:hAnsi="Times New Roman" w:cs="Times New Roman"/>
        </w:rPr>
        <w:t>Chemical Industry Council of IL</w:t>
      </w:r>
    </w:p>
    <w:p w14:paraId="720EC363" w14:textId="3B6AB2CA" w:rsidR="005677A2" w:rsidRDefault="005677A2" w:rsidP="00F47988">
      <w:pPr>
        <w:spacing w:line="276" w:lineRule="auto"/>
        <w:rPr>
          <w:rFonts w:ascii="Times New Roman" w:hAnsi="Times New Roman" w:cs="Times New Roman"/>
        </w:rPr>
      </w:pPr>
    </w:p>
    <w:p w14:paraId="0759B2BF" w14:textId="48099B14" w:rsidR="005677A2" w:rsidRDefault="005677A2" w:rsidP="00F47988">
      <w:pPr>
        <w:spacing w:line="276" w:lineRule="auto"/>
        <w:rPr>
          <w:rFonts w:ascii="Times New Roman" w:hAnsi="Times New Roman" w:cs="Times New Roman"/>
        </w:rPr>
      </w:pPr>
      <w:r>
        <w:rPr>
          <w:rFonts w:ascii="Times New Roman" w:hAnsi="Times New Roman" w:cs="Times New Roman"/>
        </w:rPr>
        <w:t>IL Assn. Of Aggregate Producers</w:t>
      </w:r>
    </w:p>
    <w:p w14:paraId="5EB4FD23" w14:textId="77777777" w:rsidR="00F47988" w:rsidRDefault="00F47988" w:rsidP="00F47988">
      <w:pPr>
        <w:spacing w:line="276" w:lineRule="auto"/>
        <w:rPr>
          <w:rFonts w:ascii="Times New Roman" w:hAnsi="Times New Roman" w:cs="Times New Roman"/>
        </w:rPr>
      </w:pPr>
    </w:p>
    <w:p w14:paraId="4F7F2869" w14:textId="77777777" w:rsidR="00D37360" w:rsidRDefault="00D37360" w:rsidP="00F47988">
      <w:pPr>
        <w:spacing w:line="276" w:lineRule="auto"/>
        <w:rPr>
          <w:rFonts w:ascii="Times New Roman" w:hAnsi="Times New Roman" w:cs="Times New Roman"/>
        </w:rPr>
      </w:pPr>
      <w:r>
        <w:rPr>
          <w:rFonts w:ascii="Times New Roman" w:hAnsi="Times New Roman" w:cs="Times New Roman"/>
        </w:rPr>
        <w:t>Illinois Association of Defense Trial Counsel</w:t>
      </w:r>
    </w:p>
    <w:p w14:paraId="6A61758A" w14:textId="77777777" w:rsidR="00D37360" w:rsidRDefault="00D37360" w:rsidP="00F47988">
      <w:pPr>
        <w:spacing w:line="276" w:lineRule="auto"/>
        <w:rPr>
          <w:rFonts w:ascii="Times New Roman" w:hAnsi="Times New Roman" w:cs="Times New Roman"/>
        </w:rPr>
      </w:pPr>
    </w:p>
    <w:p w14:paraId="6060067F" w14:textId="77CC0ED2" w:rsidR="00F47988" w:rsidRDefault="00F47988" w:rsidP="00F47988">
      <w:pPr>
        <w:spacing w:line="276" w:lineRule="auto"/>
        <w:rPr>
          <w:rFonts w:ascii="Times New Roman" w:hAnsi="Times New Roman" w:cs="Times New Roman"/>
        </w:rPr>
      </w:pPr>
      <w:r>
        <w:rPr>
          <w:rFonts w:ascii="Times New Roman" w:hAnsi="Times New Roman" w:cs="Times New Roman"/>
        </w:rPr>
        <w:t>Illinois Chamber of Commerce</w:t>
      </w:r>
    </w:p>
    <w:p w14:paraId="5EE62DB9" w14:textId="77777777" w:rsidR="00F47988" w:rsidRDefault="00F47988" w:rsidP="00F47988">
      <w:pPr>
        <w:spacing w:line="276" w:lineRule="auto"/>
        <w:rPr>
          <w:rFonts w:ascii="Times New Roman" w:hAnsi="Times New Roman" w:cs="Times New Roman"/>
        </w:rPr>
      </w:pPr>
    </w:p>
    <w:p w14:paraId="7436C407" w14:textId="338F214A" w:rsidR="00D572E2" w:rsidRDefault="00D572E2" w:rsidP="00F47988">
      <w:pPr>
        <w:spacing w:line="276" w:lineRule="auto"/>
        <w:rPr>
          <w:rFonts w:ascii="Times New Roman" w:hAnsi="Times New Roman" w:cs="Times New Roman"/>
        </w:rPr>
      </w:pPr>
      <w:r>
        <w:rPr>
          <w:rFonts w:ascii="Times New Roman" w:hAnsi="Times New Roman" w:cs="Times New Roman"/>
        </w:rPr>
        <w:t>Illinois Insurance Association</w:t>
      </w:r>
    </w:p>
    <w:p w14:paraId="14FCD141" w14:textId="41F45506" w:rsidR="005677A2" w:rsidRDefault="005677A2" w:rsidP="00F47988">
      <w:pPr>
        <w:spacing w:line="276" w:lineRule="auto"/>
        <w:rPr>
          <w:rFonts w:ascii="Times New Roman" w:hAnsi="Times New Roman" w:cs="Times New Roman"/>
        </w:rPr>
      </w:pPr>
    </w:p>
    <w:p w14:paraId="556E99AD" w14:textId="79618B26" w:rsidR="005677A2" w:rsidRDefault="005677A2" w:rsidP="00F47988">
      <w:pPr>
        <w:spacing w:line="276" w:lineRule="auto"/>
        <w:rPr>
          <w:rFonts w:ascii="Times New Roman" w:hAnsi="Times New Roman" w:cs="Times New Roman"/>
        </w:rPr>
      </w:pPr>
      <w:r>
        <w:rPr>
          <w:rFonts w:ascii="Times New Roman" w:hAnsi="Times New Roman" w:cs="Times New Roman"/>
        </w:rPr>
        <w:t>Illinois Manufacturers Association</w:t>
      </w:r>
    </w:p>
    <w:p w14:paraId="2E24332E" w14:textId="3DCC47A6" w:rsidR="00802888" w:rsidRDefault="00802888" w:rsidP="00F47988">
      <w:pPr>
        <w:spacing w:line="276" w:lineRule="auto"/>
        <w:rPr>
          <w:rFonts w:ascii="Times New Roman" w:hAnsi="Times New Roman" w:cs="Times New Roman"/>
        </w:rPr>
      </w:pPr>
    </w:p>
    <w:p w14:paraId="60E58046" w14:textId="25308AC9" w:rsidR="00802888" w:rsidRDefault="00802888" w:rsidP="00F47988">
      <w:pPr>
        <w:spacing w:line="276" w:lineRule="auto"/>
        <w:rPr>
          <w:rFonts w:ascii="Times New Roman" w:hAnsi="Times New Roman" w:cs="Times New Roman"/>
        </w:rPr>
      </w:pPr>
      <w:r>
        <w:rPr>
          <w:rFonts w:ascii="Times New Roman" w:hAnsi="Times New Roman" w:cs="Times New Roman"/>
        </w:rPr>
        <w:t>Illinois Municipal League</w:t>
      </w:r>
    </w:p>
    <w:p w14:paraId="408B01BA" w14:textId="2FCE17D6" w:rsidR="005677A2" w:rsidRDefault="005677A2" w:rsidP="00F47988">
      <w:pPr>
        <w:spacing w:line="276" w:lineRule="auto"/>
        <w:rPr>
          <w:rFonts w:ascii="Times New Roman" w:hAnsi="Times New Roman" w:cs="Times New Roman"/>
        </w:rPr>
      </w:pPr>
    </w:p>
    <w:p w14:paraId="1075295D" w14:textId="672D0C3C" w:rsidR="005677A2" w:rsidRDefault="005677A2" w:rsidP="00F47988">
      <w:pPr>
        <w:spacing w:line="276" w:lineRule="auto"/>
        <w:rPr>
          <w:rFonts w:ascii="Times New Roman" w:hAnsi="Times New Roman" w:cs="Times New Roman"/>
        </w:rPr>
      </w:pPr>
      <w:r>
        <w:rPr>
          <w:rFonts w:ascii="Times New Roman" w:hAnsi="Times New Roman" w:cs="Times New Roman"/>
        </w:rPr>
        <w:t>Illinois Self Insurers Association</w:t>
      </w:r>
    </w:p>
    <w:p w14:paraId="463B3A74" w14:textId="693E5A1E" w:rsidR="00AD6990" w:rsidRDefault="00AD6990" w:rsidP="00F47988">
      <w:pPr>
        <w:spacing w:line="276" w:lineRule="auto"/>
        <w:rPr>
          <w:rFonts w:ascii="Times New Roman" w:hAnsi="Times New Roman" w:cs="Times New Roman"/>
        </w:rPr>
      </w:pPr>
    </w:p>
    <w:p w14:paraId="181412E8" w14:textId="0728D502" w:rsidR="00AD6990" w:rsidRDefault="00AD6990" w:rsidP="00F47988">
      <w:pPr>
        <w:spacing w:line="276" w:lineRule="auto"/>
        <w:rPr>
          <w:rFonts w:ascii="Times New Roman" w:hAnsi="Times New Roman" w:cs="Times New Roman"/>
        </w:rPr>
      </w:pPr>
      <w:r>
        <w:rPr>
          <w:rFonts w:ascii="Times New Roman" w:hAnsi="Times New Roman" w:cs="Times New Roman"/>
        </w:rPr>
        <w:t>Illinois Trucking Association</w:t>
      </w:r>
    </w:p>
    <w:p w14:paraId="44806087" w14:textId="68CCEFCA" w:rsidR="008C64AC" w:rsidRDefault="008C64AC" w:rsidP="00F47988">
      <w:pPr>
        <w:spacing w:line="276" w:lineRule="auto"/>
        <w:rPr>
          <w:rFonts w:ascii="Times New Roman" w:hAnsi="Times New Roman" w:cs="Times New Roman"/>
        </w:rPr>
      </w:pPr>
    </w:p>
    <w:p w14:paraId="191803D5" w14:textId="1EB13B8F" w:rsidR="008C64AC" w:rsidRDefault="008C64AC" w:rsidP="00F47988">
      <w:pPr>
        <w:spacing w:line="276" w:lineRule="auto"/>
        <w:rPr>
          <w:rFonts w:ascii="Times New Roman" w:hAnsi="Times New Roman" w:cs="Times New Roman"/>
        </w:rPr>
      </w:pPr>
      <w:r>
        <w:rPr>
          <w:rFonts w:ascii="Times New Roman" w:hAnsi="Times New Roman" w:cs="Times New Roman"/>
        </w:rPr>
        <w:t>National Federation of Independent Business (NFIB)</w:t>
      </w:r>
    </w:p>
    <w:p w14:paraId="2A148A83" w14:textId="711292A3" w:rsidR="00EC4D22" w:rsidRDefault="00EC4D22" w:rsidP="00F47988">
      <w:pPr>
        <w:spacing w:line="276" w:lineRule="auto"/>
        <w:rPr>
          <w:rFonts w:ascii="Times New Roman" w:hAnsi="Times New Roman" w:cs="Times New Roman"/>
        </w:rPr>
      </w:pPr>
    </w:p>
    <w:p w14:paraId="70906941" w14:textId="3CBD64BD" w:rsidR="00EC4D22" w:rsidRDefault="00EC4D22" w:rsidP="00F47988">
      <w:pPr>
        <w:spacing w:line="276" w:lineRule="auto"/>
        <w:rPr>
          <w:rFonts w:ascii="Times New Roman" w:hAnsi="Times New Roman" w:cs="Times New Roman"/>
        </w:rPr>
      </w:pPr>
      <w:r>
        <w:rPr>
          <w:rFonts w:ascii="Times New Roman" w:hAnsi="Times New Roman" w:cs="Times New Roman"/>
        </w:rPr>
        <w:t>Property Casualty Insurers Assn. of America</w:t>
      </w:r>
    </w:p>
    <w:p w14:paraId="3642DBD3" w14:textId="3DF7FF66" w:rsidR="005677A2" w:rsidRDefault="005677A2" w:rsidP="00F47988">
      <w:pPr>
        <w:spacing w:line="276" w:lineRule="auto"/>
        <w:rPr>
          <w:rFonts w:ascii="Times New Roman" w:hAnsi="Times New Roman" w:cs="Times New Roman"/>
        </w:rPr>
      </w:pPr>
    </w:p>
    <w:p w14:paraId="6E0DCC69" w14:textId="6DD3A745" w:rsidR="005677A2" w:rsidRDefault="005677A2" w:rsidP="00F47988">
      <w:pPr>
        <w:spacing w:line="276" w:lineRule="auto"/>
        <w:rPr>
          <w:rFonts w:ascii="Times New Roman" w:hAnsi="Times New Roman" w:cs="Times New Roman"/>
        </w:rPr>
      </w:pPr>
      <w:r>
        <w:rPr>
          <w:rFonts w:ascii="Times New Roman" w:hAnsi="Times New Roman" w:cs="Times New Roman"/>
        </w:rPr>
        <w:t>Southwestern IL Employers Assn.</w:t>
      </w:r>
    </w:p>
    <w:p w14:paraId="6BC4F36E" w14:textId="7DBBBC6B" w:rsidR="005677A2" w:rsidRDefault="005677A2" w:rsidP="00F47988">
      <w:pPr>
        <w:spacing w:line="276" w:lineRule="auto"/>
        <w:rPr>
          <w:rFonts w:ascii="Times New Roman" w:hAnsi="Times New Roman" w:cs="Times New Roman"/>
        </w:rPr>
      </w:pPr>
    </w:p>
    <w:p w14:paraId="26383FA5" w14:textId="36FA29D6" w:rsidR="005677A2" w:rsidRDefault="005677A2" w:rsidP="00F47988">
      <w:pPr>
        <w:spacing w:line="276" w:lineRule="auto"/>
        <w:rPr>
          <w:rFonts w:ascii="Times New Roman" w:hAnsi="Times New Roman" w:cs="Times New Roman"/>
        </w:rPr>
      </w:pPr>
      <w:r>
        <w:rPr>
          <w:rFonts w:ascii="Times New Roman" w:hAnsi="Times New Roman" w:cs="Times New Roman"/>
        </w:rPr>
        <w:t>Statewide School Management Alliance</w:t>
      </w:r>
    </w:p>
    <w:p w14:paraId="6BE2B209" w14:textId="77777777" w:rsidR="00D572E2" w:rsidRDefault="00D572E2" w:rsidP="00F47988">
      <w:pPr>
        <w:spacing w:line="276" w:lineRule="auto"/>
        <w:rPr>
          <w:rFonts w:ascii="Times New Roman" w:hAnsi="Times New Roman" w:cs="Times New Roman"/>
        </w:rPr>
      </w:pPr>
    </w:p>
    <w:p w14:paraId="3F74E826" w14:textId="0B822F5E" w:rsidR="00F47988" w:rsidRDefault="00F47988" w:rsidP="00F47988">
      <w:pPr>
        <w:spacing w:line="276" w:lineRule="auto"/>
        <w:rPr>
          <w:rFonts w:ascii="Times New Roman" w:hAnsi="Times New Roman" w:cs="Times New Roman"/>
        </w:rPr>
      </w:pPr>
      <w:r>
        <w:rPr>
          <w:rFonts w:ascii="Times New Roman" w:hAnsi="Times New Roman" w:cs="Times New Roman"/>
        </w:rPr>
        <w:t>Technology &amp; Manufacturing Assn.</w:t>
      </w:r>
    </w:p>
    <w:p w14:paraId="1C5FDE93" w14:textId="24EA7470" w:rsidR="000A1114" w:rsidRDefault="000A1114" w:rsidP="00F47988">
      <w:pPr>
        <w:spacing w:line="276" w:lineRule="auto"/>
        <w:rPr>
          <w:rFonts w:ascii="Times New Roman" w:hAnsi="Times New Roman" w:cs="Times New Roman"/>
        </w:rPr>
      </w:pPr>
    </w:p>
    <w:p w14:paraId="5181A7A8" w14:textId="0985FEB3" w:rsidR="000A1114" w:rsidRPr="00F47988" w:rsidRDefault="000A1114" w:rsidP="00F47988">
      <w:pPr>
        <w:spacing w:line="276" w:lineRule="auto"/>
        <w:rPr>
          <w:rFonts w:ascii="Times New Roman" w:hAnsi="Times New Roman" w:cs="Times New Roman"/>
        </w:rPr>
      </w:pPr>
      <w:r>
        <w:rPr>
          <w:rFonts w:ascii="Times New Roman" w:hAnsi="Times New Roman" w:cs="Times New Roman"/>
        </w:rPr>
        <w:t>United Parcel Service (UPS)</w:t>
      </w:r>
    </w:p>
    <w:p w14:paraId="02FAE0C3" w14:textId="77777777" w:rsidR="006D3492" w:rsidRPr="0060479D" w:rsidRDefault="006D3492" w:rsidP="00C339F1">
      <w:pPr>
        <w:spacing w:line="276" w:lineRule="auto"/>
        <w:jc w:val="both"/>
        <w:rPr>
          <w:rFonts w:ascii="Times New Roman" w:hAnsi="Times New Roman" w:cs="Times New Roman"/>
          <w:b/>
        </w:rPr>
      </w:pPr>
    </w:p>
    <w:sectPr w:rsidR="006D3492" w:rsidRPr="0060479D" w:rsidSect="004508F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B246" w14:textId="77777777" w:rsidR="00313964" w:rsidRDefault="00313964" w:rsidP="0060479D">
      <w:r>
        <w:separator/>
      </w:r>
    </w:p>
  </w:endnote>
  <w:endnote w:type="continuationSeparator" w:id="0">
    <w:p w14:paraId="3A755703" w14:textId="77777777" w:rsidR="00313964" w:rsidRDefault="00313964" w:rsidP="0060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49E3" w14:textId="77777777" w:rsidR="00641958" w:rsidRDefault="0064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7E20" w14:textId="77777777" w:rsidR="00641958" w:rsidRDefault="0064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2A12" w14:textId="77777777" w:rsidR="00641958" w:rsidRDefault="0064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5C1E" w14:textId="77777777" w:rsidR="00313964" w:rsidRDefault="00313964" w:rsidP="0060479D">
      <w:r>
        <w:separator/>
      </w:r>
    </w:p>
  </w:footnote>
  <w:footnote w:type="continuationSeparator" w:id="0">
    <w:p w14:paraId="0C2BD2D5" w14:textId="77777777" w:rsidR="00313964" w:rsidRDefault="00313964" w:rsidP="0060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9B03" w14:textId="77777777" w:rsidR="00641958" w:rsidRDefault="0064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974" w14:textId="77777777" w:rsidR="0060479D" w:rsidRDefault="00313964" w:rsidP="0060479D">
    <w:pPr>
      <w:pStyle w:val="Header"/>
      <w:pBdr>
        <w:bottom w:val="single" w:sz="4" w:space="8" w:color="4F81BD" w:themeColor="accent1"/>
      </w:pBdr>
      <w:tabs>
        <w:tab w:val="clear" w:pos="4680"/>
        <w:tab w:val="clear" w:pos="9360"/>
      </w:tabs>
      <w:spacing w:after="360"/>
      <w:contextualSpacing/>
      <w:jc w:val="center"/>
    </w:pPr>
    <w:sdt>
      <w:sdtPr>
        <w:rPr>
          <w:rFonts w:ascii="Times New Roman" w:eastAsia="Times New Roman" w:hAnsi="Times New Roman" w:cs="Times New Roman"/>
          <w:b/>
          <w:sz w:val="32"/>
          <w:szCs w:val="32"/>
        </w:rPr>
        <w:alias w:val="Title"/>
        <w:tag w:val=""/>
        <w:id w:val="942040131"/>
        <w:placeholder>
          <w:docPart w:val="BFCA56A19BCF43AD99806E585D9D2111"/>
        </w:placeholder>
        <w:dataBinding w:prefixMappings="xmlns:ns0='http://purl.org/dc/elements/1.1/' xmlns:ns1='http://schemas.openxmlformats.org/package/2006/metadata/core-properties' " w:xpath="/ns1:coreProperties[1]/ns0:title[1]" w:storeItemID="{6C3C8BC8-F283-45AE-878A-BAB7291924A1}"/>
        <w:text/>
      </w:sdtPr>
      <w:sdtEndPr/>
      <w:sdtContent>
        <w:r w:rsidR="0060479D" w:rsidRPr="0060479D">
          <w:rPr>
            <w:rFonts w:ascii="Times New Roman" w:eastAsia="Times New Roman" w:hAnsi="Times New Roman" w:cs="Times New Roman"/>
            <w:b/>
            <w:sz w:val="32"/>
            <w:szCs w:val="32"/>
          </w:rPr>
          <w:t>SB 904, Vote “NO” on Override of AV</w:t>
        </w:r>
        <w:r w:rsidR="0060479D">
          <w:rPr>
            <w:rFonts w:ascii="Times New Roman" w:eastAsia="Times New Roman" w:hAnsi="Times New Roman" w:cs="Times New Roman"/>
            <w:b/>
            <w:sz w:val="32"/>
            <w:szCs w:val="32"/>
          </w:rPr>
          <w:t xml:space="preserve">                                                     </w:t>
        </w:r>
        <w:r w:rsidR="0060479D" w:rsidRPr="0060479D">
          <w:rPr>
            <w:rFonts w:ascii="Times New Roman" w:eastAsia="Times New Roman" w:hAnsi="Times New Roman" w:cs="Times New Roman"/>
            <w:b/>
            <w:sz w:val="32"/>
            <w:szCs w:val="32"/>
          </w:rPr>
          <w:t>Urge Negotiation between Medical Providers and Employers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31EF" w14:textId="77777777" w:rsidR="00641958" w:rsidRDefault="0064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F6F"/>
    <w:multiLevelType w:val="hybridMultilevel"/>
    <w:tmpl w:val="F4FA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37A8E"/>
    <w:multiLevelType w:val="hybridMultilevel"/>
    <w:tmpl w:val="E09C4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46E53"/>
    <w:multiLevelType w:val="hybridMultilevel"/>
    <w:tmpl w:val="51C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E970DE"/>
    <w:multiLevelType w:val="hybridMultilevel"/>
    <w:tmpl w:val="A608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52DE9"/>
    <w:multiLevelType w:val="hybridMultilevel"/>
    <w:tmpl w:val="24E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501A"/>
    <w:multiLevelType w:val="hybridMultilevel"/>
    <w:tmpl w:val="BBF8880A"/>
    <w:lvl w:ilvl="0" w:tplc="75BE8CA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8"/>
    <w:rsid w:val="000469F8"/>
    <w:rsid w:val="0005151F"/>
    <w:rsid w:val="000579BD"/>
    <w:rsid w:val="0006164D"/>
    <w:rsid w:val="00081597"/>
    <w:rsid w:val="000A1114"/>
    <w:rsid w:val="000D15F0"/>
    <w:rsid w:val="000E6A27"/>
    <w:rsid w:val="000F6690"/>
    <w:rsid w:val="001030DB"/>
    <w:rsid w:val="00111F63"/>
    <w:rsid w:val="0017410D"/>
    <w:rsid w:val="00187E38"/>
    <w:rsid w:val="00195F28"/>
    <w:rsid w:val="001E7568"/>
    <w:rsid w:val="00202F94"/>
    <w:rsid w:val="0021527A"/>
    <w:rsid w:val="0023203A"/>
    <w:rsid w:val="00252615"/>
    <w:rsid w:val="00313964"/>
    <w:rsid w:val="00393CF3"/>
    <w:rsid w:val="003A43EC"/>
    <w:rsid w:val="003D038D"/>
    <w:rsid w:val="004508FC"/>
    <w:rsid w:val="00497CF6"/>
    <w:rsid w:val="004A7C84"/>
    <w:rsid w:val="004B17A7"/>
    <w:rsid w:val="004C4A53"/>
    <w:rsid w:val="004C4CAE"/>
    <w:rsid w:val="004F11AA"/>
    <w:rsid w:val="004F2B3D"/>
    <w:rsid w:val="00510700"/>
    <w:rsid w:val="00513D89"/>
    <w:rsid w:val="00515EDB"/>
    <w:rsid w:val="00521FC7"/>
    <w:rsid w:val="0055370C"/>
    <w:rsid w:val="005677A2"/>
    <w:rsid w:val="005D5614"/>
    <w:rsid w:val="0060479D"/>
    <w:rsid w:val="006078B8"/>
    <w:rsid w:val="00610B7F"/>
    <w:rsid w:val="00632A80"/>
    <w:rsid w:val="00641958"/>
    <w:rsid w:val="006D3492"/>
    <w:rsid w:val="007752BA"/>
    <w:rsid w:val="007C5E93"/>
    <w:rsid w:val="007F103D"/>
    <w:rsid w:val="00802888"/>
    <w:rsid w:val="00832BA6"/>
    <w:rsid w:val="008535F3"/>
    <w:rsid w:val="0086399C"/>
    <w:rsid w:val="008B4182"/>
    <w:rsid w:val="008C5A69"/>
    <w:rsid w:val="008C64AC"/>
    <w:rsid w:val="008E6F26"/>
    <w:rsid w:val="008F5B04"/>
    <w:rsid w:val="00914383"/>
    <w:rsid w:val="009143DB"/>
    <w:rsid w:val="009566A5"/>
    <w:rsid w:val="00965B47"/>
    <w:rsid w:val="00966023"/>
    <w:rsid w:val="009B741F"/>
    <w:rsid w:val="009D40E7"/>
    <w:rsid w:val="009E3C93"/>
    <w:rsid w:val="009E6091"/>
    <w:rsid w:val="00A0104E"/>
    <w:rsid w:val="00A10F19"/>
    <w:rsid w:val="00A56832"/>
    <w:rsid w:val="00A64EA8"/>
    <w:rsid w:val="00A66D36"/>
    <w:rsid w:val="00A717A0"/>
    <w:rsid w:val="00A77A7C"/>
    <w:rsid w:val="00A86313"/>
    <w:rsid w:val="00A923CC"/>
    <w:rsid w:val="00AA604E"/>
    <w:rsid w:val="00AB759C"/>
    <w:rsid w:val="00AD2B67"/>
    <w:rsid w:val="00AD6990"/>
    <w:rsid w:val="00B03ABA"/>
    <w:rsid w:val="00B34C27"/>
    <w:rsid w:val="00B364F1"/>
    <w:rsid w:val="00B5050B"/>
    <w:rsid w:val="00B66A98"/>
    <w:rsid w:val="00B80EB3"/>
    <w:rsid w:val="00B92DCD"/>
    <w:rsid w:val="00BB102B"/>
    <w:rsid w:val="00BD7086"/>
    <w:rsid w:val="00BF0D6B"/>
    <w:rsid w:val="00C1787E"/>
    <w:rsid w:val="00C339F1"/>
    <w:rsid w:val="00CF65A0"/>
    <w:rsid w:val="00D10119"/>
    <w:rsid w:val="00D23B13"/>
    <w:rsid w:val="00D37360"/>
    <w:rsid w:val="00D572E2"/>
    <w:rsid w:val="00D847AF"/>
    <w:rsid w:val="00DC2738"/>
    <w:rsid w:val="00DC6874"/>
    <w:rsid w:val="00DD5F5E"/>
    <w:rsid w:val="00DF689A"/>
    <w:rsid w:val="00E039F3"/>
    <w:rsid w:val="00E60CF8"/>
    <w:rsid w:val="00EA3EE7"/>
    <w:rsid w:val="00EC4D22"/>
    <w:rsid w:val="00F11F00"/>
    <w:rsid w:val="00F33700"/>
    <w:rsid w:val="00F36FDC"/>
    <w:rsid w:val="00F47988"/>
    <w:rsid w:val="00F554B9"/>
    <w:rsid w:val="00F61EB9"/>
    <w:rsid w:val="00F759CF"/>
    <w:rsid w:val="00FA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31393"/>
  <w15:docId w15:val="{BA6D1D25-1B6D-47E0-B7E1-FCD6177F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E38"/>
    <w:rPr>
      <w:rFonts w:ascii="Lucida Grande" w:hAnsi="Lucida Grande" w:cs="Lucida Grande"/>
      <w:sz w:val="18"/>
      <w:szCs w:val="18"/>
    </w:rPr>
  </w:style>
  <w:style w:type="paragraph" w:styleId="ListParagraph">
    <w:name w:val="List Paragraph"/>
    <w:basedOn w:val="Normal"/>
    <w:uiPriority w:val="34"/>
    <w:qFormat/>
    <w:rsid w:val="00BD7086"/>
    <w:pPr>
      <w:ind w:left="720"/>
      <w:contextualSpacing/>
    </w:pPr>
  </w:style>
  <w:style w:type="character" w:styleId="Hyperlink">
    <w:name w:val="Hyperlink"/>
    <w:basedOn w:val="DefaultParagraphFont"/>
    <w:uiPriority w:val="99"/>
    <w:unhideWhenUsed/>
    <w:rsid w:val="008C5A69"/>
    <w:rPr>
      <w:color w:val="0000FF" w:themeColor="hyperlink"/>
      <w:u w:val="single"/>
    </w:rPr>
  </w:style>
  <w:style w:type="character" w:customStyle="1" w:styleId="UnresolvedMention1">
    <w:name w:val="Unresolved Mention1"/>
    <w:basedOn w:val="DefaultParagraphFont"/>
    <w:uiPriority w:val="99"/>
    <w:semiHidden/>
    <w:unhideWhenUsed/>
    <w:rsid w:val="008C5A69"/>
    <w:rPr>
      <w:color w:val="808080"/>
      <w:shd w:val="clear" w:color="auto" w:fill="E6E6E6"/>
    </w:rPr>
  </w:style>
  <w:style w:type="paragraph" w:styleId="Header">
    <w:name w:val="header"/>
    <w:basedOn w:val="Normal"/>
    <w:link w:val="HeaderChar"/>
    <w:uiPriority w:val="99"/>
    <w:unhideWhenUsed/>
    <w:rsid w:val="0060479D"/>
    <w:pPr>
      <w:tabs>
        <w:tab w:val="center" w:pos="4680"/>
        <w:tab w:val="right" w:pos="9360"/>
      </w:tabs>
    </w:pPr>
  </w:style>
  <w:style w:type="character" w:customStyle="1" w:styleId="HeaderChar">
    <w:name w:val="Header Char"/>
    <w:basedOn w:val="DefaultParagraphFont"/>
    <w:link w:val="Header"/>
    <w:uiPriority w:val="99"/>
    <w:rsid w:val="0060479D"/>
  </w:style>
  <w:style w:type="paragraph" w:styleId="Footer">
    <w:name w:val="footer"/>
    <w:basedOn w:val="Normal"/>
    <w:link w:val="FooterChar"/>
    <w:uiPriority w:val="99"/>
    <w:unhideWhenUsed/>
    <w:rsid w:val="0060479D"/>
    <w:pPr>
      <w:tabs>
        <w:tab w:val="center" w:pos="4680"/>
        <w:tab w:val="right" w:pos="9360"/>
      </w:tabs>
    </w:pPr>
  </w:style>
  <w:style w:type="character" w:customStyle="1" w:styleId="FooterChar">
    <w:name w:val="Footer Char"/>
    <w:basedOn w:val="DefaultParagraphFont"/>
    <w:link w:val="Footer"/>
    <w:uiPriority w:val="99"/>
    <w:rsid w:val="0060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50971">
      <w:bodyDiv w:val="1"/>
      <w:marLeft w:val="0"/>
      <w:marRight w:val="0"/>
      <w:marTop w:val="0"/>
      <w:marBottom w:val="0"/>
      <w:divBdr>
        <w:top w:val="none" w:sz="0" w:space="0" w:color="auto"/>
        <w:left w:val="none" w:sz="0" w:space="0" w:color="auto"/>
        <w:bottom w:val="none" w:sz="0" w:space="0" w:color="auto"/>
        <w:right w:val="none" w:sz="0" w:space="0" w:color="auto"/>
      </w:divBdr>
    </w:div>
    <w:div w:id="1534074704">
      <w:bodyDiv w:val="1"/>
      <w:marLeft w:val="0"/>
      <w:marRight w:val="0"/>
      <w:marTop w:val="0"/>
      <w:marBottom w:val="0"/>
      <w:divBdr>
        <w:top w:val="none" w:sz="0" w:space="0" w:color="auto"/>
        <w:left w:val="none" w:sz="0" w:space="0" w:color="auto"/>
        <w:bottom w:val="none" w:sz="0" w:space="0" w:color="auto"/>
        <w:right w:val="none" w:sz="0" w:space="0" w:color="auto"/>
      </w:divBdr>
    </w:div>
    <w:div w:id="1652172996">
      <w:bodyDiv w:val="1"/>
      <w:marLeft w:val="0"/>
      <w:marRight w:val="0"/>
      <w:marTop w:val="0"/>
      <w:marBottom w:val="0"/>
      <w:divBdr>
        <w:top w:val="none" w:sz="0" w:space="0" w:color="auto"/>
        <w:left w:val="none" w:sz="0" w:space="0" w:color="auto"/>
        <w:bottom w:val="none" w:sz="0" w:space="0" w:color="auto"/>
        <w:right w:val="none" w:sz="0" w:space="0" w:color="auto"/>
      </w:divBdr>
    </w:div>
    <w:div w:id="188278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A56A19BCF43AD99806E585D9D2111"/>
        <w:category>
          <w:name w:val="General"/>
          <w:gallery w:val="placeholder"/>
        </w:category>
        <w:types>
          <w:type w:val="bbPlcHdr"/>
        </w:types>
        <w:behaviors>
          <w:behavior w:val="content"/>
        </w:behaviors>
        <w:guid w:val="{A205E69C-9FE9-4696-93E6-825C05AE4331}"/>
      </w:docPartPr>
      <w:docPartBody>
        <w:p w:rsidR="00216217" w:rsidRDefault="002A3567" w:rsidP="002A3567">
          <w:pPr>
            <w:pStyle w:val="BFCA56A19BCF43AD99806E585D9D211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3567"/>
    <w:rsid w:val="001C19DD"/>
    <w:rsid w:val="001C6EEC"/>
    <w:rsid w:val="00216217"/>
    <w:rsid w:val="00255243"/>
    <w:rsid w:val="002A3567"/>
    <w:rsid w:val="003A5C38"/>
    <w:rsid w:val="00421683"/>
    <w:rsid w:val="00640680"/>
    <w:rsid w:val="006B263B"/>
    <w:rsid w:val="006E3B52"/>
    <w:rsid w:val="00824949"/>
    <w:rsid w:val="00874F3A"/>
    <w:rsid w:val="0097582D"/>
    <w:rsid w:val="00DE1BDF"/>
    <w:rsid w:val="00F5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A56A19BCF43AD99806E585D9D2111">
    <w:name w:val="BFCA56A19BCF43AD99806E585D9D2111"/>
    <w:rsid w:val="002A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SB 904, Vote “NO” on Override of AV                                                     Urge Negotiation between Medical Providers and Employers</vt:lpstr>
    </vt:vector>
  </TitlesOfParts>
  <Company>Hewlett-Packard Company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904, Vote “NO” on Override of AV                                                     Urge Negotiation between Medical Providers and Employers</dc:title>
  <dc:creator>Jennifer Popa</dc:creator>
  <cp:lastModifiedBy>Jay Dee Shattuck</cp:lastModifiedBy>
  <cp:revision>3</cp:revision>
  <cp:lastPrinted>2018-05-29T19:13:00Z</cp:lastPrinted>
  <dcterms:created xsi:type="dcterms:W3CDTF">2018-10-15T17:24:00Z</dcterms:created>
  <dcterms:modified xsi:type="dcterms:W3CDTF">2018-10-23T19:52:00Z</dcterms:modified>
</cp:coreProperties>
</file>