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sz w:val="26"/>
          <w:szCs w:val="26"/>
        </w:rPr>
      </w:pPr>
      <w:r w:rsidDel="00000000" w:rsidR="00000000" w:rsidRPr="00000000">
        <w:rPr>
          <w:b w:val="1"/>
          <w:bCs w:val="1"/>
          <w:sz w:val="26"/>
          <w:szCs w:val="26"/>
          <w:rtl w:val="0"/>
        </w:rPr>
        <w:t xml:space="preserve">BUILDING A PUBLIC DIRECTORY OF LOCAL NEWS OUTLETS IN CANADA</w:t>
      </w:r>
    </w:p>
    <w:p w:rsidR="00000000" w:rsidDel="00000000" w:rsidP="00000000" w:rsidRDefault="00000000" w:rsidRPr="00000000" w14:paraId="00000002">
      <w:pPr>
        <w:spacing w:line="276" w:lineRule="auto"/>
        <w:ind w:right="1000"/>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76" w:lineRule="auto"/>
        <w:ind w:right="1000"/>
        <w:rPr>
          <w:rFonts w:ascii="Calibri" w:cs="Calibri" w:eastAsia="Calibri" w:hAnsi="Calibri"/>
        </w:rPr>
      </w:pPr>
      <w:r w:rsidDel="00000000" w:rsidR="00000000" w:rsidRPr="00000000">
        <w:rPr>
          <w:rFonts w:ascii="Calibri" w:cs="Calibri" w:eastAsia="Calibri" w:hAnsi="Calibri"/>
          <w:rtl w:val="0"/>
        </w:rPr>
        <w:t xml:space="preserve">(November 24, 2025) - Resilient communities need access to a steady supply of reliable local news. </w:t>
      </w:r>
      <w:r w:rsidDel="00000000" w:rsidR="00000000" w:rsidRPr="00000000">
        <w:rPr>
          <w:rFonts w:ascii="Calibri" w:cs="Calibri" w:eastAsia="Calibri" w:hAnsi="Calibri"/>
          <w:rtl w:val="0"/>
        </w:rPr>
        <w:t xml:space="preserve">This initiative will pilot a process that uses verification by local experts to validate and build on lists of local news outlets generated through an artificial intelligence tool. The goal is to work with librarians and others with relevant knowledge to build a public directory that lists where residents in every Canadian municipality can find original, timely, verified local news that is produced independently of special interests. The project is led by researchers from Toronto Metropolitan University, Laval University and Concordia University. The directory will:</w:t>
      </w:r>
    </w:p>
    <w:p w:rsidR="00000000" w:rsidDel="00000000" w:rsidP="00000000" w:rsidRDefault="00000000" w:rsidRPr="00000000" w14:paraId="00000004">
      <w:pPr>
        <w:ind w:left="840" w:right="66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identify communities that have no regular local news coverage (“news deserts”) and provide information to help gauge news poverty (where few local news outlets exist and/or existing outlets produce minimal local coverage); </w:t>
      </w:r>
    </w:p>
    <w:p w:rsidR="00000000" w:rsidDel="00000000" w:rsidP="00000000" w:rsidRDefault="00000000" w:rsidRPr="00000000" w14:paraId="00000005">
      <w:pPr>
        <w:spacing w:line="276" w:lineRule="auto"/>
        <w:ind w:left="840" w:right="66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provide policy makers and governments with up-to-date information on local news  ecosystems to guide decisions on how and where to support local news;</w:t>
      </w:r>
    </w:p>
    <w:p w:rsidR="00000000" w:rsidDel="00000000" w:rsidP="00000000" w:rsidRDefault="00000000" w:rsidRPr="00000000" w14:paraId="00000006">
      <w:pPr>
        <w:spacing w:line="276" w:lineRule="auto"/>
        <w:ind w:left="840" w:right="38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make reliable local news more “discoverable” so residents can find out what is happening locally and access information they need to participate in local democracy;</w:t>
      </w:r>
    </w:p>
    <w:p w:rsidR="00000000" w:rsidDel="00000000" w:rsidP="00000000" w:rsidRDefault="00000000" w:rsidRPr="00000000" w14:paraId="00000007">
      <w:pPr>
        <w:spacing w:line="276" w:lineRule="auto"/>
        <w:ind w:left="840" w:right="38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support local news outlets by providing another way for them to disseminate stories;</w:t>
      </w:r>
    </w:p>
    <w:p w:rsidR="00000000" w:rsidDel="00000000" w:rsidP="00000000" w:rsidRDefault="00000000" w:rsidRPr="00000000" w14:paraId="00000008">
      <w:pPr>
        <w:spacing w:line="276" w:lineRule="auto"/>
        <w:ind w:left="840" w:right="38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provide reliable information on local news ecosystems for non-governmental stakeholders interested in supporting local journalism, including individual donors,</w:t>
      </w:r>
      <w:hyperlink r:id="rId6">
        <w:r w:rsidDel="00000000" w:rsidR="00000000" w:rsidRPr="00000000">
          <w:rPr>
            <w:rFonts w:ascii="Calibri" w:cs="Calibri" w:eastAsia="Calibri" w:hAnsi="Calibri"/>
            <w:rtl w:val="0"/>
          </w:rPr>
          <w:t xml:space="preserve"> </w:t>
        </w:r>
      </w:hyperlink>
      <w:hyperlink r:id="rId7">
        <w:r w:rsidDel="00000000" w:rsidR="00000000" w:rsidRPr="00000000">
          <w:rPr>
            <w:rFonts w:ascii="Calibri" w:cs="Calibri" w:eastAsia="Calibri" w:hAnsi="Calibri"/>
            <w:color w:val="1155cc"/>
            <w:u w:val="single"/>
            <w:rtl w:val="0"/>
          </w:rPr>
          <w:t xml:space="preserve">community foundations</w:t>
        </w:r>
      </w:hyperlink>
      <w:r w:rsidDel="00000000" w:rsidR="00000000" w:rsidRPr="00000000">
        <w:rPr>
          <w:rFonts w:ascii="Calibri" w:cs="Calibri" w:eastAsia="Calibri" w:hAnsi="Calibri"/>
          <w:rtl w:val="0"/>
        </w:rPr>
        <w:t xml:space="preserve"> and other</w:t>
      </w:r>
      <w:hyperlink r:id="rId8">
        <w:r w:rsidDel="00000000" w:rsidR="00000000" w:rsidRPr="00000000">
          <w:rPr>
            <w:rFonts w:ascii="Calibri" w:cs="Calibri" w:eastAsia="Calibri" w:hAnsi="Calibri"/>
            <w:rtl w:val="0"/>
          </w:rPr>
          <w:t xml:space="preserve"> </w:t>
        </w:r>
      </w:hyperlink>
      <w:hyperlink r:id="rId9">
        <w:r w:rsidDel="00000000" w:rsidR="00000000" w:rsidRPr="00000000">
          <w:rPr>
            <w:rFonts w:ascii="Calibri" w:cs="Calibri" w:eastAsia="Calibri" w:hAnsi="Calibri"/>
            <w:color w:val="1155cc"/>
            <w:u w:val="single"/>
            <w:rtl w:val="0"/>
          </w:rPr>
          <w:t xml:space="preserve">philanthropic organizations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9">
      <w:pPr>
        <w:ind w:left="840" w:right="38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allow for regular updates, ideally at least once per year.</w:t>
      </w:r>
      <w:r w:rsidDel="00000000" w:rsidR="00000000" w:rsidRPr="00000000">
        <w:rPr>
          <w:rtl w:val="0"/>
        </w:rPr>
      </w:r>
    </w:p>
    <w:p w:rsidR="00000000" w:rsidDel="00000000" w:rsidP="00000000" w:rsidRDefault="00000000" w:rsidRPr="00000000" w14:paraId="0000000A">
      <w:pPr>
        <w:spacing w:line="276" w:lineRule="auto"/>
        <w:ind w:left="0" w:right="1000" w:firstLine="720"/>
        <w:rPr>
          <w:rFonts w:ascii="Calibri" w:cs="Calibri" w:eastAsia="Calibri" w:hAnsi="Calibri"/>
        </w:rPr>
      </w:pPr>
      <w:r w:rsidDel="00000000" w:rsidR="00000000" w:rsidRPr="00000000">
        <w:rPr>
          <w:rFonts w:ascii="Calibri" w:cs="Calibri" w:eastAsia="Calibri" w:hAnsi="Calibri"/>
          <w:rtl w:val="0"/>
        </w:rPr>
        <w:t xml:space="preserve">The AI tool we are developing in collaboration with the</w:t>
      </w:r>
      <w:hyperlink r:id="rId10">
        <w:r w:rsidDel="00000000" w:rsidR="00000000" w:rsidRPr="00000000">
          <w:rPr>
            <w:rFonts w:ascii="Calibri" w:cs="Calibri" w:eastAsia="Calibri" w:hAnsi="Calibri"/>
            <w:rtl w:val="0"/>
          </w:rPr>
          <w:t xml:space="preserve"> </w:t>
        </w:r>
      </w:hyperlink>
      <w:hyperlink r:id="rId11">
        <w:r w:rsidDel="00000000" w:rsidR="00000000" w:rsidRPr="00000000">
          <w:rPr>
            <w:rFonts w:ascii="Calibri" w:cs="Calibri" w:eastAsia="Calibri" w:hAnsi="Calibri"/>
            <w:color w:val="1155cc"/>
            <w:u w:val="single"/>
            <w:rtl w:val="0"/>
          </w:rPr>
          <w:t xml:space="preserve">Investigative Journalism Foundation</w:t>
        </w:r>
      </w:hyperlink>
      <w:r w:rsidDel="00000000" w:rsidR="00000000" w:rsidRPr="00000000">
        <w:rPr>
          <w:rFonts w:ascii="Calibri" w:cs="Calibri" w:eastAsia="Calibri" w:hAnsi="Calibri"/>
          <w:rtl w:val="0"/>
        </w:rPr>
        <w:t xml:space="preserve"> and academic partners at the University of Toronto will generate an initial list of local media for each census subdivision (municipality) in Canada. We will ask librarians and others with relevant local expertise to verify the accuracy of these AI-generated lists. As an added quality control measure, once the directory is published, members of the public, academics, news organizations and others will be invited to review the listings and alert us to errors/omissions.</w:t>
      </w:r>
    </w:p>
    <w:p w:rsidR="00000000" w:rsidDel="00000000" w:rsidP="00000000" w:rsidRDefault="00000000" w:rsidRPr="00000000" w14:paraId="0000000B">
      <w:pPr>
        <w:ind w:right="1000" w:firstLine="720"/>
        <w:rPr>
          <w:rFonts w:ascii="Calibri" w:cs="Calibri" w:eastAsia="Calibri" w:hAnsi="Calibri"/>
        </w:rPr>
      </w:pPr>
      <w:r w:rsidDel="00000000" w:rsidR="00000000" w:rsidRPr="00000000">
        <w:rPr>
          <w:rFonts w:ascii="Calibri" w:cs="Calibri" w:eastAsia="Calibri" w:hAnsi="Calibri"/>
          <w:rtl w:val="0"/>
        </w:rPr>
        <w:t xml:space="preserve">The project will also investigate the feasibility of incorporating into the directory an indicator of each individual news outlet’s contribution to its local news ecosystem.</w:t>
      </w:r>
    </w:p>
    <w:p w:rsidR="00000000" w:rsidDel="00000000" w:rsidP="00000000" w:rsidRDefault="00000000" w:rsidRPr="00000000" w14:paraId="0000000C">
      <w:pPr>
        <w:spacing w:line="276" w:lineRule="auto"/>
        <w:ind w:right="1000" w:firstLine="720"/>
        <w:rPr>
          <w:rFonts w:ascii="Calibri" w:cs="Calibri" w:eastAsia="Calibri" w:hAnsi="Calibri"/>
        </w:rPr>
      </w:pPr>
      <w:r w:rsidDel="00000000" w:rsidR="00000000" w:rsidRPr="00000000">
        <w:rPr>
          <w:rFonts w:ascii="Calibri" w:cs="Calibri" w:eastAsia="Calibri" w:hAnsi="Calibri"/>
          <w:highlight w:val="white"/>
          <w:rtl w:val="0"/>
        </w:rPr>
        <w:t xml:space="preserve">Funding for the first phase of this project through to March 31, 2026 is provided by the federal Department of Canadian Heritage. </w:t>
      </w:r>
      <w:r w:rsidDel="00000000" w:rsidR="00000000" w:rsidRPr="00000000">
        <w:rPr>
          <w:rtl w:val="0"/>
        </w:rPr>
      </w:r>
    </w:p>
    <w:p w:rsidR="00000000" w:rsidDel="00000000" w:rsidP="00000000" w:rsidRDefault="00000000" w:rsidRPr="00000000" w14:paraId="0000000D">
      <w:pPr>
        <w:spacing w:line="276" w:lineRule="auto"/>
        <w:ind w:right="1000" w:firstLine="720"/>
        <w:rPr>
          <w:rFonts w:ascii="Calibri" w:cs="Calibri" w:eastAsia="Calibri" w:hAnsi="Calibri"/>
        </w:rPr>
      </w:pPr>
      <w:r w:rsidDel="00000000" w:rsidR="00000000" w:rsidRPr="00000000">
        <w:rPr>
          <w:rFonts w:ascii="Calibri" w:cs="Calibri" w:eastAsia="Calibri" w:hAnsi="Calibri"/>
          <w:rtl w:val="0"/>
        </w:rPr>
        <w:t xml:space="preserve">The research team consists of </w:t>
      </w:r>
      <w:r w:rsidDel="00000000" w:rsidR="00000000" w:rsidRPr="00000000">
        <w:rPr>
          <w:rFonts w:ascii="Calibri" w:cs="Calibri" w:eastAsia="Calibri" w:hAnsi="Calibri"/>
          <w:b w:val="1"/>
          <w:bCs w:val="1"/>
          <w:rtl w:val="0"/>
        </w:rPr>
        <w:t xml:space="preserve">Prof.  Colette Brin, </w:t>
      </w:r>
      <w:r w:rsidDel="00000000" w:rsidR="00000000" w:rsidRPr="00000000">
        <w:rPr>
          <w:rFonts w:ascii="Calibri" w:cs="Calibri" w:eastAsia="Calibri" w:hAnsi="Calibri"/>
          <w:rtl w:val="0"/>
        </w:rPr>
        <w:t xml:space="preserve">director of Laval University's</w:t>
      </w:r>
      <w:hyperlink r:id="rId12">
        <w:r w:rsidDel="00000000" w:rsidR="00000000" w:rsidRPr="00000000">
          <w:rPr>
            <w:rFonts w:ascii="Calibri" w:cs="Calibri" w:eastAsia="Calibri" w:hAnsi="Calibri"/>
            <w:rtl w:val="0"/>
          </w:rPr>
          <w:t xml:space="preserve"> </w:t>
        </w:r>
      </w:hyperlink>
      <w:hyperlink r:id="rId13">
        <w:r w:rsidDel="00000000" w:rsidR="00000000" w:rsidRPr="00000000">
          <w:rPr>
            <w:rFonts w:ascii="Calibri" w:cs="Calibri" w:eastAsia="Calibri" w:hAnsi="Calibri"/>
            <w:color w:val="1155cc"/>
            <w:rtl w:val="0"/>
          </w:rPr>
          <w:t xml:space="preserve">Centre d’études sur les médias</w:t>
        </w:r>
      </w:hyperlink>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rtl w:val="0"/>
        </w:rPr>
        <w:t xml:space="preserve">Dr. Magda Konieczna, </w:t>
      </w:r>
      <w:r w:rsidDel="00000000" w:rsidR="00000000" w:rsidRPr="00000000">
        <w:rPr>
          <w:rFonts w:ascii="Calibri" w:cs="Calibri" w:eastAsia="Calibri" w:hAnsi="Calibri"/>
          <w:rtl w:val="0"/>
        </w:rPr>
        <w:t xml:space="preserve">an associate professor of journalism at Concordia University and the founder/co-director of</w:t>
      </w:r>
      <w:hyperlink r:id="rId14">
        <w:r w:rsidDel="00000000" w:rsidR="00000000" w:rsidRPr="00000000">
          <w:rPr>
            <w:rFonts w:ascii="Calibri" w:cs="Calibri" w:eastAsia="Calibri" w:hAnsi="Calibri"/>
            <w:rtl w:val="0"/>
          </w:rPr>
          <w:t xml:space="preserve"> </w:t>
        </w:r>
      </w:hyperlink>
      <w:hyperlink r:id="rId15">
        <w:r w:rsidDel="00000000" w:rsidR="00000000" w:rsidRPr="00000000">
          <w:rPr>
            <w:rFonts w:ascii="Calibri" w:cs="Calibri" w:eastAsia="Calibri" w:hAnsi="Calibri"/>
            <w:color w:val="1155cc"/>
            <w:rtl w:val="0"/>
          </w:rPr>
          <w:t xml:space="preserve">Documenters Canada</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b w:val="1"/>
          <w:bCs w:val="1"/>
          <w:rtl w:val="0"/>
        </w:rPr>
        <w:t xml:space="preserve">Prof. emerita/adjunct professor April Lindgren, </w:t>
      </w:r>
      <w:r w:rsidDel="00000000" w:rsidR="00000000" w:rsidRPr="00000000">
        <w:rPr>
          <w:rFonts w:ascii="Calibri" w:cs="Calibri" w:eastAsia="Calibri" w:hAnsi="Calibri"/>
          <w:rtl w:val="0"/>
        </w:rPr>
        <w:t xml:space="preserve">co-director of the </w:t>
      </w:r>
      <w:hyperlink r:id="rId16">
        <w:r w:rsidDel="00000000" w:rsidR="00000000" w:rsidRPr="00000000">
          <w:rPr>
            <w:rFonts w:ascii="Calibri" w:cs="Calibri" w:eastAsia="Calibri" w:hAnsi="Calibri"/>
            <w:rtl w:val="0"/>
          </w:rPr>
          <w:t xml:space="preserve"> </w:t>
        </w:r>
      </w:hyperlink>
      <w:hyperlink r:id="rId17">
        <w:r w:rsidDel="00000000" w:rsidR="00000000" w:rsidRPr="00000000">
          <w:rPr>
            <w:rFonts w:ascii="Calibri" w:cs="Calibri" w:eastAsia="Calibri" w:hAnsi="Calibri"/>
            <w:color w:val="1155cc"/>
            <w:u w:val="single"/>
            <w:rtl w:val="0"/>
          </w:rPr>
          <w:t xml:space="preserve">Local News Research Project</w:t>
        </w:r>
      </w:hyperlink>
      <w:r w:rsidDel="00000000" w:rsidR="00000000" w:rsidRPr="00000000">
        <w:rPr>
          <w:rFonts w:ascii="Calibri" w:cs="Calibri" w:eastAsia="Calibri" w:hAnsi="Calibri"/>
          <w:color w:val="1155cc"/>
          <w:u w:val="single"/>
          <w:rtl w:val="0"/>
        </w:rPr>
        <w:t xml:space="preserve"> </w:t>
      </w:r>
      <w:r w:rsidDel="00000000" w:rsidR="00000000" w:rsidRPr="00000000">
        <w:rPr>
          <w:rFonts w:ascii="Calibri" w:cs="Calibri" w:eastAsia="Calibri" w:hAnsi="Calibri"/>
          <w:rtl w:val="0"/>
        </w:rPr>
        <w:t xml:space="preserve">at Toronto Metropolitan University and project lead for the crowd-sourced</w:t>
      </w:r>
      <w:hyperlink r:id="rId18">
        <w:r w:rsidDel="00000000" w:rsidR="00000000" w:rsidRPr="00000000">
          <w:rPr>
            <w:rFonts w:ascii="Calibri" w:cs="Calibri" w:eastAsia="Calibri" w:hAnsi="Calibri"/>
            <w:rtl w:val="0"/>
          </w:rPr>
          <w:t xml:space="preserve"> </w:t>
        </w:r>
      </w:hyperlink>
      <w:hyperlink r:id="rId19">
        <w:r w:rsidDel="00000000" w:rsidR="00000000" w:rsidRPr="00000000">
          <w:rPr>
            <w:rFonts w:ascii="Calibri" w:cs="Calibri" w:eastAsia="Calibri" w:hAnsi="Calibri"/>
            <w:color w:val="1155cc"/>
            <w:u w:val="single"/>
            <w:rtl w:val="0"/>
          </w:rPr>
          <w:t xml:space="preserve">Local News Map</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E">
      <w:pPr>
        <w:spacing w:line="276"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For more information contact:</w:t>
      </w:r>
    </w:p>
    <w:p w:rsidR="00000000" w:rsidDel="00000000" w:rsidP="00000000" w:rsidRDefault="00000000" w:rsidRPr="00000000" w14:paraId="00000010">
      <w:pPr>
        <w:spacing w:line="276"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Christine Crowther, Project Manager: christinecrowther@cunet.carleton.ca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heijf.org/about" TargetMode="External"/><Relationship Id="rId10" Type="http://schemas.openxmlformats.org/officeDocument/2006/relationships/hyperlink" Target="https://theijf.org/about" TargetMode="External"/><Relationship Id="rId13" Type="http://schemas.openxmlformats.org/officeDocument/2006/relationships/hyperlink" Target="https://www.cem.ulaval.ca/" TargetMode="External"/><Relationship Id="rId12" Type="http://schemas.openxmlformats.org/officeDocument/2006/relationships/hyperlink" Target="https://www.cem.ulaval.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tfoundation.org/insights/funding-journalism-a-guide-for-canadian-philanthropy/" TargetMode="External"/><Relationship Id="rId15" Type="http://schemas.openxmlformats.org/officeDocument/2006/relationships/hyperlink" Target="https://documenters.cjconcordia.net/" TargetMode="External"/><Relationship Id="rId14" Type="http://schemas.openxmlformats.org/officeDocument/2006/relationships/hyperlink" Target="https://documenters.cjconcordia.net/" TargetMode="External"/><Relationship Id="rId17" Type="http://schemas.openxmlformats.org/officeDocument/2006/relationships/hyperlink" Target="https://localnewsresearchproject.ca/" TargetMode="External"/><Relationship Id="rId16" Type="http://schemas.openxmlformats.org/officeDocument/2006/relationships/hyperlink" Target="https://localnewsresearchproject.ca/" TargetMode="External"/><Relationship Id="rId5" Type="http://schemas.openxmlformats.org/officeDocument/2006/relationships/styles" Target="styles.xml"/><Relationship Id="rId19" Type="http://schemas.openxmlformats.org/officeDocument/2006/relationships/hyperlink" Target="https://localnewsresearchproject.ca/2025/10/07/local-news-map-data-reports/" TargetMode="External"/><Relationship Id="rId6" Type="http://schemas.openxmlformats.org/officeDocument/2006/relationships/hyperlink" Target="https://philab.uqam.ca/en/community-foundations-and-local-news/" TargetMode="External"/><Relationship Id="rId18" Type="http://schemas.openxmlformats.org/officeDocument/2006/relationships/hyperlink" Target="https://localnewsresearchproject.ca/2025/10/07/local-news-map-data-reports/" TargetMode="External"/><Relationship Id="rId7" Type="http://schemas.openxmlformats.org/officeDocument/2006/relationships/hyperlink" Target="https://philab.uqam.ca/en/community-foundations-and-local-news/" TargetMode="External"/><Relationship Id="rId8" Type="http://schemas.openxmlformats.org/officeDocument/2006/relationships/hyperlink" Target="https://inspiritfoundation.org/insights/funding-journalism-a-guide-for-canadian-philanth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