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58C2B" w14:textId="77777777" w:rsidR="00475261" w:rsidRPr="00475261" w:rsidRDefault="00475261" w:rsidP="00475261">
      <w:pPr>
        <w:rPr>
          <w:rFonts w:ascii="Segoe UI" w:hAnsi="Segoe UI" w:cs="Segoe UI"/>
          <w:b/>
          <w:sz w:val="20"/>
          <w:szCs w:val="20"/>
          <w:u w:val="single"/>
        </w:rPr>
      </w:pPr>
      <w:r w:rsidRPr="00475261">
        <w:rPr>
          <w:rFonts w:ascii="Segoe UI" w:hAnsi="Segoe UI" w:cs="Segoe UI"/>
          <w:b/>
          <w:sz w:val="20"/>
          <w:szCs w:val="20"/>
          <w:u w:val="single"/>
        </w:rPr>
        <w:t xml:space="preserve">Webinar #1: </w:t>
      </w:r>
      <w:r w:rsidRPr="00475261">
        <w:rPr>
          <w:rStyle w:val="Hyperlink"/>
          <w:rFonts w:ascii="Segoe UI" w:hAnsi="Segoe UI" w:cs="Segoe UI"/>
          <w:b/>
          <w:color w:val="auto"/>
          <w:sz w:val="20"/>
          <w:szCs w:val="20"/>
        </w:rPr>
        <w:t>FASD: Screening, Assessment, and Diagnosis</w:t>
      </w:r>
    </w:p>
    <w:p w14:paraId="30EEFF4D" w14:textId="32C36778" w:rsidR="00475261" w:rsidRPr="00475261" w:rsidRDefault="00475261" w:rsidP="00475261">
      <w:pPr>
        <w:rPr>
          <w:rFonts w:ascii="Segoe UI" w:hAnsi="Segoe UI" w:cs="Segoe UI"/>
          <w:sz w:val="20"/>
          <w:szCs w:val="20"/>
        </w:rPr>
      </w:pPr>
      <w:r w:rsidRPr="00475261">
        <w:rPr>
          <w:rFonts w:ascii="Segoe UI" w:hAnsi="Segoe UI" w:cs="Segoe UI"/>
          <w:sz w:val="20"/>
          <w:szCs w:val="20"/>
        </w:rPr>
        <w:t xml:space="preserve">Faculty: </w:t>
      </w:r>
      <w:r w:rsidR="00C15C4E" w:rsidRPr="00C15C4E">
        <w:rPr>
          <w:rFonts w:ascii="Segoe UI" w:hAnsi="Segoe UI" w:cs="Segoe UI"/>
          <w:sz w:val="20"/>
          <w:szCs w:val="20"/>
        </w:rPr>
        <w:t>Douglas Waite, MD FAAP</w:t>
      </w:r>
    </w:p>
    <w:p w14:paraId="5BC4F0DB" w14:textId="1DDBDAF9" w:rsidR="00475261" w:rsidRPr="00475261" w:rsidRDefault="00475261" w:rsidP="00475261">
      <w:pPr>
        <w:rPr>
          <w:rFonts w:ascii="Segoe UI" w:hAnsi="Segoe UI" w:cs="Segoe UI"/>
          <w:i/>
          <w:sz w:val="20"/>
          <w:szCs w:val="20"/>
        </w:rPr>
      </w:pPr>
      <w:r w:rsidRPr="00475261">
        <w:rPr>
          <w:rFonts w:ascii="Segoe UI" w:hAnsi="Segoe UI" w:cs="Segoe UI"/>
          <w:i/>
          <w:sz w:val="20"/>
          <w:szCs w:val="20"/>
        </w:rPr>
        <w:t xml:space="preserve">Date: </w:t>
      </w:r>
      <w:r w:rsidR="00C15C4E">
        <w:rPr>
          <w:rFonts w:ascii="Segoe UI" w:hAnsi="Segoe UI" w:cs="Segoe UI"/>
          <w:i/>
          <w:sz w:val="20"/>
          <w:szCs w:val="20"/>
        </w:rPr>
        <w:t>Wednesday</w:t>
      </w:r>
      <w:r w:rsidRPr="00475261">
        <w:rPr>
          <w:rFonts w:ascii="Segoe UI" w:hAnsi="Segoe UI" w:cs="Segoe UI"/>
          <w:i/>
          <w:sz w:val="20"/>
          <w:szCs w:val="20"/>
        </w:rPr>
        <w:t xml:space="preserve">, </w:t>
      </w:r>
      <w:r w:rsidR="00C15C4E">
        <w:rPr>
          <w:rFonts w:ascii="Segoe UI" w:hAnsi="Segoe UI" w:cs="Segoe UI"/>
          <w:i/>
          <w:sz w:val="20"/>
          <w:szCs w:val="20"/>
        </w:rPr>
        <w:t>May</w:t>
      </w:r>
      <w:r w:rsidRPr="00475261">
        <w:rPr>
          <w:rFonts w:ascii="Segoe UI" w:hAnsi="Segoe UI" w:cs="Segoe UI"/>
          <w:i/>
          <w:sz w:val="20"/>
          <w:szCs w:val="20"/>
        </w:rPr>
        <w:t xml:space="preserve"> </w:t>
      </w:r>
      <w:r w:rsidR="00C15C4E">
        <w:rPr>
          <w:rFonts w:ascii="Segoe UI" w:hAnsi="Segoe UI" w:cs="Segoe UI"/>
          <w:i/>
          <w:sz w:val="20"/>
          <w:szCs w:val="20"/>
        </w:rPr>
        <w:t>15</w:t>
      </w:r>
      <w:r w:rsidRPr="00475261">
        <w:rPr>
          <w:rFonts w:ascii="Segoe UI" w:hAnsi="Segoe UI" w:cs="Segoe UI"/>
          <w:i/>
          <w:sz w:val="20"/>
          <w:szCs w:val="20"/>
        </w:rPr>
        <w:t>, 201</w:t>
      </w:r>
      <w:r w:rsidR="00C15C4E">
        <w:rPr>
          <w:rFonts w:ascii="Segoe UI" w:hAnsi="Segoe UI" w:cs="Segoe UI"/>
          <w:i/>
          <w:sz w:val="20"/>
          <w:szCs w:val="20"/>
        </w:rPr>
        <w:t>9</w:t>
      </w:r>
    </w:p>
    <w:p w14:paraId="2D58F121" w14:textId="27372B11" w:rsidR="00475261" w:rsidRDefault="00475261" w:rsidP="00475261">
      <w:pPr>
        <w:rPr>
          <w:rFonts w:ascii="Segoe UI" w:hAnsi="Segoe UI" w:cs="Segoe UI"/>
          <w:i/>
          <w:sz w:val="20"/>
          <w:szCs w:val="20"/>
        </w:rPr>
      </w:pPr>
      <w:r w:rsidRPr="00475261">
        <w:rPr>
          <w:rFonts w:ascii="Segoe UI" w:hAnsi="Segoe UI" w:cs="Segoe UI"/>
          <w:i/>
          <w:sz w:val="20"/>
          <w:szCs w:val="20"/>
        </w:rPr>
        <w:t>Time: 12:</w:t>
      </w:r>
      <w:r w:rsidR="00C15C4E">
        <w:rPr>
          <w:rFonts w:ascii="Segoe UI" w:hAnsi="Segoe UI" w:cs="Segoe UI"/>
          <w:i/>
          <w:sz w:val="20"/>
          <w:szCs w:val="20"/>
        </w:rPr>
        <w:t>00</w:t>
      </w:r>
      <w:r w:rsidRPr="00475261">
        <w:rPr>
          <w:rFonts w:ascii="Segoe UI" w:hAnsi="Segoe UI" w:cs="Segoe UI"/>
          <w:i/>
          <w:sz w:val="20"/>
          <w:szCs w:val="20"/>
        </w:rPr>
        <w:t>-1:</w:t>
      </w:r>
      <w:r w:rsidR="00C15C4E">
        <w:rPr>
          <w:rFonts w:ascii="Segoe UI" w:hAnsi="Segoe UI" w:cs="Segoe UI"/>
          <w:i/>
          <w:sz w:val="20"/>
          <w:szCs w:val="20"/>
        </w:rPr>
        <w:t>00</w:t>
      </w:r>
      <w:r w:rsidRPr="00475261">
        <w:rPr>
          <w:rFonts w:ascii="Segoe UI" w:hAnsi="Segoe UI" w:cs="Segoe UI"/>
          <w:i/>
          <w:sz w:val="20"/>
          <w:szCs w:val="20"/>
        </w:rPr>
        <w:t>pm ET</w:t>
      </w:r>
    </w:p>
    <w:p w14:paraId="48274439" w14:textId="70BD4A56" w:rsidR="00475261" w:rsidRDefault="00475261" w:rsidP="00475261">
      <w:r w:rsidRPr="00475261">
        <w:rPr>
          <w:rFonts w:ascii="Segoe UI" w:hAnsi="Segoe UI" w:cs="Segoe UI"/>
          <w:sz w:val="20"/>
          <w:szCs w:val="20"/>
        </w:rPr>
        <w:t xml:space="preserve">Participant registration: </w:t>
      </w:r>
      <w:hyperlink r:id="rId5" w:history="1">
        <w:r w:rsidR="00DA46A0" w:rsidRPr="00DA46A0">
          <w:rPr>
            <w:rStyle w:val="Hyperlink"/>
            <w:rFonts w:ascii="Segoe UI" w:hAnsi="Segoe UI" w:cs="Segoe UI"/>
            <w:sz w:val="20"/>
            <w:szCs w:val="20"/>
          </w:rPr>
          <w:t>https://aap.webex.com/aap/onstage/g.php?MTID=e14320fc4581832f1efecf73ac0c730ba</w:t>
        </w:r>
      </w:hyperlink>
    </w:p>
    <w:p w14:paraId="44348FD2" w14:textId="77777777" w:rsidR="00C15C4E" w:rsidRPr="00475261" w:rsidRDefault="00C15C4E" w:rsidP="00475261">
      <w:pPr>
        <w:rPr>
          <w:rFonts w:ascii="Segoe UI" w:hAnsi="Segoe UI" w:cs="Segoe UI"/>
          <w:sz w:val="20"/>
          <w:szCs w:val="20"/>
        </w:rPr>
      </w:pPr>
    </w:p>
    <w:p w14:paraId="25711241" w14:textId="77777777" w:rsidR="00475261" w:rsidRPr="00475261" w:rsidRDefault="00475261" w:rsidP="00475261">
      <w:pPr>
        <w:rPr>
          <w:rFonts w:ascii="Segoe UI" w:hAnsi="Segoe UI" w:cs="Segoe UI"/>
          <w:sz w:val="20"/>
          <w:szCs w:val="20"/>
        </w:rPr>
      </w:pPr>
      <w:r w:rsidRPr="00475261">
        <w:rPr>
          <w:rFonts w:ascii="Segoe UI" w:hAnsi="Segoe UI" w:cs="Segoe UI"/>
          <w:sz w:val="20"/>
          <w:szCs w:val="20"/>
        </w:rPr>
        <w:t xml:space="preserve">Session pre-test - FASD Screening Assessment and Diagnosis: </w:t>
      </w:r>
      <w:hyperlink r:id="rId6" w:history="1">
        <w:r w:rsidRPr="00475261">
          <w:rPr>
            <w:rStyle w:val="Hyperlink"/>
            <w:rFonts w:ascii="Segoe UI" w:hAnsi="Segoe UI" w:cs="Segoe UI"/>
            <w:sz w:val="20"/>
            <w:szCs w:val="20"/>
          </w:rPr>
          <w:t>https://aap.co1.qualtrics.com/jfe/form/SV_cGbOOOvhiQxjazr</w:t>
        </w:r>
      </w:hyperlink>
      <w:r w:rsidRPr="00475261">
        <w:rPr>
          <w:rFonts w:ascii="Segoe UI" w:hAnsi="Segoe UI" w:cs="Segoe UI"/>
          <w:sz w:val="20"/>
          <w:szCs w:val="20"/>
        </w:rPr>
        <w:t xml:space="preserve"> </w:t>
      </w:r>
    </w:p>
    <w:p w14:paraId="7DD60F64" w14:textId="77777777" w:rsidR="00475261" w:rsidRDefault="00475261" w:rsidP="00475261"/>
    <w:p w14:paraId="18196FFC" w14:textId="77777777" w:rsidR="00475261" w:rsidRDefault="00475261" w:rsidP="00475261">
      <w:pPr>
        <w:rPr>
          <w:rFonts w:ascii="Segoe UI" w:hAnsi="Segoe UI" w:cs="Segoe UI"/>
          <w:color w:val="000000"/>
          <w:sz w:val="20"/>
          <w:szCs w:val="20"/>
          <w:u w:val="single"/>
        </w:rPr>
      </w:pPr>
      <w:r>
        <w:rPr>
          <w:rFonts w:ascii="Segoe UI" w:hAnsi="Segoe UI" w:cs="Segoe UI"/>
          <w:color w:val="000000"/>
          <w:sz w:val="20"/>
          <w:szCs w:val="20"/>
          <w:u w:val="single"/>
        </w:rPr>
        <w:t>About the Webinar</w:t>
      </w:r>
    </w:p>
    <w:p w14:paraId="22E9C561" w14:textId="77777777" w:rsidR="00475261" w:rsidRDefault="00475261" w:rsidP="00475261">
      <w:pPr>
        <w:rPr>
          <w:rFonts w:ascii="Segoe UI" w:hAnsi="Segoe UI" w:cs="Segoe UI"/>
          <w:color w:val="000000"/>
          <w:sz w:val="20"/>
          <w:szCs w:val="20"/>
        </w:rPr>
      </w:pPr>
      <w:r>
        <w:rPr>
          <w:rFonts w:ascii="Segoe UI" w:hAnsi="Segoe UI" w:cs="Segoe UI"/>
          <w:color w:val="000000"/>
          <w:sz w:val="20"/>
          <w:szCs w:val="20"/>
        </w:rPr>
        <w:t>This webinar will focus on defining the terms used to describe the conditions that fall under the umbrella of fetal alcohol spectrum disorders (FASDs), describing the signs that may indicate prenatal alcohol exposure and a possible condition along the continuum of FASDs. Participants will be oriented to the diagnostic assessment including the areas of the brain affected by prenatal alcohol exposure, approaches to delivering the diagnosis, and indications for referral. Faculty will reinforce the benefits of a diagnosis and demonstrate how to address issues around stigma in both assessing for prenatal alcohol exposure and delivering a FASDs diagnosis.</w:t>
      </w:r>
    </w:p>
    <w:p w14:paraId="7D45E1DE" w14:textId="77777777" w:rsidR="00475261" w:rsidRDefault="00475261" w:rsidP="00475261">
      <w:pPr>
        <w:rPr>
          <w:rFonts w:ascii="Segoe UI" w:hAnsi="Segoe UI" w:cs="Segoe UI"/>
          <w:color w:val="000000"/>
          <w:sz w:val="20"/>
          <w:szCs w:val="20"/>
        </w:rPr>
      </w:pPr>
    </w:p>
    <w:p w14:paraId="7CF6F45C" w14:textId="77777777" w:rsidR="00475261" w:rsidRDefault="00475261" w:rsidP="00475261">
      <w:pPr>
        <w:rPr>
          <w:rFonts w:ascii="Segoe UI" w:hAnsi="Segoe UI" w:cs="Segoe UI"/>
          <w:color w:val="000000"/>
          <w:sz w:val="20"/>
          <w:szCs w:val="20"/>
          <w:u w:val="single"/>
        </w:rPr>
      </w:pPr>
      <w:r>
        <w:rPr>
          <w:rFonts w:ascii="Segoe UI" w:hAnsi="Segoe UI" w:cs="Segoe UI"/>
          <w:color w:val="000000"/>
          <w:sz w:val="20"/>
          <w:szCs w:val="20"/>
          <w:u w:val="single"/>
        </w:rPr>
        <w:t>Learning Objectives</w:t>
      </w:r>
    </w:p>
    <w:p w14:paraId="29097139" w14:textId="77777777" w:rsidR="00475261" w:rsidRDefault="00475261" w:rsidP="00475261">
      <w:pPr>
        <w:rPr>
          <w:rFonts w:ascii="Segoe UI" w:hAnsi="Segoe UI" w:cs="Segoe UI"/>
          <w:color w:val="000000"/>
          <w:sz w:val="20"/>
          <w:szCs w:val="20"/>
        </w:rPr>
      </w:pPr>
      <w:r>
        <w:rPr>
          <w:rFonts w:ascii="Segoe UI" w:hAnsi="Segoe UI" w:cs="Segoe UI"/>
          <w:color w:val="000000"/>
          <w:sz w:val="20"/>
          <w:szCs w:val="20"/>
        </w:rPr>
        <w:t xml:space="preserve">At the end of this webinar, participants will be able to: </w:t>
      </w:r>
    </w:p>
    <w:p w14:paraId="6A495EA9" w14:textId="77777777" w:rsidR="00475261" w:rsidRPr="00A65C9C" w:rsidRDefault="00475261" w:rsidP="00475261">
      <w:pPr>
        <w:numPr>
          <w:ilvl w:val="0"/>
          <w:numId w:val="11"/>
        </w:numPr>
        <w:rPr>
          <w:rFonts w:ascii="Segoe UI" w:hAnsi="Segoe UI" w:cs="Segoe UI"/>
          <w:color w:val="000000"/>
          <w:sz w:val="20"/>
          <w:szCs w:val="20"/>
        </w:rPr>
      </w:pPr>
      <w:r w:rsidRPr="00A65C9C">
        <w:rPr>
          <w:rFonts w:ascii="Segoe UI" w:hAnsi="Segoe UI" w:cs="Segoe UI"/>
          <w:color w:val="000000"/>
          <w:sz w:val="20"/>
          <w:szCs w:val="20"/>
        </w:rPr>
        <w:t>Describe diagnostic criteria for conditions along the continuum of FASDs.</w:t>
      </w:r>
    </w:p>
    <w:p w14:paraId="1BC17A20" w14:textId="77777777" w:rsidR="00475261" w:rsidRPr="00A65C9C" w:rsidRDefault="00475261" w:rsidP="00475261">
      <w:pPr>
        <w:numPr>
          <w:ilvl w:val="0"/>
          <w:numId w:val="11"/>
        </w:numPr>
        <w:rPr>
          <w:rFonts w:ascii="Segoe UI" w:hAnsi="Segoe UI" w:cs="Segoe UI"/>
          <w:color w:val="000000"/>
          <w:sz w:val="20"/>
          <w:szCs w:val="20"/>
        </w:rPr>
      </w:pPr>
      <w:r w:rsidRPr="00A65C9C">
        <w:rPr>
          <w:rFonts w:ascii="Segoe UI" w:hAnsi="Segoe UI" w:cs="Segoe UI"/>
          <w:color w:val="000000"/>
          <w:sz w:val="20"/>
          <w:szCs w:val="20"/>
        </w:rPr>
        <w:t>Understand the differential diagnoses of FASDs.</w:t>
      </w:r>
    </w:p>
    <w:p w14:paraId="6876D359" w14:textId="77777777" w:rsidR="00475261" w:rsidRPr="00A65C9C" w:rsidRDefault="00475261" w:rsidP="00475261">
      <w:pPr>
        <w:numPr>
          <w:ilvl w:val="0"/>
          <w:numId w:val="11"/>
        </w:numPr>
        <w:rPr>
          <w:rFonts w:ascii="Segoe UI" w:hAnsi="Segoe UI" w:cs="Segoe UI"/>
          <w:color w:val="000000"/>
          <w:sz w:val="20"/>
          <w:szCs w:val="20"/>
        </w:rPr>
      </w:pPr>
      <w:r w:rsidRPr="00A65C9C">
        <w:rPr>
          <w:rFonts w:ascii="Segoe UI" w:hAnsi="Segoe UI" w:cs="Segoe UI"/>
          <w:color w:val="000000"/>
          <w:sz w:val="20"/>
          <w:szCs w:val="20"/>
        </w:rPr>
        <w:t>Explain the importance of screening all patients for a history of in utero alcohol exposure.</w:t>
      </w:r>
    </w:p>
    <w:p w14:paraId="18007E0B" w14:textId="77777777" w:rsidR="0027457B" w:rsidRDefault="0027457B" w:rsidP="003058C7">
      <w:pPr>
        <w:rPr>
          <w:rFonts w:ascii="Segoe UI" w:hAnsi="Segoe UI" w:cs="Segoe UI"/>
          <w:color w:val="000000"/>
          <w:sz w:val="20"/>
          <w:szCs w:val="20"/>
        </w:rPr>
      </w:pPr>
    </w:p>
    <w:p w14:paraId="65F03A25" w14:textId="77777777" w:rsidR="0027457B" w:rsidRPr="00475261" w:rsidRDefault="0027457B" w:rsidP="003058C7">
      <w:pPr>
        <w:rPr>
          <w:rFonts w:ascii="Segoe UI" w:hAnsi="Segoe UI" w:cs="Segoe UI"/>
          <w:sz w:val="20"/>
          <w:szCs w:val="20"/>
        </w:rPr>
      </w:pPr>
    </w:p>
    <w:p w14:paraId="4BF38897" w14:textId="03BECC11" w:rsidR="003058C7" w:rsidRPr="00475261" w:rsidRDefault="003058C7" w:rsidP="003058C7">
      <w:pPr>
        <w:rPr>
          <w:rFonts w:ascii="Segoe UI" w:hAnsi="Segoe UI" w:cs="Segoe UI"/>
          <w:b/>
          <w:sz w:val="20"/>
          <w:szCs w:val="20"/>
          <w:u w:val="single"/>
        </w:rPr>
      </w:pPr>
      <w:r w:rsidRPr="00475261">
        <w:rPr>
          <w:rFonts w:ascii="Segoe UI" w:hAnsi="Segoe UI" w:cs="Segoe UI"/>
          <w:b/>
          <w:sz w:val="20"/>
          <w:szCs w:val="20"/>
          <w:u w:val="single"/>
        </w:rPr>
        <w:t>Webinar #</w:t>
      </w:r>
      <w:r w:rsidR="0051345B" w:rsidRPr="00475261">
        <w:rPr>
          <w:rFonts w:ascii="Segoe UI" w:hAnsi="Segoe UI" w:cs="Segoe UI"/>
          <w:b/>
          <w:sz w:val="20"/>
          <w:szCs w:val="20"/>
          <w:u w:val="single"/>
        </w:rPr>
        <w:t>2</w:t>
      </w:r>
      <w:r w:rsidRPr="00475261">
        <w:rPr>
          <w:rFonts w:ascii="Segoe UI" w:hAnsi="Segoe UI" w:cs="Segoe UI"/>
          <w:b/>
          <w:sz w:val="20"/>
          <w:szCs w:val="20"/>
          <w:u w:val="single"/>
        </w:rPr>
        <w:t xml:space="preserve">: </w:t>
      </w:r>
      <w:r w:rsidR="009D6F35" w:rsidRPr="00475261">
        <w:rPr>
          <w:rStyle w:val="Hyperlink"/>
          <w:rFonts w:ascii="Segoe UI" w:hAnsi="Segoe UI" w:cs="Segoe UI"/>
          <w:b/>
          <w:color w:val="auto"/>
          <w:sz w:val="20"/>
          <w:szCs w:val="20"/>
        </w:rPr>
        <w:t>Neurobehavioral Disorder associated with Prenatal Alcohol Exposure (ND-PAE)</w:t>
      </w:r>
    </w:p>
    <w:p w14:paraId="58CBD8F4" w14:textId="5D84B81F" w:rsidR="003058C7" w:rsidRPr="00475261" w:rsidRDefault="007F2BA5" w:rsidP="003058C7">
      <w:pPr>
        <w:rPr>
          <w:rFonts w:ascii="Segoe UI" w:hAnsi="Segoe UI" w:cs="Segoe UI"/>
          <w:sz w:val="20"/>
          <w:szCs w:val="20"/>
        </w:rPr>
      </w:pPr>
      <w:r w:rsidRPr="00475261">
        <w:rPr>
          <w:rFonts w:ascii="Segoe UI" w:hAnsi="Segoe UI" w:cs="Segoe UI"/>
          <w:sz w:val="20"/>
          <w:szCs w:val="20"/>
        </w:rPr>
        <w:t xml:space="preserve">Faculty: </w:t>
      </w:r>
      <w:r w:rsidR="00C15C4E" w:rsidRPr="00C15C4E">
        <w:rPr>
          <w:rFonts w:ascii="Segoe UI" w:hAnsi="Segoe UI" w:cs="Segoe UI"/>
          <w:sz w:val="20"/>
          <w:szCs w:val="20"/>
        </w:rPr>
        <w:t>Douglas Waite, MD FAAP</w:t>
      </w:r>
    </w:p>
    <w:p w14:paraId="39E87303" w14:textId="38BBB106" w:rsidR="00C15C4E" w:rsidRDefault="00C15C4E" w:rsidP="003058C7">
      <w:pPr>
        <w:rPr>
          <w:rFonts w:ascii="Segoe UI" w:hAnsi="Segoe UI" w:cs="Segoe UI"/>
          <w:i/>
          <w:sz w:val="20"/>
          <w:szCs w:val="20"/>
        </w:rPr>
      </w:pPr>
      <w:r>
        <w:rPr>
          <w:rFonts w:ascii="Segoe UI" w:hAnsi="Segoe UI" w:cs="Segoe UI"/>
          <w:i/>
          <w:sz w:val="20"/>
          <w:szCs w:val="20"/>
        </w:rPr>
        <w:t xml:space="preserve">Date: </w:t>
      </w:r>
      <w:r w:rsidR="001B3BCE">
        <w:rPr>
          <w:rFonts w:ascii="Segoe UI" w:hAnsi="Segoe UI" w:cs="Segoe UI"/>
          <w:i/>
          <w:sz w:val="20"/>
          <w:szCs w:val="20"/>
        </w:rPr>
        <w:t>Wednesday</w:t>
      </w:r>
      <w:r w:rsidR="00726251" w:rsidRPr="00475261">
        <w:rPr>
          <w:rFonts w:ascii="Segoe UI" w:hAnsi="Segoe UI" w:cs="Segoe UI"/>
          <w:i/>
          <w:sz w:val="20"/>
          <w:szCs w:val="20"/>
        </w:rPr>
        <w:t xml:space="preserve">, </w:t>
      </w:r>
      <w:r>
        <w:rPr>
          <w:rFonts w:ascii="Segoe UI" w:hAnsi="Segoe UI" w:cs="Segoe UI"/>
          <w:i/>
          <w:sz w:val="20"/>
          <w:szCs w:val="20"/>
        </w:rPr>
        <w:t>May</w:t>
      </w:r>
      <w:r w:rsidR="0026480D" w:rsidRPr="00475261">
        <w:rPr>
          <w:rFonts w:ascii="Segoe UI" w:hAnsi="Segoe UI" w:cs="Segoe UI"/>
          <w:i/>
          <w:sz w:val="20"/>
          <w:szCs w:val="20"/>
        </w:rPr>
        <w:t xml:space="preserve"> </w:t>
      </w:r>
      <w:r>
        <w:rPr>
          <w:rFonts w:ascii="Segoe UI" w:hAnsi="Segoe UI" w:cs="Segoe UI"/>
          <w:i/>
          <w:sz w:val="20"/>
          <w:szCs w:val="20"/>
        </w:rPr>
        <w:t>22</w:t>
      </w:r>
      <w:r w:rsidR="007F2BA5" w:rsidRPr="00475261">
        <w:rPr>
          <w:rFonts w:ascii="Segoe UI" w:hAnsi="Segoe UI" w:cs="Segoe UI"/>
          <w:i/>
          <w:sz w:val="20"/>
          <w:szCs w:val="20"/>
        </w:rPr>
        <w:t>,</w:t>
      </w:r>
      <w:r w:rsidR="009D6F35" w:rsidRPr="00475261">
        <w:rPr>
          <w:rFonts w:ascii="Segoe UI" w:hAnsi="Segoe UI" w:cs="Segoe UI"/>
          <w:i/>
          <w:sz w:val="20"/>
          <w:szCs w:val="20"/>
        </w:rPr>
        <w:t xml:space="preserve"> 201</w:t>
      </w:r>
      <w:r>
        <w:rPr>
          <w:rFonts w:ascii="Segoe UI" w:hAnsi="Segoe UI" w:cs="Segoe UI"/>
          <w:i/>
          <w:sz w:val="20"/>
          <w:szCs w:val="20"/>
        </w:rPr>
        <w:t>9</w:t>
      </w:r>
    </w:p>
    <w:p w14:paraId="1F4EE927" w14:textId="6BE9A25D" w:rsidR="003058C7" w:rsidRPr="00475261" w:rsidRDefault="00C15C4E" w:rsidP="003058C7">
      <w:pPr>
        <w:rPr>
          <w:rFonts w:ascii="Segoe UI" w:hAnsi="Segoe UI" w:cs="Segoe UI"/>
          <w:i/>
          <w:sz w:val="20"/>
          <w:szCs w:val="20"/>
        </w:rPr>
      </w:pPr>
      <w:r>
        <w:rPr>
          <w:rFonts w:ascii="Segoe UI" w:hAnsi="Segoe UI" w:cs="Segoe UI"/>
          <w:i/>
          <w:sz w:val="20"/>
          <w:szCs w:val="20"/>
        </w:rPr>
        <w:t xml:space="preserve">Time: </w:t>
      </w:r>
      <w:r w:rsidR="004F46D8" w:rsidRPr="00475261">
        <w:rPr>
          <w:rFonts w:ascii="Segoe UI" w:hAnsi="Segoe UI" w:cs="Segoe UI"/>
          <w:i/>
          <w:sz w:val="20"/>
          <w:szCs w:val="20"/>
        </w:rPr>
        <w:t>12</w:t>
      </w:r>
      <w:r w:rsidR="0026480D" w:rsidRPr="00475261">
        <w:rPr>
          <w:rFonts w:ascii="Segoe UI" w:hAnsi="Segoe UI" w:cs="Segoe UI"/>
          <w:i/>
          <w:sz w:val="20"/>
          <w:szCs w:val="20"/>
        </w:rPr>
        <w:t>:</w:t>
      </w:r>
      <w:r>
        <w:rPr>
          <w:rFonts w:ascii="Segoe UI" w:hAnsi="Segoe UI" w:cs="Segoe UI"/>
          <w:i/>
          <w:sz w:val="20"/>
          <w:szCs w:val="20"/>
        </w:rPr>
        <w:t>00-1:00</w:t>
      </w:r>
      <w:r w:rsidR="00726251" w:rsidRPr="00475261">
        <w:rPr>
          <w:rFonts w:ascii="Segoe UI" w:hAnsi="Segoe UI" w:cs="Segoe UI"/>
          <w:i/>
          <w:sz w:val="20"/>
          <w:szCs w:val="20"/>
        </w:rPr>
        <w:t xml:space="preserve"> pm ET</w:t>
      </w:r>
    </w:p>
    <w:p w14:paraId="16593714" w14:textId="521756AA" w:rsidR="00475261" w:rsidRDefault="00475261" w:rsidP="00475261">
      <w:r w:rsidRPr="00475261">
        <w:rPr>
          <w:rFonts w:ascii="Segoe UI" w:hAnsi="Segoe UI" w:cs="Segoe UI"/>
          <w:sz w:val="20"/>
          <w:szCs w:val="20"/>
        </w:rPr>
        <w:t xml:space="preserve">Participant registration: </w:t>
      </w:r>
      <w:hyperlink r:id="rId7" w:history="1">
        <w:r w:rsidR="00C60CDF" w:rsidRPr="00A2334D">
          <w:rPr>
            <w:rStyle w:val="Hyperlink"/>
            <w:rFonts w:ascii="Segoe UI" w:hAnsi="Segoe UI" w:cs="Segoe UI"/>
            <w:sz w:val="20"/>
            <w:szCs w:val="20"/>
          </w:rPr>
          <w:t>https://aap.webex.com/aap/onstage/g.php?MTID=e5969e3807e6a6f489cab2018e6578d70</w:t>
        </w:r>
      </w:hyperlink>
      <w:r w:rsidR="00C60CDF">
        <w:rPr>
          <w:rFonts w:ascii="Segoe UI" w:hAnsi="Segoe UI" w:cs="Segoe UI"/>
          <w:sz w:val="20"/>
          <w:szCs w:val="20"/>
        </w:rPr>
        <w:t xml:space="preserve"> </w:t>
      </w:r>
    </w:p>
    <w:p w14:paraId="09E6836D" w14:textId="77777777" w:rsidR="00C15C4E" w:rsidRPr="00475261" w:rsidRDefault="00C15C4E" w:rsidP="00475261">
      <w:pPr>
        <w:rPr>
          <w:rFonts w:ascii="Segoe UI" w:hAnsi="Segoe UI" w:cs="Segoe UI"/>
          <w:sz w:val="20"/>
          <w:szCs w:val="20"/>
        </w:rPr>
      </w:pPr>
    </w:p>
    <w:p w14:paraId="31532ED9" w14:textId="77A2B070" w:rsidR="00340A37" w:rsidRPr="00475261" w:rsidRDefault="00475261" w:rsidP="00475261">
      <w:pPr>
        <w:rPr>
          <w:rFonts w:ascii="Segoe UI" w:hAnsi="Segoe UI" w:cs="Segoe UI"/>
          <w:sz w:val="20"/>
          <w:szCs w:val="20"/>
        </w:rPr>
      </w:pPr>
      <w:r w:rsidRPr="00475261">
        <w:rPr>
          <w:rFonts w:ascii="Segoe UI" w:hAnsi="Segoe UI" w:cs="Segoe UI"/>
          <w:sz w:val="20"/>
          <w:szCs w:val="20"/>
        </w:rPr>
        <w:t xml:space="preserve">Session pre-test – ND-PAE: </w:t>
      </w:r>
      <w:hyperlink r:id="rId8" w:history="1">
        <w:r w:rsidRPr="00475261">
          <w:rPr>
            <w:rStyle w:val="Hyperlink"/>
            <w:rFonts w:ascii="Segoe UI" w:hAnsi="Segoe UI" w:cs="Segoe UI"/>
            <w:sz w:val="20"/>
            <w:szCs w:val="20"/>
          </w:rPr>
          <w:t>https://aap.co1.qualtrics.com/jfe/form/SV_2i6QBTb7UBu97BH</w:t>
        </w:r>
      </w:hyperlink>
    </w:p>
    <w:p w14:paraId="20AC5EF1" w14:textId="77777777" w:rsidR="00475261" w:rsidRDefault="00475261" w:rsidP="00340A37">
      <w:pPr>
        <w:rPr>
          <w:rFonts w:ascii="Segoe UI" w:hAnsi="Segoe UI" w:cs="Segoe UI"/>
          <w:color w:val="000000"/>
          <w:sz w:val="20"/>
          <w:szCs w:val="20"/>
          <w:u w:val="single"/>
        </w:rPr>
      </w:pPr>
    </w:p>
    <w:p w14:paraId="5F38FEB7" w14:textId="71F6B5E1" w:rsidR="00340A37" w:rsidRDefault="00340A37" w:rsidP="00340A37">
      <w:pPr>
        <w:rPr>
          <w:rFonts w:ascii="Segoe UI" w:hAnsi="Segoe UI" w:cs="Segoe UI"/>
          <w:color w:val="000000"/>
          <w:sz w:val="20"/>
          <w:szCs w:val="20"/>
          <w:u w:val="single"/>
        </w:rPr>
      </w:pPr>
      <w:r>
        <w:rPr>
          <w:rFonts w:ascii="Segoe UI" w:hAnsi="Segoe UI" w:cs="Segoe UI"/>
          <w:color w:val="000000"/>
          <w:sz w:val="20"/>
          <w:szCs w:val="20"/>
          <w:u w:val="single"/>
        </w:rPr>
        <w:t>About the Webinar</w:t>
      </w:r>
    </w:p>
    <w:p w14:paraId="2890A20D" w14:textId="77777777" w:rsidR="00C02AD8" w:rsidRDefault="00340A37" w:rsidP="00340A37">
      <w:pPr>
        <w:rPr>
          <w:rFonts w:ascii="Segoe UI" w:hAnsi="Segoe UI" w:cs="Segoe UI"/>
          <w:color w:val="000000"/>
          <w:sz w:val="20"/>
          <w:szCs w:val="20"/>
        </w:rPr>
      </w:pPr>
      <w:r>
        <w:rPr>
          <w:rFonts w:ascii="Segoe UI" w:hAnsi="Segoe UI" w:cs="Segoe UI"/>
          <w:color w:val="000000"/>
          <w:sz w:val="20"/>
          <w:szCs w:val="20"/>
        </w:rPr>
        <w:t xml:space="preserve">This webinar will </w:t>
      </w:r>
      <w:r w:rsidR="00560F84">
        <w:rPr>
          <w:rFonts w:ascii="Segoe UI" w:hAnsi="Segoe UI" w:cs="Segoe UI"/>
          <w:color w:val="000000"/>
          <w:sz w:val="20"/>
          <w:szCs w:val="20"/>
        </w:rPr>
        <w:t>focus</w:t>
      </w:r>
      <w:r>
        <w:rPr>
          <w:rFonts w:ascii="Segoe UI" w:hAnsi="Segoe UI" w:cs="Segoe UI"/>
          <w:color w:val="000000"/>
          <w:sz w:val="20"/>
          <w:szCs w:val="20"/>
        </w:rPr>
        <w:t xml:space="preserve"> on </w:t>
      </w:r>
      <w:r w:rsidR="007F0D77">
        <w:rPr>
          <w:rFonts w:ascii="Segoe UI" w:hAnsi="Segoe UI" w:cs="Segoe UI"/>
          <w:color w:val="000000"/>
          <w:sz w:val="20"/>
          <w:szCs w:val="20"/>
        </w:rPr>
        <w:t xml:space="preserve">the factors </w:t>
      </w:r>
      <w:r w:rsidR="00C02AD8">
        <w:rPr>
          <w:rFonts w:ascii="Segoe UI" w:hAnsi="Segoe UI" w:cs="Segoe UI"/>
          <w:color w:val="000000"/>
          <w:sz w:val="20"/>
          <w:szCs w:val="20"/>
        </w:rPr>
        <w:t>in a patient’s</w:t>
      </w:r>
      <w:r w:rsidR="007F0D77">
        <w:rPr>
          <w:rFonts w:ascii="Segoe UI" w:hAnsi="Segoe UI" w:cs="Segoe UI"/>
          <w:color w:val="000000"/>
          <w:sz w:val="20"/>
          <w:szCs w:val="20"/>
        </w:rPr>
        <w:t xml:space="preserve"> medical history and </w:t>
      </w:r>
      <w:r w:rsidR="00726251">
        <w:rPr>
          <w:rFonts w:ascii="Segoe UI" w:hAnsi="Segoe UI" w:cs="Segoe UI"/>
          <w:color w:val="000000"/>
          <w:sz w:val="20"/>
          <w:szCs w:val="20"/>
        </w:rPr>
        <w:t xml:space="preserve">clinical </w:t>
      </w:r>
      <w:r w:rsidR="007F0D77">
        <w:rPr>
          <w:rFonts w:ascii="Segoe UI" w:hAnsi="Segoe UI" w:cs="Segoe UI"/>
          <w:color w:val="000000"/>
          <w:sz w:val="20"/>
          <w:szCs w:val="20"/>
        </w:rPr>
        <w:t xml:space="preserve">presentation that may indicate the presence of </w:t>
      </w:r>
      <w:r w:rsidR="007F0D77" w:rsidRPr="007F0D77">
        <w:rPr>
          <w:rFonts w:ascii="Segoe UI" w:hAnsi="Segoe UI" w:cs="Segoe UI"/>
          <w:color w:val="000000"/>
          <w:sz w:val="20"/>
          <w:szCs w:val="20"/>
        </w:rPr>
        <w:t>Neurobehavioral Disorder Associated with Prenatal Alcohol Exposure (ND-PAE)</w:t>
      </w:r>
      <w:r>
        <w:rPr>
          <w:rFonts w:ascii="Segoe UI" w:hAnsi="Segoe UI" w:cs="Segoe UI"/>
          <w:color w:val="000000"/>
          <w:sz w:val="20"/>
          <w:szCs w:val="20"/>
        </w:rPr>
        <w:t xml:space="preserve">. Participants will learn about the </w:t>
      </w:r>
      <w:r w:rsidR="00C02AD8">
        <w:rPr>
          <w:rFonts w:ascii="Segoe UI" w:hAnsi="Segoe UI" w:cs="Segoe UI"/>
          <w:color w:val="000000"/>
          <w:sz w:val="20"/>
          <w:szCs w:val="20"/>
        </w:rPr>
        <w:t>three domains in which children with this disorder struggle with behavior and developmental tasks.</w:t>
      </w:r>
      <w:r w:rsidR="00B74306">
        <w:rPr>
          <w:rFonts w:ascii="Segoe UI" w:hAnsi="Segoe UI" w:cs="Segoe UI"/>
          <w:color w:val="000000"/>
          <w:sz w:val="20"/>
          <w:szCs w:val="20"/>
        </w:rPr>
        <w:t xml:space="preserve"> The definition of ND-PAE from the </w:t>
      </w:r>
      <w:r w:rsidR="00B74306" w:rsidRPr="00B74306">
        <w:rPr>
          <w:rFonts w:ascii="Segoe UI" w:hAnsi="Segoe UI" w:cs="Segoe UI"/>
          <w:color w:val="000000"/>
          <w:sz w:val="20"/>
          <w:szCs w:val="20"/>
        </w:rPr>
        <w:t>5th edition of the Diagnostic and Statist</w:t>
      </w:r>
      <w:r w:rsidR="00B74306">
        <w:rPr>
          <w:rFonts w:ascii="Segoe UI" w:hAnsi="Segoe UI" w:cs="Segoe UI"/>
          <w:color w:val="000000"/>
          <w:sz w:val="20"/>
          <w:szCs w:val="20"/>
        </w:rPr>
        <w:t>ical Manual of Mental Disorders</w:t>
      </w:r>
      <w:r w:rsidR="00B74306" w:rsidRPr="00B74306">
        <w:rPr>
          <w:rFonts w:ascii="Segoe UI" w:hAnsi="Segoe UI" w:cs="Segoe UI"/>
          <w:color w:val="000000"/>
          <w:sz w:val="20"/>
          <w:szCs w:val="20"/>
        </w:rPr>
        <w:t xml:space="preserve"> </w:t>
      </w:r>
      <w:r w:rsidR="00B74306">
        <w:rPr>
          <w:rFonts w:ascii="Segoe UI" w:hAnsi="Segoe UI" w:cs="Segoe UI"/>
          <w:color w:val="000000"/>
          <w:sz w:val="20"/>
          <w:szCs w:val="20"/>
        </w:rPr>
        <w:t>(</w:t>
      </w:r>
      <w:r w:rsidR="00B74306" w:rsidRPr="00B74306">
        <w:rPr>
          <w:rFonts w:ascii="Segoe UI" w:hAnsi="Segoe UI" w:cs="Segoe UI"/>
          <w:color w:val="000000"/>
          <w:sz w:val="20"/>
          <w:szCs w:val="20"/>
        </w:rPr>
        <w:t>DSM-5</w:t>
      </w:r>
      <w:r w:rsidR="00B74306">
        <w:rPr>
          <w:rFonts w:ascii="Segoe UI" w:hAnsi="Segoe UI" w:cs="Segoe UI"/>
          <w:color w:val="000000"/>
          <w:sz w:val="20"/>
          <w:szCs w:val="20"/>
        </w:rPr>
        <w:t xml:space="preserve">) and related issues regarding more than minimal exposure to alcohol </w:t>
      </w:r>
      <w:r w:rsidR="00B74306" w:rsidRPr="00B74306">
        <w:rPr>
          <w:rFonts w:ascii="Segoe UI" w:hAnsi="Segoe UI" w:cs="Segoe UI"/>
          <w:color w:val="000000"/>
          <w:sz w:val="20"/>
          <w:szCs w:val="20"/>
        </w:rPr>
        <w:t>will be shared</w:t>
      </w:r>
      <w:r w:rsidR="00B74306">
        <w:rPr>
          <w:rFonts w:ascii="Segoe UI" w:hAnsi="Segoe UI" w:cs="Segoe UI"/>
          <w:color w:val="000000"/>
          <w:sz w:val="20"/>
          <w:szCs w:val="20"/>
        </w:rPr>
        <w:t>. The ways that ND-PAE may present in clinic through the developmental stages and strategies for managing care will be covered.</w:t>
      </w:r>
    </w:p>
    <w:p w14:paraId="4FA591F5" w14:textId="217AFED8" w:rsidR="00340A37" w:rsidRDefault="00340A37" w:rsidP="00340A37">
      <w:pPr>
        <w:rPr>
          <w:rFonts w:ascii="Segoe UI" w:hAnsi="Segoe UI" w:cs="Segoe UI"/>
          <w:color w:val="000000"/>
          <w:sz w:val="20"/>
          <w:szCs w:val="20"/>
        </w:rPr>
      </w:pPr>
    </w:p>
    <w:p w14:paraId="1DDD378D" w14:textId="77777777" w:rsidR="00340A37" w:rsidRDefault="00340A37" w:rsidP="00340A37">
      <w:pPr>
        <w:rPr>
          <w:rFonts w:ascii="Segoe UI" w:hAnsi="Segoe UI" w:cs="Segoe UI"/>
          <w:color w:val="000000"/>
          <w:sz w:val="20"/>
          <w:szCs w:val="20"/>
          <w:u w:val="single"/>
        </w:rPr>
      </w:pPr>
      <w:r>
        <w:rPr>
          <w:rFonts w:ascii="Segoe UI" w:hAnsi="Segoe UI" w:cs="Segoe UI"/>
          <w:color w:val="000000"/>
          <w:sz w:val="20"/>
          <w:szCs w:val="20"/>
          <w:u w:val="single"/>
        </w:rPr>
        <w:t>Learning Objectives</w:t>
      </w:r>
    </w:p>
    <w:p w14:paraId="4AA8E401" w14:textId="77777777" w:rsidR="00340A37" w:rsidRDefault="00340A37" w:rsidP="00340A37">
      <w:pPr>
        <w:rPr>
          <w:rFonts w:ascii="Segoe UI" w:hAnsi="Segoe UI" w:cs="Segoe UI"/>
          <w:color w:val="000000"/>
          <w:sz w:val="20"/>
          <w:szCs w:val="20"/>
        </w:rPr>
      </w:pPr>
      <w:r>
        <w:rPr>
          <w:rFonts w:ascii="Segoe UI" w:hAnsi="Segoe UI" w:cs="Segoe UI"/>
          <w:color w:val="000000"/>
          <w:sz w:val="20"/>
          <w:szCs w:val="20"/>
        </w:rPr>
        <w:t xml:space="preserve">At the end of this webinar, participants will be able to: </w:t>
      </w:r>
    </w:p>
    <w:p w14:paraId="2D8CBDE3" w14:textId="77777777" w:rsidR="004505E8" w:rsidRPr="00A760C6" w:rsidRDefault="00A65C9C" w:rsidP="00A760C6">
      <w:pPr>
        <w:numPr>
          <w:ilvl w:val="0"/>
          <w:numId w:val="9"/>
        </w:numPr>
        <w:rPr>
          <w:rFonts w:ascii="Segoe UI" w:hAnsi="Segoe UI" w:cs="Segoe UI"/>
          <w:color w:val="000000"/>
          <w:sz w:val="20"/>
          <w:szCs w:val="20"/>
        </w:rPr>
      </w:pPr>
      <w:r w:rsidRPr="00A760C6">
        <w:rPr>
          <w:rFonts w:ascii="Segoe UI" w:hAnsi="Segoe UI" w:cs="Segoe UI"/>
          <w:color w:val="000000"/>
          <w:sz w:val="20"/>
          <w:szCs w:val="20"/>
        </w:rPr>
        <w:t>Describe diagnosis of ND-PAE</w:t>
      </w:r>
    </w:p>
    <w:p w14:paraId="0B5D844F" w14:textId="77777777" w:rsidR="004505E8" w:rsidRPr="00A760C6" w:rsidRDefault="00A65C9C" w:rsidP="00A760C6">
      <w:pPr>
        <w:numPr>
          <w:ilvl w:val="0"/>
          <w:numId w:val="9"/>
        </w:numPr>
        <w:rPr>
          <w:rFonts w:ascii="Segoe UI" w:hAnsi="Segoe UI" w:cs="Segoe UI"/>
          <w:color w:val="000000"/>
          <w:sz w:val="20"/>
          <w:szCs w:val="20"/>
        </w:rPr>
      </w:pPr>
      <w:r w:rsidRPr="00A760C6">
        <w:rPr>
          <w:rFonts w:ascii="Segoe UI" w:hAnsi="Segoe UI" w:cs="Segoe UI"/>
          <w:color w:val="000000"/>
          <w:sz w:val="20"/>
          <w:szCs w:val="20"/>
        </w:rPr>
        <w:t xml:space="preserve">Explain the importance of obtaining prenatal alcohol exposure information on </w:t>
      </w:r>
      <w:r w:rsidRPr="00A760C6">
        <w:rPr>
          <w:rFonts w:ascii="Segoe UI" w:hAnsi="Segoe UI" w:cs="Segoe UI"/>
          <w:color w:val="000000"/>
          <w:sz w:val="20"/>
          <w:szCs w:val="20"/>
        </w:rPr>
        <w:br/>
      </w:r>
      <w:r w:rsidRPr="00A760C6">
        <w:rPr>
          <w:rFonts w:ascii="Segoe UI" w:hAnsi="Segoe UI" w:cs="Segoe UI"/>
          <w:i/>
          <w:iCs/>
          <w:color w:val="000000"/>
          <w:sz w:val="20"/>
          <w:szCs w:val="20"/>
        </w:rPr>
        <w:t>EVERY</w:t>
      </w:r>
      <w:r w:rsidRPr="00A760C6">
        <w:rPr>
          <w:rFonts w:ascii="Segoe UI" w:hAnsi="Segoe UI" w:cs="Segoe UI"/>
          <w:color w:val="000000"/>
          <w:sz w:val="20"/>
          <w:szCs w:val="20"/>
        </w:rPr>
        <w:t xml:space="preserve"> patient</w:t>
      </w:r>
    </w:p>
    <w:p w14:paraId="1DA9922F" w14:textId="77777777" w:rsidR="004505E8" w:rsidRPr="00A760C6" w:rsidRDefault="00A65C9C" w:rsidP="00A760C6">
      <w:pPr>
        <w:numPr>
          <w:ilvl w:val="0"/>
          <w:numId w:val="9"/>
        </w:numPr>
        <w:rPr>
          <w:rFonts w:ascii="Segoe UI" w:hAnsi="Segoe UI" w:cs="Segoe UI"/>
          <w:color w:val="000000"/>
          <w:sz w:val="20"/>
          <w:szCs w:val="20"/>
        </w:rPr>
      </w:pPr>
      <w:r w:rsidRPr="00A760C6">
        <w:rPr>
          <w:rFonts w:ascii="Segoe UI" w:hAnsi="Segoe UI" w:cs="Segoe UI"/>
          <w:color w:val="000000"/>
          <w:sz w:val="20"/>
          <w:szCs w:val="20"/>
        </w:rPr>
        <w:t>Describe ND-PAE across development</w:t>
      </w:r>
    </w:p>
    <w:p w14:paraId="257E875C" w14:textId="353DDE04" w:rsidR="0026480D" w:rsidRPr="0026480D" w:rsidRDefault="0026480D" w:rsidP="003058C7"/>
    <w:p w14:paraId="0BF98241" w14:textId="77777777" w:rsidR="0027457B" w:rsidRDefault="0027457B" w:rsidP="003058C7">
      <w:pPr>
        <w:rPr>
          <w:b/>
          <w:u w:val="single"/>
        </w:rPr>
      </w:pPr>
    </w:p>
    <w:p w14:paraId="7E06AF48" w14:textId="15D1F8DC" w:rsidR="003058C7" w:rsidRPr="00475261" w:rsidRDefault="003058C7" w:rsidP="003058C7">
      <w:pPr>
        <w:rPr>
          <w:rFonts w:ascii="Segoe UI" w:hAnsi="Segoe UI" w:cs="Segoe UI"/>
          <w:b/>
          <w:sz w:val="20"/>
          <w:szCs w:val="20"/>
          <w:u w:val="single"/>
        </w:rPr>
      </w:pPr>
      <w:r w:rsidRPr="00475261">
        <w:rPr>
          <w:rFonts w:ascii="Segoe UI" w:hAnsi="Segoe UI" w:cs="Segoe UI"/>
          <w:b/>
          <w:sz w:val="20"/>
          <w:szCs w:val="20"/>
          <w:u w:val="single"/>
        </w:rPr>
        <w:lastRenderedPageBreak/>
        <w:t>Webinar #</w:t>
      </w:r>
      <w:r w:rsidR="00311C2D" w:rsidRPr="00475261">
        <w:rPr>
          <w:rFonts w:ascii="Segoe UI" w:hAnsi="Segoe UI" w:cs="Segoe UI"/>
          <w:b/>
          <w:sz w:val="20"/>
          <w:szCs w:val="20"/>
          <w:u w:val="single"/>
        </w:rPr>
        <w:t>3</w:t>
      </w:r>
      <w:r w:rsidRPr="00475261">
        <w:rPr>
          <w:rFonts w:ascii="Segoe UI" w:hAnsi="Segoe UI" w:cs="Segoe UI"/>
          <w:b/>
          <w:sz w:val="20"/>
          <w:szCs w:val="20"/>
          <w:u w:val="single"/>
        </w:rPr>
        <w:t xml:space="preserve"> </w:t>
      </w:r>
      <w:r w:rsidR="009D6F35" w:rsidRPr="00475261">
        <w:rPr>
          <w:rStyle w:val="Hyperlink"/>
          <w:rFonts w:ascii="Segoe UI" w:hAnsi="Segoe UI" w:cs="Segoe UI"/>
          <w:b/>
          <w:color w:val="auto"/>
          <w:sz w:val="20"/>
          <w:szCs w:val="20"/>
        </w:rPr>
        <w:t>Treatment Across the Lifespan for Persons with a Fetal Alcohol Spectrum Disorder</w:t>
      </w:r>
      <w:r w:rsidR="007914EB" w:rsidRPr="00475261">
        <w:rPr>
          <w:rStyle w:val="Hyperlink"/>
          <w:rFonts w:ascii="Segoe UI" w:hAnsi="Segoe UI" w:cs="Segoe UI"/>
          <w:b/>
          <w:color w:val="auto"/>
          <w:sz w:val="20"/>
          <w:szCs w:val="20"/>
        </w:rPr>
        <w:t>s</w:t>
      </w:r>
    </w:p>
    <w:p w14:paraId="617F5BC9" w14:textId="643425AF" w:rsidR="003058C7" w:rsidRPr="00475261" w:rsidRDefault="003058C7" w:rsidP="003058C7">
      <w:pPr>
        <w:rPr>
          <w:rFonts w:ascii="Segoe UI" w:hAnsi="Segoe UI" w:cs="Segoe UI"/>
          <w:sz w:val="20"/>
          <w:szCs w:val="20"/>
        </w:rPr>
      </w:pPr>
      <w:r w:rsidRPr="00475261">
        <w:rPr>
          <w:rFonts w:ascii="Segoe UI" w:hAnsi="Segoe UI" w:cs="Segoe UI"/>
          <w:sz w:val="20"/>
          <w:szCs w:val="20"/>
        </w:rPr>
        <w:t xml:space="preserve">Faculty: </w:t>
      </w:r>
      <w:bookmarkStart w:id="0" w:name="_Hlk6835687"/>
      <w:r w:rsidR="0026480D" w:rsidRPr="00475261">
        <w:rPr>
          <w:rFonts w:ascii="Segoe UI" w:hAnsi="Segoe UI" w:cs="Segoe UI"/>
          <w:sz w:val="20"/>
          <w:szCs w:val="20"/>
        </w:rPr>
        <w:t>Douglas Waite</w:t>
      </w:r>
      <w:r w:rsidR="00726251" w:rsidRPr="00475261">
        <w:rPr>
          <w:rFonts w:ascii="Segoe UI" w:hAnsi="Segoe UI" w:cs="Segoe UI"/>
          <w:sz w:val="20"/>
          <w:szCs w:val="20"/>
        </w:rPr>
        <w:t>, MD FAAP</w:t>
      </w:r>
      <w:bookmarkEnd w:id="0"/>
    </w:p>
    <w:p w14:paraId="6DF106F5" w14:textId="0771A313" w:rsidR="003058C7" w:rsidRPr="00475261" w:rsidRDefault="00A65C9C" w:rsidP="003058C7">
      <w:pPr>
        <w:rPr>
          <w:rFonts w:ascii="Segoe UI" w:hAnsi="Segoe UI" w:cs="Segoe UI"/>
          <w:i/>
          <w:sz w:val="20"/>
          <w:szCs w:val="20"/>
        </w:rPr>
      </w:pPr>
      <w:r w:rsidRPr="00475261">
        <w:rPr>
          <w:rFonts w:ascii="Segoe UI" w:hAnsi="Segoe UI" w:cs="Segoe UI"/>
          <w:i/>
          <w:sz w:val="20"/>
          <w:szCs w:val="20"/>
        </w:rPr>
        <w:t xml:space="preserve">Date: </w:t>
      </w:r>
      <w:r w:rsidR="00311C2D" w:rsidRPr="00475261">
        <w:rPr>
          <w:rFonts w:ascii="Segoe UI" w:hAnsi="Segoe UI" w:cs="Segoe UI"/>
          <w:i/>
          <w:sz w:val="20"/>
          <w:szCs w:val="20"/>
        </w:rPr>
        <w:t xml:space="preserve">Wednesday, </w:t>
      </w:r>
      <w:r w:rsidR="00C15C4E">
        <w:rPr>
          <w:rFonts w:ascii="Segoe UI" w:hAnsi="Segoe UI" w:cs="Segoe UI"/>
          <w:i/>
          <w:sz w:val="20"/>
          <w:szCs w:val="20"/>
        </w:rPr>
        <w:t>May</w:t>
      </w:r>
      <w:r w:rsidR="00311C2D" w:rsidRPr="00475261">
        <w:rPr>
          <w:rFonts w:ascii="Segoe UI" w:hAnsi="Segoe UI" w:cs="Segoe UI"/>
          <w:i/>
          <w:sz w:val="20"/>
          <w:szCs w:val="20"/>
        </w:rPr>
        <w:t xml:space="preserve"> </w:t>
      </w:r>
      <w:r w:rsidR="00C15C4E">
        <w:rPr>
          <w:rFonts w:ascii="Segoe UI" w:hAnsi="Segoe UI" w:cs="Segoe UI"/>
          <w:i/>
          <w:sz w:val="20"/>
          <w:szCs w:val="20"/>
        </w:rPr>
        <w:t>29</w:t>
      </w:r>
      <w:r w:rsidR="00311C2D" w:rsidRPr="00475261">
        <w:rPr>
          <w:rFonts w:ascii="Segoe UI" w:hAnsi="Segoe UI" w:cs="Segoe UI"/>
          <w:i/>
          <w:sz w:val="20"/>
          <w:szCs w:val="20"/>
        </w:rPr>
        <w:t>, 201</w:t>
      </w:r>
      <w:r w:rsidR="00C15C4E">
        <w:rPr>
          <w:rFonts w:ascii="Segoe UI" w:hAnsi="Segoe UI" w:cs="Segoe UI"/>
          <w:i/>
          <w:sz w:val="20"/>
          <w:szCs w:val="20"/>
        </w:rPr>
        <w:t>9</w:t>
      </w:r>
    </w:p>
    <w:p w14:paraId="462B51D2" w14:textId="5BEEDB04" w:rsidR="00311C2D" w:rsidRDefault="00311C2D" w:rsidP="003058C7">
      <w:pPr>
        <w:rPr>
          <w:rFonts w:ascii="Segoe UI" w:hAnsi="Segoe UI" w:cs="Segoe UI"/>
          <w:i/>
          <w:sz w:val="20"/>
          <w:szCs w:val="20"/>
        </w:rPr>
      </w:pPr>
      <w:r w:rsidRPr="00475261">
        <w:rPr>
          <w:rFonts w:ascii="Segoe UI" w:hAnsi="Segoe UI" w:cs="Segoe UI"/>
          <w:i/>
          <w:sz w:val="20"/>
          <w:szCs w:val="20"/>
        </w:rPr>
        <w:t>Time: 12:15-1:15pm ET</w:t>
      </w:r>
    </w:p>
    <w:p w14:paraId="3730456B" w14:textId="087E71EE" w:rsidR="00475261" w:rsidRDefault="00475261" w:rsidP="00475261">
      <w:r w:rsidRPr="00475261">
        <w:rPr>
          <w:rFonts w:ascii="Segoe UI" w:hAnsi="Segoe UI" w:cs="Segoe UI"/>
          <w:sz w:val="20"/>
          <w:szCs w:val="20"/>
        </w:rPr>
        <w:t xml:space="preserve">Participant registration: </w:t>
      </w:r>
      <w:hyperlink r:id="rId9" w:history="1">
        <w:r w:rsidR="003550E4" w:rsidRPr="00A2334D">
          <w:rPr>
            <w:rStyle w:val="Hyperlink"/>
            <w:rFonts w:ascii="Segoe UI" w:hAnsi="Segoe UI" w:cs="Segoe UI"/>
            <w:sz w:val="20"/>
            <w:szCs w:val="20"/>
          </w:rPr>
          <w:t>https://aap.webex.com/aap/onstage/g.php?MTID=ec8cb4d9c41d8c85ea64b9fcfee711890</w:t>
        </w:r>
      </w:hyperlink>
      <w:r w:rsidR="003550E4">
        <w:rPr>
          <w:rFonts w:ascii="Segoe UI" w:hAnsi="Segoe UI" w:cs="Segoe UI"/>
          <w:sz w:val="20"/>
          <w:szCs w:val="20"/>
        </w:rPr>
        <w:t xml:space="preserve"> </w:t>
      </w:r>
    </w:p>
    <w:p w14:paraId="15E58AF3" w14:textId="77777777" w:rsidR="00C15C4E" w:rsidRPr="00475261" w:rsidRDefault="00C15C4E" w:rsidP="00475261">
      <w:pPr>
        <w:rPr>
          <w:rFonts w:ascii="Segoe UI" w:hAnsi="Segoe UI" w:cs="Segoe UI"/>
          <w:sz w:val="20"/>
          <w:szCs w:val="20"/>
        </w:rPr>
      </w:pPr>
    </w:p>
    <w:p w14:paraId="51E3DB6F" w14:textId="77777777" w:rsidR="00475261" w:rsidRPr="00475261" w:rsidRDefault="00475261" w:rsidP="00475261">
      <w:pPr>
        <w:rPr>
          <w:rFonts w:ascii="Segoe UI" w:hAnsi="Segoe UI" w:cs="Segoe UI"/>
          <w:sz w:val="20"/>
          <w:szCs w:val="20"/>
        </w:rPr>
      </w:pPr>
      <w:r w:rsidRPr="00475261">
        <w:rPr>
          <w:rFonts w:ascii="Segoe UI" w:hAnsi="Segoe UI" w:cs="Segoe UI"/>
          <w:sz w:val="20"/>
          <w:szCs w:val="20"/>
        </w:rPr>
        <w:t xml:space="preserve">Session pre-test – Treatment Across the Lifespan for Individuals with a FASD: </w:t>
      </w:r>
      <w:hyperlink r:id="rId10" w:history="1">
        <w:r w:rsidRPr="00475261">
          <w:rPr>
            <w:rStyle w:val="Hyperlink"/>
            <w:rFonts w:ascii="Segoe UI" w:hAnsi="Segoe UI" w:cs="Segoe UI"/>
            <w:sz w:val="20"/>
            <w:szCs w:val="20"/>
          </w:rPr>
          <w:t>http://aap.co1.qualtrics.com/jfe/form/SV_7a23bhf18grym0Z</w:t>
        </w:r>
      </w:hyperlink>
      <w:r w:rsidRPr="00475261">
        <w:rPr>
          <w:rFonts w:ascii="Segoe UI" w:hAnsi="Segoe UI" w:cs="Segoe UI"/>
          <w:sz w:val="20"/>
          <w:szCs w:val="20"/>
        </w:rPr>
        <w:t xml:space="preserve"> </w:t>
      </w:r>
    </w:p>
    <w:p w14:paraId="52A4D625" w14:textId="77777777" w:rsidR="003058C7" w:rsidRPr="00475261" w:rsidRDefault="003058C7" w:rsidP="003058C7">
      <w:pPr>
        <w:rPr>
          <w:rFonts w:ascii="Segoe UI" w:hAnsi="Segoe UI" w:cs="Segoe UI"/>
          <w:sz w:val="20"/>
          <w:szCs w:val="20"/>
        </w:rPr>
      </w:pPr>
    </w:p>
    <w:p w14:paraId="18B82E13" w14:textId="77777777" w:rsidR="00340A37" w:rsidRPr="00475261" w:rsidRDefault="00340A37" w:rsidP="00340A37">
      <w:pPr>
        <w:rPr>
          <w:rFonts w:ascii="Segoe UI" w:hAnsi="Segoe UI" w:cs="Segoe UI"/>
          <w:color w:val="000000"/>
          <w:sz w:val="20"/>
          <w:szCs w:val="20"/>
          <w:u w:val="single"/>
        </w:rPr>
      </w:pPr>
      <w:r w:rsidRPr="00475261">
        <w:rPr>
          <w:rFonts w:ascii="Segoe UI" w:hAnsi="Segoe UI" w:cs="Segoe UI"/>
          <w:color w:val="000000"/>
          <w:sz w:val="20"/>
          <w:szCs w:val="20"/>
          <w:u w:val="single"/>
        </w:rPr>
        <w:t>About the Webinar</w:t>
      </w:r>
    </w:p>
    <w:p w14:paraId="6CCC4034" w14:textId="77777777" w:rsidR="000F597B" w:rsidRDefault="00726251" w:rsidP="00340A37">
      <w:pPr>
        <w:rPr>
          <w:rFonts w:ascii="Segoe UI" w:hAnsi="Segoe UI" w:cs="Segoe UI"/>
          <w:color w:val="000000"/>
          <w:sz w:val="20"/>
          <w:szCs w:val="20"/>
        </w:rPr>
      </w:pPr>
      <w:r>
        <w:rPr>
          <w:rFonts w:ascii="Segoe UI" w:hAnsi="Segoe UI" w:cs="Segoe UI"/>
          <w:color w:val="000000"/>
          <w:sz w:val="20"/>
          <w:szCs w:val="20"/>
        </w:rPr>
        <w:t>This webinar</w:t>
      </w:r>
      <w:r w:rsidR="00340A37">
        <w:rPr>
          <w:rFonts w:ascii="Segoe UI" w:hAnsi="Segoe UI" w:cs="Segoe UI"/>
          <w:color w:val="000000"/>
          <w:sz w:val="20"/>
          <w:szCs w:val="20"/>
        </w:rPr>
        <w:t xml:space="preserve"> will </w:t>
      </w:r>
      <w:r w:rsidR="00742F72">
        <w:rPr>
          <w:rFonts w:ascii="Segoe UI" w:hAnsi="Segoe UI" w:cs="Segoe UI"/>
          <w:color w:val="000000"/>
          <w:sz w:val="20"/>
          <w:szCs w:val="20"/>
        </w:rPr>
        <w:t>aim to provide</w:t>
      </w:r>
      <w:r w:rsidR="00340A37">
        <w:rPr>
          <w:rFonts w:ascii="Segoe UI" w:hAnsi="Segoe UI" w:cs="Segoe UI"/>
          <w:color w:val="000000"/>
          <w:sz w:val="20"/>
          <w:szCs w:val="20"/>
        </w:rPr>
        <w:t xml:space="preserve"> primary care clinicians with the tools they need</w:t>
      </w:r>
      <w:r w:rsidR="00742F72">
        <w:rPr>
          <w:rFonts w:ascii="Segoe UI" w:hAnsi="Segoe UI" w:cs="Segoe UI"/>
          <w:color w:val="000000"/>
          <w:sz w:val="20"/>
          <w:szCs w:val="20"/>
        </w:rPr>
        <w:t xml:space="preserve"> to</w:t>
      </w:r>
      <w:r w:rsidR="00340A37">
        <w:rPr>
          <w:rFonts w:ascii="Segoe UI" w:hAnsi="Segoe UI" w:cs="Segoe UI"/>
          <w:color w:val="000000"/>
          <w:sz w:val="20"/>
          <w:szCs w:val="20"/>
        </w:rPr>
        <w:t xml:space="preserve"> </w:t>
      </w:r>
      <w:r w:rsidR="000F597B">
        <w:rPr>
          <w:rFonts w:ascii="Segoe UI" w:hAnsi="Segoe UI" w:cs="Segoe UI"/>
          <w:color w:val="000000"/>
          <w:sz w:val="20"/>
          <w:szCs w:val="20"/>
        </w:rPr>
        <w:t>treat</w:t>
      </w:r>
      <w:r w:rsidR="00340A37">
        <w:rPr>
          <w:rFonts w:ascii="Segoe UI" w:hAnsi="Segoe UI" w:cs="Segoe UI"/>
          <w:color w:val="000000"/>
          <w:sz w:val="20"/>
          <w:szCs w:val="20"/>
        </w:rPr>
        <w:t xml:space="preserve"> </w:t>
      </w:r>
      <w:r>
        <w:rPr>
          <w:rFonts w:ascii="Segoe UI" w:hAnsi="Segoe UI" w:cs="Segoe UI"/>
          <w:color w:val="000000"/>
          <w:sz w:val="20"/>
          <w:szCs w:val="20"/>
        </w:rPr>
        <w:t xml:space="preserve">children with </w:t>
      </w:r>
      <w:r w:rsidR="00340A37">
        <w:rPr>
          <w:rFonts w:ascii="Segoe UI" w:hAnsi="Segoe UI" w:cs="Segoe UI"/>
          <w:color w:val="000000"/>
          <w:sz w:val="20"/>
          <w:szCs w:val="20"/>
        </w:rPr>
        <w:t xml:space="preserve">FASDs </w:t>
      </w:r>
      <w:r w:rsidR="007914EB">
        <w:rPr>
          <w:rFonts w:ascii="Segoe UI" w:hAnsi="Segoe UI" w:cs="Segoe UI"/>
          <w:color w:val="000000"/>
          <w:sz w:val="20"/>
          <w:szCs w:val="20"/>
        </w:rPr>
        <w:t>across the lifespan</w:t>
      </w:r>
      <w:r w:rsidR="00340A37">
        <w:rPr>
          <w:rFonts w:ascii="Segoe UI" w:hAnsi="Segoe UI" w:cs="Segoe UI"/>
          <w:color w:val="000000"/>
          <w:sz w:val="20"/>
          <w:szCs w:val="20"/>
        </w:rPr>
        <w:t xml:space="preserve">. </w:t>
      </w:r>
      <w:r w:rsidR="000F597B">
        <w:rPr>
          <w:rFonts w:ascii="Segoe UI" w:hAnsi="Segoe UI" w:cs="Segoe UI"/>
          <w:color w:val="000000"/>
          <w:sz w:val="20"/>
          <w:szCs w:val="20"/>
        </w:rPr>
        <w:t xml:space="preserve">The session will focus on identifying </w:t>
      </w:r>
      <w:r w:rsidR="003225B2">
        <w:rPr>
          <w:rFonts w:ascii="Segoe UI" w:hAnsi="Segoe UI" w:cs="Segoe UI"/>
          <w:color w:val="000000"/>
          <w:sz w:val="20"/>
          <w:szCs w:val="20"/>
        </w:rPr>
        <w:t xml:space="preserve">and managing </w:t>
      </w:r>
      <w:r w:rsidR="000F597B">
        <w:rPr>
          <w:rFonts w:ascii="Segoe UI" w:hAnsi="Segoe UI" w:cs="Segoe UI"/>
          <w:color w:val="000000"/>
          <w:sz w:val="20"/>
          <w:szCs w:val="20"/>
        </w:rPr>
        <w:t>neurobehavioral and medical concerns at</w:t>
      </w:r>
      <w:r w:rsidR="003225B2">
        <w:rPr>
          <w:rFonts w:ascii="Segoe UI" w:hAnsi="Segoe UI" w:cs="Segoe UI"/>
          <w:color w:val="000000"/>
          <w:sz w:val="20"/>
          <w:szCs w:val="20"/>
        </w:rPr>
        <w:t xml:space="preserve"> different developmental stages. Participants will learn about medical, therapeutic, and pharmaceutical considerations</w:t>
      </w:r>
      <w:r>
        <w:rPr>
          <w:rFonts w:ascii="Segoe UI" w:hAnsi="Segoe UI" w:cs="Segoe UI"/>
          <w:color w:val="000000"/>
          <w:sz w:val="20"/>
          <w:szCs w:val="20"/>
        </w:rPr>
        <w:t>. Faculty will present</w:t>
      </w:r>
      <w:r w:rsidR="003225B2">
        <w:rPr>
          <w:rFonts w:ascii="Segoe UI" w:hAnsi="Segoe UI" w:cs="Segoe UI"/>
          <w:color w:val="000000"/>
          <w:sz w:val="20"/>
          <w:szCs w:val="20"/>
        </w:rPr>
        <w:t xml:space="preserve"> </w:t>
      </w:r>
      <w:r w:rsidR="006B6DDE" w:rsidRPr="006B6DDE">
        <w:rPr>
          <w:rFonts w:ascii="Segoe UI" w:hAnsi="Segoe UI" w:cs="Segoe UI"/>
          <w:color w:val="000000"/>
          <w:sz w:val="20"/>
          <w:szCs w:val="20"/>
        </w:rPr>
        <w:t>evidence-based interventions</w:t>
      </w:r>
      <w:r>
        <w:rPr>
          <w:rFonts w:ascii="Segoe UI" w:hAnsi="Segoe UI" w:cs="Segoe UI"/>
          <w:color w:val="000000"/>
          <w:sz w:val="20"/>
          <w:szCs w:val="20"/>
        </w:rPr>
        <w:t xml:space="preserve"> that are applicable to community-based primary care pediatricians</w:t>
      </w:r>
      <w:r w:rsidR="009A581D">
        <w:rPr>
          <w:rFonts w:ascii="Segoe UI" w:hAnsi="Segoe UI" w:cs="Segoe UI"/>
          <w:color w:val="000000"/>
          <w:sz w:val="20"/>
          <w:szCs w:val="20"/>
        </w:rPr>
        <w:t>. Specifically</w:t>
      </w:r>
      <w:r w:rsidR="000E6B5D">
        <w:rPr>
          <w:rFonts w:ascii="Segoe UI" w:hAnsi="Segoe UI" w:cs="Segoe UI"/>
          <w:color w:val="000000"/>
          <w:sz w:val="20"/>
          <w:szCs w:val="20"/>
        </w:rPr>
        <w:t>,</w:t>
      </w:r>
      <w:r w:rsidR="009A581D">
        <w:rPr>
          <w:rFonts w:ascii="Segoe UI" w:hAnsi="Segoe UI" w:cs="Segoe UI"/>
          <w:color w:val="000000"/>
          <w:sz w:val="20"/>
          <w:szCs w:val="20"/>
        </w:rPr>
        <w:t xml:space="preserve"> approaches to </w:t>
      </w:r>
      <w:r w:rsidR="003225B2">
        <w:rPr>
          <w:rFonts w:ascii="Segoe UI" w:hAnsi="Segoe UI" w:cs="Segoe UI"/>
          <w:color w:val="000000"/>
          <w:sz w:val="20"/>
          <w:szCs w:val="20"/>
        </w:rPr>
        <w:t xml:space="preserve">building parent knowledge and </w:t>
      </w:r>
      <w:r w:rsidR="006B6DDE">
        <w:rPr>
          <w:rFonts w:ascii="Segoe UI" w:hAnsi="Segoe UI" w:cs="Segoe UI"/>
          <w:color w:val="000000"/>
          <w:sz w:val="20"/>
          <w:szCs w:val="20"/>
        </w:rPr>
        <w:t>working with the school system on individualized education programs (IEPs) and 504 Plans</w:t>
      </w:r>
      <w:r w:rsidR="009A581D">
        <w:rPr>
          <w:rFonts w:ascii="Segoe UI" w:hAnsi="Segoe UI" w:cs="Segoe UI"/>
          <w:color w:val="000000"/>
          <w:sz w:val="20"/>
          <w:szCs w:val="20"/>
        </w:rPr>
        <w:t xml:space="preserve"> will be discussed</w:t>
      </w:r>
      <w:r w:rsidR="006B6DDE">
        <w:rPr>
          <w:rFonts w:ascii="Segoe UI" w:hAnsi="Segoe UI" w:cs="Segoe UI"/>
          <w:color w:val="000000"/>
          <w:sz w:val="20"/>
          <w:szCs w:val="20"/>
        </w:rPr>
        <w:t>.</w:t>
      </w:r>
      <w:r w:rsidR="00905BC3">
        <w:rPr>
          <w:rFonts w:ascii="Segoe UI" w:hAnsi="Segoe UI" w:cs="Segoe UI"/>
          <w:color w:val="000000"/>
          <w:sz w:val="20"/>
          <w:szCs w:val="20"/>
        </w:rPr>
        <w:t xml:space="preserve"> Support services and resources for providers, families, and teacher</w:t>
      </w:r>
      <w:r w:rsidR="00985950">
        <w:rPr>
          <w:rFonts w:ascii="Segoe UI" w:hAnsi="Segoe UI" w:cs="Segoe UI"/>
          <w:color w:val="000000"/>
          <w:sz w:val="20"/>
          <w:szCs w:val="20"/>
        </w:rPr>
        <w:t>s/schools will also be covered.</w:t>
      </w:r>
    </w:p>
    <w:p w14:paraId="72C7F8A8" w14:textId="77777777" w:rsidR="00340A37" w:rsidRDefault="00340A37" w:rsidP="00340A37">
      <w:pPr>
        <w:rPr>
          <w:rFonts w:ascii="Segoe UI" w:hAnsi="Segoe UI" w:cs="Segoe UI"/>
          <w:color w:val="000000"/>
          <w:sz w:val="20"/>
          <w:szCs w:val="20"/>
        </w:rPr>
      </w:pPr>
    </w:p>
    <w:p w14:paraId="7C9B4947" w14:textId="77777777" w:rsidR="00340A37" w:rsidRDefault="00340A37" w:rsidP="00340A37">
      <w:pPr>
        <w:rPr>
          <w:rFonts w:ascii="Segoe UI" w:hAnsi="Segoe UI" w:cs="Segoe UI"/>
          <w:color w:val="000000"/>
          <w:sz w:val="20"/>
          <w:szCs w:val="20"/>
          <w:u w:val="single"/>
        </w:rPr>
      </w:pPr>
      <w:r>
        <w:rPr>
          <w:rFonts w:ascii="Segoe UI" w:hAnsi="Segoe UI" w:cs="Segoe UI"/>
          <w:color w:val="000000"/>
          <w:sz w:val="20"/>
          <w:szCs w:val="20"/>
          <w:u w:val="single"/>
        </w:rPr>
        <w:t>Learning Objectives</w:t>
      </w:r>
    </w:p>
    <w:p w14:paraId="6C57198F" w14:textId="77777777" w:rsidR="00340A37" w:rsidRDefault="00340A37" w:rsidP="00340A37">
      <w:pPr>
        <w:rPr>
          <w:rFonts w:ascii="Segoe UI" w:hAnsi="Segoe UI" w:cs="Segoe UI"/>
          <w:color w:val="000000"/>
          <w:sz w:val="20"/>
          <w:szCs w:val="20"/>
        </w:rPr>
      </w:pPr>
      <w:r>
        <w:rPr>
          <w:rFonts w:ascii="Segoe UI" w:hAnsi="Segoe UI" w:cs="Segoe UI"/>
          <w:color w:val="000000"/>
          <w:sz w:val="20"/>
          <w:szCs w:val="20"/>
        </w:rPr>
        <w:t xml:space="preserve">At the end of this webinar, participants will be able to: </w:t>
      </w:r>
    </w:p>
    <w:p w14:paraId="64F31961" w14:textId="77777777" w:rsidR="004505E8" w:rsidRPr="00A760C6" w:rsidRDefault="00A65C9C" w:rsidP="00A760C6">
      <w:pPr>
        <w:numPr>
          <w:ilvl w:val="0"/>
          <w:numId w:val="10"/>
        </w:numPr>
        <w:rPr>
          <w:rFonts w:ascii="Segoe UI" w:hAnsi="Segoe UI" w:cs="Segoe UI"/>
          <w:color w:val="000000"/>
          <w:sz w:val="20"/>
          <w:szCs w:val="20"/>
        </w:rPr>
      </w:pPr>
      <w:r w:rsidRPr="00A760C6">
        <w:rPr>
          <w:rFonts w:ascii="Segoe UI" w:hAnsi="Segoe UI" w:cs="Segoe UI"/>
          <w:color w:val="000000"/>
          <w:sz w:val="20"/>
          <w:szCs w:val="20"/>
        </w:rPr>
        <w:t xml:space="preserve">Describe developmental and functional concerns for individuals with FASDs and their families. </w:t>
      </w:r>
    </w:p>
    <w:p w14:paraId="5D21783A" w14:textId="77777777" w:rsidR="004505E8" w:rsidRPr="00A760C6" w:rsidRDefault="00A65C9C" w:rsidP="00A760C6">
      <w:pPr>
        <w:numPr>
          <w:ilvl w:val="0"/>
          <w:numId w:val="10"/>
        </w:numPr>
        <w:rPr>
          <w:rFonts w:ascii="Segoe UI" w:hAnsi="Segoe UI" w:cs="Segoe UI"/>
          <w:color w:val="000000"/>
          <w:sz w:val="20"/>
          <w:szCs w:val="20"/>
        </w:rPr>
      </w:pPr>
      <w:r w:rsidRPr="00A760C6">
        <w:rPr>
          <w:rFonts w:ascii="Segoe UI" w:hAnsi="Segoe UI" w:cs="Segoe UI"/>
          <w:color w:val="000000"/>
          <w:sz w:val="20"/>
          <w:szCs w:val="20"/>
        </w:rPr>
        <w:t xml:space="preserve">Discuss the care of individuals with FASDs from infancy to adolescence. </w:t>
      </w:r>
    </w:p>
    <w:p w14:paraId="64F3FD1E" w14:textId="26CD0F61" w:rsidR="0026480D" w:rsidRDefault="00A65C9C" w:rsidP="003058C7">
      <w:pPr>
        <w:numPr>
          <w:ilvl w:val="0"/>
          <w:numId w:val="10"/>
        </w:numPr>
        <w:rPr>
          <w:rFonts w:ascii="Segoe UI" w:hAnsi="Segoe UI" w:cs="Segoe UI"/>
          <w:color w:val="000000"/>
          <w:sz w:val="20"/>
          <w:szCs w:val="20"/>
        </w:rPr>
      </w:pPr>
      <w:r w:rsidRPr="00A760C6">
        <w:rPr>
          <w:rFonts w:ascii="Segoe UI" w:hAnsi="Segoe UI" w:cs="Segoe UI"/>
          <w:color w:val="000000"/>
          <w:sz w:val="20"/>
          <w:szCs w:val="20"/>
        </w:rPr>
        <w:t>Discuss support services and resources for families and providers.</w:t>
      </w:r>
    </w:p>
    <w:p w14:paraId="23D3CCF0" w14:textId="0F69DEB8" w:rsidR="00311D9E" w:rsidRDefault="00311D9E" w:rsidP="00311D9E">
      <w:pPr>
        <w:rPr>
          <w:rFonts w:ascii="Segoe UI" w:hAnsi="Segoe UI" w:cs="Segoe UI"/>
          <w:color w:val="000000"/>
          <w:sz w:val="20"/>
          <w:szCs w:val="20"/>
        </w:rPr>
      </w:pPr>
    </w:p>
    <w:p w14:paraId="6B91EFEA" w14:textId="1773B6A1" w:rsidR="00311D9E" w:rsidRPr="00311D9E" w:rsidRDefault="00311D9E" w:rsidP="00311D9E">
      <w:pPr>
        <w:rPr>
          <w:rFonts w:ascii="Segoe UI" w:hAnsi="Segoe UI" w:cs="Segoe UI"/>
          <w:color w:val="000000"/>
          <w:sz w:val="20"/>
          <w:szCs w:val="20"/>
        </w:rPr>
      </w:pPr>
      <w:bookmarkStart w:id="1" w:name="_Hlk6909726"/>
      <w:r>
        <w:rPr>
          <w:rFonts w:ascii="Segoe UI" w:hAnsi="Segoe UI" w:cs="Segoe UI"/>
          <w:color w:val="000000"/>
          <w:sz w:val="20"/>
          <w:szCs w:val="20"/>
        </w:rPr>
        <w:t xml:space="preserve">For more information about the sessions, please contact Josh Benke, AAP FASD Program Manager, at </w:t>
      </w:r>
      <w:hyperlink r:id="rId11" w:history="1">
        <w:r w:rsidRPr="00E868ED">
          <w:rPr>
            <w:rStyle w:val="Hyperlink"/>
            <w:rFonts w:ascii="Segoe UI" w:hAnsi="Segoe UI" w:cs="Segoe UI"/>
            <w:sz w:val="20"/>
            <w:szCs w:val="20"/>
          </w:rPr>
          <w:t>jbenke@aap.org</w:t>
        </w:r>
      </w:hyperlink>
      <w:r>
        <w:rPr>
          <w:rFonts w:ascii="Segoe UI" w:hAnsi="Segoe UI" w:cs="Segoe UI"/>
          <w:color w:val="000000"/>
          <w:sz w:val="20"/>
          <w:szCs w:val="20"/>
        </w:rPr>
        <w:t>.</w:t>
      </w:r>
      <w:bookmarkEnd w:id="1"/>
      <w:r>
        <w:rPr>
          <w:rFonts w:ascii="Segoe UI" w:hAnsi="Segoe UI" w:cs="Segoe UI"/>
          <w:color w:val="000000"/>
          <w:sz w:val="20"/>
          <w:szCs w:val="20"/>
        </w:rPr>
        <w:t xml:space="preserve"> </w:t>
      </w:r>
    </w:p>
    <w:p w14:paraId="36517950" w14:textId="3A8D8560" w:rsidR="00475261" w:rsidRDefault="00475261"/>
    <w:p w14:paraId="62429475" w14:textId="77777777" w:rsidR="001B3BCE" w:rsidRDefault="001B3BCE"/>
    <w:p w14:paraId="34C9D6A8" w14:textId="791BB85C" w:rsidR="001B3BCE" w:rsidRDefault="001B3BCE">
      <w:pPr>
        <w:rPr>
          <w:rFonts w:ascii="Segoe UI" w:hAnsi="Segoe UI" w:cs="Segoe UI"/>
          <w:b/>
          <w:sz w:val="20"/>
          <w:szCs w:val="20"/>
          <w:u w:val="single"/>
        </w:rPr>
      </w:pPr>
      <w:r>
        <w:rPr>
          <w:rFonts w:ascii="Segoe UI" w:hAnsi="Segoe UI" w:cs="Segoe UI"/>
          <w:b/>
          <w:sz w:val="20"/>
          <w:szCs w:val="20"/>
          <w:u w:val="single"/>
        </w:rPr>
        <w:t>Faculty</w:t>
      </w:r>
    </w:p>
    <w:p w14:paraId="7B27A052" w14:textId="4AACB58C" w:rsidR="001B3BCE" w:rsidRPr="001B3BCE" w:rsidRDefault="001B3BCE" w:rsidP="001B3BCE">
      <w:pPr>
        <w:pStyle w:val="NormalWeb"/>
      </w:pPr>
      <w:r>
        <w:rPr>
          <w:noProof/>
        </w:rPr>
        <w:drawing>
          <wp:anchor distT="0" distB="0" distL="114300" distR="114300" simplePos="0" relativeHeight="251658240" behindDoc="0" locked="0" layoutInCell="1" allowOverlap="1" wp14:anchorId="3A3E5FA7" wp14:editId="288388B9">
            <wp:simplePos x="0" y="0"/>
            <wp:positionH relativeFrom="column">
              <wp:posOffset>0</wp:posOffset>
            </wp:positionH>
            <wp:positionV relativeFrom="paragraph">
              <wp:posOffset>179705</wp:posOffset>
            </wp:positionV>
            <wp:extent cx="1051560" cy="1371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BCE">
        <w:rPr>
          <w:rFonts w:ascii="Segoe UI" w:hAnsi="Segoe UI" w:cs="Segoe UI"/>
          <w:sz w:val="20"/>
          <w:szCs w:val="20"/>
        </w:rPr>
        <w:t xml:space="preserve">Douglas Waite, MD is Division Chief of Developmental and Behavioral Pediatrics at </w:t>
      </w:r>
      <w:proofErr w:type="spellStart"/>
      <w:r w:rsidRPr="001B3BCE">
        <w:rPr>
          <w:rFonts w:ascii="Segoe UI" w:hAnsi="Segoe UI" w:cs="Segoe UI"/>
          <w:sz w:val="20"/>
          <w:szCs w:val="20"/>
        </w:rPr>
        <w:t>Bronxcare</w:t>
      </w:r>
      <w:proofErr w:type="spellEnd"/>
      <w:r w:rsidRPr="001B3BCE">
        <w:rPr>
          <w:rFonts w:ascii="Segoe UI" w:hAnsi="Segoe UI" w:cs="Segoe UI"/>
          <w:sz w:val="20"/>
          <w:szCs w:val="20"/>
        </w:rPr>
        <w:t xml:space="preserve"> Health System. He was previously medical director of The Keith Haring Clinic at Children’s Village, a community foster care agency and residential treatment center. Dr. Waite holds an appointment of Assistant Clinical Professor of Pediatrics at Mount Sinai Hospital and is a member of the AAP Executive Council on Foster Care, Adoption, and Kinship Care. He has worked with AAP at the national and state levels on raising awareness of the neurodevelopmental effects of prenatal alcohol and substance exposure and is a participant in two panels formed by the AAP, Center for Disease Control and US Administration for Children and Families to develop protocols for screening children in child welfare and the general pediatric population for fetal alcohol and drug exposure. Dr. Waite is board-certified in developmental-behavioral pediatrics and is a member of the board of directors for the National Organization for Fetal Alcohol Syndrome, the Child Welfare League of America and the</w:t>
      </w:r>
      <w:r w:rsidR="00AA36C7">
        <w:rPr>
          <w:rFonts w:ascii="Segoe UI" w:hAnsi="Segoe UI" w:cs="Segoe UI"/>
          <w:sz w:val="20"/>
          <w:szCs w:val="20"/>
        </w:rPr>
        <w:t xml:space="preserve"> New York State</w:t>
      </w:r>
      <w:r w:rsidRPr="001B3BCE">
        <w:rPr>
          <w:rFonts w:ascii="Segoe UI" w:hAnsi="Segoe UI" w:cs="Segoe UI"/>
          <w:sz w:val="20"/>
          <w:szCs w:val="20"/>
        </w:rPr>
        <w:t xml:space="preserve"> American Academy of Pediatrics (</w:t>
      </w:r>
      <w:r w:rsidR="00AA36C7">
        <w:rPr>
          <w:rFonts w:ascii="Segoe UI" w:hAnsi="Segoe UI" w:cs="Segoe UI"/>
          <w:sz w:val="20"/>
          <w:szCs w:val="20"/>
        </w:rPr>
        <w:t xml:space="preserve">NYS </w:t>
      </w:r>
      <w:r w:rsidRPr="001B3BCE">
        <w:rPr>
          <w:rFonts w:ascii="Segoe UI" w:hAnsi="Segoe UI" w:cs="Segoe UI"/>
          <w:sz w:val="20"/>
          <w:szCs w:val="20"/>
        </w:rPr>
        <w:t xml:space="preserve">AAP), District </w:t>
      </w:r>
      <w:r w:rsidR="00AA36C7">
        <w:rPr>
          <w:rFonts w:ascii="Segoe UI" w:hAnsi="Segoe UI" w:cs="Segoe UI"/>
          <w:sz w:val="20"/>
          <w:szCs w:val="20"/>
        </w:rPr>
        <w:t>II</w:t>
      </w:r>
      <w:r w:rsidRPr="001B3BCE">
        <w:rPr>
          <w:rFonts w:ascii="Segoe UI" w:hAnsi="Segoe UI" w:cs="Segoe UI"/>
          <w:sz w:val="20"/>
          <w:szCs w:val="20"/>
        </w:rPr>
        <w:t>. Dr. Waite has special interests in fetal alcohol spectrum disorders, post-traumatic stress disorder and the effects of child abuse and neglect upon child development.</w:t>
      </w:r>
    </w:p>
    <w:p w14:paraId="377C9A35" w14:textId="77777777" w:rsidR="001B3BCE" w:rsidRPr="003058C7" w:rsidRDefault="001B3BCE">
      <w:bookmarkStart w:id="2" w:name="_GoBack"/>
      <w:bookmarkEnd w:id="2"/>
    </w:p>
    <w:sectPr w:rsidR="001B3BCE" w:rsidRPr="003058C7" w:rsidSect="001B3BC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897"/>
    <w:multiLevelType w:val="hybridMultilevel"/>
    <w:tmpl w:val="5A8E83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A796B68"/>
    <w:multiLevelType w:val="hybridMultilevel"/>
    <w:tmpl w:val="72BADA96"/>
    <w:lvl w:ilvl="0" w:tplc="3B9E8868">
      <w:start w:val="1"/>
      <w:numFmt w:val="decimal"/>
      <w:lvlText w:val="%1."/>
      <w:lvlJc w:val="left"/>
      <w:pPr>
        <w:tabs>
          <w:tab w:val="num" w:pos="720"/>
        </w:tabs>
        <w:ind w:left="720" w:hanging="360"/>
      </w:pPr>
    </w:lvl>
    <w:lvl w:ilvl="1" w:tplc="71F414DC" w:tentative="1">
      <w:start w:val="1"/>
      <w:numFmt w:val="decimal"/>
      <w:lvlText w:val="%2."/>
      <w:lvlJc w:val="left"/>
      <w:pPr>
        <w:tabs>
          <w:tab w:val="num" w:pos="1440"/>
        </w:tabs>
        <w:ind w:left="1440" w:hanging="360"/>
      </w:pPr>
    </w:lvl>
    <w:lvl w:ilvl="2" w:tplc="AACE1D18" w:tentative="1">
      <w:start w:val="1"/>
      <w:numFmt w:val="decimal"/>
      <w:lvlText w:val="%3."/>
      <w:lvlJc w:val="left"/>
      <w:pPr>
        <w:tabs>
          <w:tab w:val="num" w:pos="2160"/>
        </w:tabs>
        <w:ind w:left="2160" w:hanging="360"/>
      </w:pPr>
    </w:lvl>
    <w:lvl w:ilvl="3" w:tplc="9AFE91A8" w:tentative="1">
      <w:start w:val="1"/>
      <w:numFmt w:val="decimal"/>
      <w:lvlText w:val="%4."/>
      <w:lvlJc w:val="left"/>
      <w:pPr>
        <w:tabs>
          <w:tab w:val="num" w:pos="2880"/>
        </w:tabs>
        <w:ind w:left="2880" w:hanging="360"/>
      </w:pPr>
    </w:lvl>
    <w:lvl w:ilvl="4" w:tplc="3FD2E6F8" w:tentative="1">
      <w:start w:val="1"/>
      <w:numFmt w:val="decimal"/>
      <w:lvlText w:val="%5."/>
      <w:lvlJc w:val="left"/>
      <w:pPr>
        <w:tabs>
          <w:tab w:val="num" w:pos="3600"/>
        </w:tabs>
        <w:ind w:left="3600" w:hanging="360"/>
      </w:pPr>
    </w:lvl>
    <w:lvl w:ilvl="5" w:tplc="419A41DE" w:tentative="1">
      <w:start w:val="1"/>
      <w:numFmt w:val="decimal"/>
      <w:lvlText w:val="%6."/>
      <w:lvlJc w:val="left"/>
      <w:pPr>
        <w:tabs>
          <w:tab w:val="num" w:pos="4320"/>
        </w:tabs>
        <w:ind w:left="4320" w:hanging="360"/>
      </w:pPr>
    </w:lvl>
    <w:lvl w:ilvl="6" w:tplc="3BC2E628" w:tentative="1">
      <w:start w:val="1"/>
      <w:numFmt w:val="decimal"/>
      <w:lvlText w:val="%7."/>
      <w:lvlJc w:val="left"/>
      <w:pPr>
        <w:tabs>
          <w:tab w:val="num" w:pos="5040"/>
        </w:tabs>
        <w:ind w:left="5040" w:hanging="360"/>
      </w:pPr>
    </w:lvl>
    <w:lvl w:ilvl="7" w:tplc="3BA80C26" w:tentative="1">
      <w:start w:val="1"/>
      <w:numFmt w:val="decimal"/>
      <w:lvlText w:val="%8."/>
      <w:lvlJc w:val="left"/>
      <w:pPr>
        <w:tabs>
          <w:tab w:val="num" w:pos="5760"/>
        </w:tabs>
        <w:ind w:left="5760" w:hanging="360"/>
      </w:pPr>
    </w:lvl>
    <w:lvl w:ilvl="8" w:tplc="807465B0" w:tentative="1">
      <w:start w:val="1"/>
      <w:numFmt w:val="decimal"/>
      <w:lvlText w:val="%9."/>
      <w:lvlJc w:val="left"/>
      <w:pPr>
        <w:tabs>
          <w:tab w:val="num" w:pos="6480"/>
        </w:tabs>
        <w:ind w:left="6480" w:hanging="360"/>
      </w:pPr>
    </w:lvl>
  </w:abstractNum>
  <w:abstractNum w:abstractNumId="2" w15:restartNumberingAfterBreak="0">
    <w:nsid w:val="17204D1D"/>
    <w:multiLevelType w:val="hybridMultilevel"/>
    <w:tmpl w:val="51165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B64331"/>
    <w:multiLevelType w:val="hybridMultilevel"/>
    <w:tmpl w:val="CFD258A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63A279C"/>
    <w:multiLevelType w:val="hybridMultilevel"/>
    <w:tmpl w:val="93BE6642"/>
    <w:lvl w:ilvl="0" w:tplc="8C2299EC">
      <w:start w:val="1"/>
      <w:numFmt w:val="decimal"/>
      <w:lvlText w:val="%1."/>
      <w:lvlJc w:val="left"/>
      <w:pPr>
        <w:tabs>
          <w:tab w:val="num" w:pos="720"/>
        </w:tabs>
        <w:ind w:left="720" w:hanging="360"/>
      </w:pPr>
    </w:lvl>
    <w:lvl w:ilvl="1" w:tplc="781AE984" w:tentative="1">
      <w:start w:val="1"/>
      <w:numFmt w:val="decimal"/>
      <w:lvlText w:val="%2."/>
      <w:lvlJc w:val="left"/>
      <w:pPr>
        <w:tabs>
          <w:tab w:val="num" w:pos="1440"/>
        </w:tabs>
        <w:ind w:left="1440" w:hanging="360"/>
      </w:pPr>
    </w:lvl>
    <w:lvl w:ilvl="2" w:tplc="EBF46C7E" w:tentative="1">
      <w:start w:val="1"/>
      <w:numFmt w:val="decimal"/>
      <w:lvlText w:val="%3."/>
      <w:lvlJc w:val="left"/>
      <w:pPr>
        <w:tabs>
          <w:tab w:val="num" w:pos="2160"/>
        </w:tabs>
        <w:ind w:left="2160" w:hanging="360"/>
      </w:pPr>
    </w:lvl>
    <w:lvl w:ilvl="3" w:tplc="A14C6408" w:tentative="1">
      <w:start w:val="1"/>
      <w:numFmt w:val="decimal"/>
      <w:lvlText w:val="%4."/>
      <w:lvlJc w:val="left"/>
      <w:pPr>
        <w:tabs>
          <w:tab w:val="num" w:pos="2880"/>
        </w:tabs>
        <w:ind w:left="2880" w:hanging="360"/>
      </w:pPr>
    </w:lvl>
    <w:lvl w:ilvl="4" w:tplc="E41EF6E0" w:tentative="1">
      <w:start w:val="1"/>
      <w:numFmt w:val="decimal"/>
      <w:lvlText w:val="%5."/>
      <w:lvlJc w:val="left"/>
      <w:pPr>
        <w:tabs>
          <w:tab w:val="num" w:pos="3600"/>
        </w:tabs>
        <w:ind w:left="3600" w:hanging="360"/>
      </w:pPr>
    </w:lvl>
    <w:lvl w:ilvl="5" w:tplc="B038C19E" w:tentative="1">
      <w:start w:val="1"/>
      <w:numFmt w:val="decimal"/>
      <w:lvlText w:val="%6."/>
      <w:lvlJc w:val="left"/>
      <w:pPr>
        <w:tabs>
          <w:tab w:val="num" w:pos="4320"/>
        </w:tabs>
        <w:ind w:left="4320" w:hanging="360"/>
      </w:pPr>
    </w:lvl>
    <w:lvl w:ilvl="6" w:tplc="472A9C78" w:tentative="1">
      <w:start w:val="1"/>
      <w:numFmt w:val="decimal"/>
      <w:lvlText w:val="%7."/>
      <w:lvlJc w:val="left"/>
      <w:pPr>
        <w:tabs>
          <w:tab w:val="num" w:pos="5040"/>
        </w:tabs>
        <w:ind w:left="5040" w:hanging="360"/>
      </w:pPr>
    </w:lvl>
    <w:lvl w:ilvl="7" w:tplc="1BB09402" w:tentative="1">
      <w:start w:val="1"/>
      <w:numFmt w:val="decimal"/>
      <w:lvlText w:val="%8."/>
      <w:lvlJc w:val="left"/>
      <w:pPr>
        <w:tabs>
          <w:tab w:val="num" w:pos="5760"/>
        </w:tabs>
        <w:ind w:left="5760" w:hanging="360"/>
      </w:pPr>
    </w:lvl>
    <w:lvl w:ilvl="8" w:tplc="9FB0C6BE" w:tentative="1">
      <w:start w:val="1"/>
      <w:numFmt w:val="decimal"/>
      <w:lvlText w:val="%9."/>
      <w:lvlJc w:val="left"/>
      <w:pPr>
        <w:tabs>
          <w:tab w:val="num" w:pos="6480"/>
        </w:tabs>
        <w:ind w:left="6480" w:hanging="360"/>
      </w:pPr>
    </w:lvl>
  </w:abstractNum>
  <w:abstractNum w:abstractNumId="5" w15:restartNumberingAfterBreak="0">
    <w:nsid w:val="29DA53D2"/>
    <w:multiLevelType w:val="hybridMultilevel"/>
    <w:tmpl w:val="E398C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33C71"/>
    <w:multiLevelType w:val="hybridMultilevel"/>
    <w:tmpl w:val="DB68D50C"/>
    <w:lvl w:ilvl="0" w:tplc="C5584582">
      <w:start w:val="1"/>
      <w:numFmt w:val="decimal"/>
      <w:lvlText w:val="%1."/>
      <w:lvlJc w:val="left"/>
      <w:pPr>
        <w:tabs>
          <w:tab w:val="num" w:pos="720"/>
        </w:tabs>
        <w:ind w:left="720" w:hanging="360"/>
      </w:pPr>
    </w:lvl>
    <w:lvl w:ilvl="1" w:tplc="DD686C02" w:tentative="1">
      <w:start w:val="1"/>
      <w:numFmt w:val="decimal"/>
      <w:lvlText w:val="%2."/>
      <w:lvlJc w:val="left"/>
      <w:pPr>
        <w:tabs>
          <w:tab w:val="num" w:pos="1440"/>
        </w:tabs>
        <w:ind w:left="1440" w:hanging="360"/>
      </w:pPr>
    </w:lvl>
    <w:lvl w:ilvl="2" w:tplc="ED183FD6" w:tentative="1">
      <w:start w:val="1"/>
      <w:numFmt w:val="decimal"/>
      <w:lvlText w:val="%3."/>
      <w:lvlJc w:val="left"/>
      <w:pPr>
        <w:tabs>
          <w:tab w:val="num" w:pos="2160"/>
        </w:tabs>
        <w:ind w:left="2160" w:hanging="360"/>
      </w:pPr>
    </w:lvl>
    <w:lvl w:ilvl="3" w:tplc="40FC6D98" w:tentative="1">
      <w:start w:val="1"/>
      <w:numFmt w:val="decimal"/>
      <w:lvlText w:val="%4."/>
      <w:lvlJc w:val="left"/>
      <w:pPr>
        <w:tabs>
          <w:tab w:val="num" w:pos="2880"/>
        </w:tabs>
        <w:ind w:left="2880" w:hanging="360"/>
      </w:pPr>
    </w:lvl>
    <w:lvl w:ilvl="4" w:tplc="BAA6E410" w:tentative="1">
      <w:start w:val="1"/>
      <w:numFmt w:val="decimal"/>
      <w:lvlText w:val="%5."/>
      <w:lvlJc w:val="left"/>
      <w:pPr>
        <w:tabs>
          <w:tab w:val="num" w:pos="3600"/>
        </w:tabs>
        <w:ind w:left="3600" w:hanging="360"/>
      </w:pPr>
    </w:lvl>
    <w:lvl w:ilvl="5" w:tplc="EDECF5F0" w:tentative="1">
      <w:start w:val="1"/>
      <w:numFmt w:val="decimal"/>
      <w:lvlText w:val="%6."/>
      <w:lvlJc w:val="left"/>
      <w:pPr>
        <w:tabs>
          <w:tab w:val="num" w:pos="4320"/>
        </w:tabs>
        <w:ind w:left="4320" w:hanging="360"/>
      </w:pPr>
    </w:lvl>
    <w:lvl w:ilvl="6" w:tplc="98EE9176" w:tentative="1">
      <w:start w:val="1"/>
      <w:numFmt w:val="decimal"/>
      <w:lvlText w:val="%7."/>
      <w:lvlJc w:val="left"/>
      <w:pPr>
        <w:tabs>
          <w:tab w:val="num" w:pos="5040"/>
        </w:tabs>
        <w:ind w:left="5040" w:hanging="360"/>
      </w:pPr>
    </w:lvl>
    <w:lvl w:ilvl="7" w:tplc="E3142042" w:tentative="1">
      <w:start w:val="1"/>
      <w:numFmt w:val="decimal"/>
      <w:lvlText w:val="%8."/>
      <w:lvlJc w:val="left"/>
      <w:pPr>
        <w:tabs>
          <w:tab w:val="num" w:pos="5760"/>
        </w:tabs>
        <w:ind w:left="5760" w:hanging="360"/>
      </w:pPr>
    </w:lvl>
    <w:lvl w:ilvl="8" w:tplc="FB16FCBE" w:tentative="1">
      <w:start w:val="1"/>
      <w:numFmt w:val="decimal"/>
      <w:lvlText w:val="%9."/>
      <w:lvlJc w:val="left"/>
      <w:pPr>
        <w:tabs>
          <w:tab w:val="num" w:pos="6480"/>
        </w:tabs>
        <w:ind w:left="6480" w:hanging="360"/>
      </w:pPr>
    </w:lvl>
  </w:abstractNum>
  <w:abstractNum w:abstractNumId="7" w15:restartNumberingAfterBreak="0">
    <w:nsid w:val="5A680E94"/>
    <w:multiLevelType w:val="hybridMultilevel"/>
    <w:tmpl w:val="D3EEF600"/>
    <w:lvl w:ilvl="0" w:tplc="08285C7C">
      <w:start w:val="1"/>
      <w:numFmt w:val="decimal"/>
      <w:lvlText w:val="%1."/>
      <w:lvlJc w:val="left"/>
      <w:pPr>
        <w:tabs>
          <w:tab w:val="num" w:pos="720"/>
        </w:tabs>
        <w:ind w:left="720" w:hanging="360"/>
      </w:pPr>
    </w:lvl>
    <w:lvl w:ilvl="1" w:tplc="685E5CD0" w:tentative="1">
      <w:start w:val="1"/>
      <w:numFmt w:val="decimal"/>
      <w:lvlText w:val="%2."/>
      <w:lvlJc w:val="left"/>
      <w:pPr>
        <w:tabs>
          <w:tab w:val="num" w:pos="1440"/>
        </w:tabs>
        <w:ind w:left="1440" w:hanging="360"/>
      </w:pPr>
    </w:lvl>
    <w:lvl w:ilvl="2" w:tplc="0DB8C540" w:tentative="1">
      <w:start w:val="1"/>
      <w:numFmt w:val="decimal"/>
      <w:lvlText w:val="%3."/>
      <w:lvlJc w:val="left"/>
      <w:pPr>
        <w:tabs>
          <w:tab w:val="num" w:pos="2160"/>
        </w:tabs>
        <w:ind w:left="2160" w:hanging="360"/>
      </w:pPr>
    </w:lvl>
    <w:lvl w:ilvl="3" w:tplc="ADFE623E" w:tentative="1">
      <w:start w:val="1"/>
      <w:numFmt w:val="decimal"/>
      <w:lvlText w:val="%4."/>
      <w:lvlJc w:val="left"/>
      <w:pPr>
        <w:tabs>
          <w:tab w:val="num" w:pos="2880"/>
        </w:tabs>
        <w:ind w:left="2880" w:hanging="360"/>
      </w:pPr>
    </w:lvl>
    <w:lvl w:ilvl="4" w:tplc="3C2EFEE6" w:tentative="1">
      <w:start w:val="1"/>
      <w:numFmt w:val="decimal"/>
      <w:lvlText w:val="%5."/>
      <w:lvlJc w:val="left"/>
      <w:pPr>
        <w:tabs>
          <w:tab w:val="num" w:pos="3600"/>
        </w:tabs>
        <w:ind w:left="3600" w:hanging="360"/>
      </w:pPr>
    </w:lvl>
    <w:lvl w:ilvl="5" w:tplc="7D70C932" w:tentative="1">
      <w:start w:val="1"/>
      <w:numFmt w:val="decimal"/>
      <w:lvlText w:val="%6."/>
      <w:lvlJc w:val="left"/>
      <w:pPr>
        <w:tabs>
          <w:tab w:val="num" w:pos="4320"/>
        </w:tabs>
        <w:ind w:left="4320" w:hanging="360"/>
      </w:pPr>
    </w:lvl>
    <w:lvl w:ilvl="6" w:tplc="2430C818" w:tentative="1">
      <w:start w:val="1"/>
      <w:numFmt w:val="decimal"/>
      <w:lvlText w:val="%7."/>
      <w:lvlJc w:val="left"/>
      <w:pPr>
        <w:tabs>
          <w:tab w:val="num" w:pos="5040"/>
        </w:tabs>
        <w:ind w:left="5040" w:hanging="360"/>
      </w:pPr>
    </w:lvl>
    <w:lvl w:ilvl="7" w:tplc="C6E49E36" w:tentative="1">
      <w:start w:val="1"/>
      <w:numFmt w:val="decimal"/>
      <w:lvlText w:val="%8."/>
      <w:lvlJc w:val="left"/>
      <w:pPr>
        <w:tabs>
          <w:tab w:val="num" w:pos="5760"/>
        </w:tabs>
        <w:ind w:left="5760" w:hanging="360"/>
      </w:pPr>
    </w:lvl>
    <w:lvl w:ilvl="8" w:tplc="FEC4503A" w:tentative="1">
      <w:start w:val="1"/>
      <w:numFmt w:val="decimal"/>
      <w:lvlText w:val="%9."/>
      <w:lvlJc w:val="left"/>
      <w:pPr>
        <w:tabs>
          <w:tab w:val="num" w:pos="6480"/>
        </w:tabs>
        <w:ind w:left="6480" w:hanging="360"/>
      </w:pPr>
    </w:lvl>
  </w:abstractNum>
  <w:abstractNum w:abstractNumId="8" w15:restartNumberingAfterBreak="0">
    <w:nsid w:val="603C361C"/>
    <w:multiLevelType w:val="hybridMultilevel"/>
    <w:tmpl w:val="5380E3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EC37427"/>
    <w:multiLevelType w:val="hybridMultilevel"/>
    <w:tmpl w:val="7D8E49A6"/>
    <w:lvl w:ilvl="0" w:tplc="D396B110">
      <w:start w:val="1"/>
      <w:numFmt w:val="decimal"/>
      <w:lvlText w:val="%1."/>
      <w:lvlJc w:val="left"/>
      <w:pPr>
        <w:tabs>
          <w:tab w:val="num" w:pos="720"/>
        </w:tabs>
        <w:ind w:left="720" w:hanging="360"/>
      </w:pPr>
    </w:lvl>
    <w:lvl w:ilvl="1" w:tplc="631C86D4" w:tentative="1">
      <w:start w:val="1"/>
      <w:numFmt w:val="decimal"/>
      <w:lvlText w:val="%2."/>
      <w:lvlJc w:val="left"/>
      <w:pPr>
        <w:tabs>
          <w:tab w:val="num" w:pos="1440"/>
        </w:tabs>
        <w:ind w:left="1440" w:hanging="360"/>
      </w:pPr>
    </w:lvl>
    <w:lvl w:ilvl="2" w:tplc="E6E43C54" w:tentative="1">
      <w:start w:val="1"/>
      <w:numFmt w:val="decimal"/>
      <w:lvlText w:val="%3."/>
      <w:lvlJc w:val="left"/>
      <w:pPr>
        <w:tabs>
          <w:tab w:val="num" w:pos="2160"/>
        </w:tabs>
        <w:ind w:left="2160" w:hanging="360"/>
      </w:pPr>
    </w:lvl>
    <w:lvl w:ilvl="3" w:tplc="C2F0187C" w:tentative="1">
      <w:start w:val="1"/>
      <w:numFmt w:val="decimal"/>
      <w:lvlText w:val="%4."/>
      <w:lvlJc w:val="left"/>
      <w:pPr>
        <w:tabs>
          <w:tab w:val="num" w:pos="2880"/>
        </w:tabs>
        <w:ind w:left="2880" w:hanging="360"/>
      </w:pPr>
    </w:lvl>
    <w:lvl w:ilvl="4" w:tplc="8ACE79A2" w:tentative="1">
      <w:start w:val="1"/>
      <w:numFmt w:val="decimal"/>
      <w:lvlText w:val="%5."/>
      <w:lvlJc w:val="left"/>
      <w:pPr>
        <w:tabs>
          <w:tab w:val="num" w:pos="3600"/>
        </w:tabs>
        <w:ind w:left="3600" w:hanging="360"/>
      </w:pPr>
    </w:lvl>
    <w:lvl w:ilvl="5" w:tplc="C92E68F8" w:tentative="1">
      <w:start w:val="1"/>
      <w:numFmt w:val="decimal"/>
      <w:lvlText w:val="%6."/>
      <w:lvlJc w:val="left"/>
      <w:pPr>
        <w:tabs>
          <w:tab w:val="num" w:pos="4320"/>
        </w:tabs>
        <w:ind w:left="4320" w:hanging="360"/>
      </w:pPr>
    </w:lvl>
    <w:lvl w:ilvl="6" w:tplc="4CFA6AB2" w:tentative="1">
      <w:start w:val="1"/>
      <w:numFmt w:val="decimal"/>
      <w:lvlText w:val="%7."/>
      <w:lvlJc w:val="left"/>
      <w:pPr>
        <w:tabs>
          <w:tab w:val="num" w:pos="5040"/>
        </w:tabs>
        <w:ind w:left="5040" w:hanging="360"/>
      </w:pPr>
    </w:lvl>
    <w:lvl w:ilvl="7" w:tplc="A7480C36" w:tentative="1">
      <w:start w:val="1"/>
      <w:numFmt w:val="decimal"/>
      <w:lvlText w:val="%8."/>
      <w:lvlJc w:val="left"/>
      <w:pPr>
        <w:tabs>
          <w:tab w:val="num" w:pos="5760"/>
        </w:tabs>
        <w:ind w:left="5760" w:hanging="360"/>
      </w:pPr>
    </w:lvl>
    <w:lvl w:ilvl="8" w:tplc="AE2433DE"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7"/>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8C7"/>
    <w:rsid w:val="000232B9"/>
    <w:rsid w:val="00030347"/>
    <w:rsid w:val="00050770"/>
    <w:rsid w:val="000E6B5D"/>
    <w:rsid w:val="000F597B"/>
    <w:rsid w:val="001022E8"/>
    <w:rsid w:val="001743A6"/>
    <w:rsid w:val="001B3BCE"/>
    <w:rsid w:val="001C6A0B"/>
    <w:rsid w:val="001E1429"/>
    <w:rsid w:val="0026480D"/>
    <w:rsid w:val="0027457B"/>
    <w:rsid w:val="002D288B"/>
    <w:rsid w:val="003058C7"/>
    <w:rsid w:val="00311C2D"/>
    <w:rsid w:val="00311D9E"/>
    <w:rsid w:val="003225B2"/>
    <w:rsid w:val="00340A37"/>
    <w:rsid w:val="003550E4"/>
    <w:rsid w:val="0036479E"/>
    <w:rsid w:val="00375BA9"/>
    <w:rsid w:val="004000C9"/>
    <w:rsid w:val="004505E8"/>
    <w:rsid w:val="004704BD"/>
    <w:rsid w:val="00475261"/>
    <w:rsid w:val="004C54E7"/>
    <w:rsid w:val="004F46D8"/>
    <w:rsid w:val="0051345B"/>
    <w:rsid w:val="00546E16"/>
    <w:rsid w:val="00560F84"/>
    <w:rsid w:val="00630818"/>
    <w:rsid w:val="006B6DDE"/>
    <w:rsid w:val="00711641"/>
    <w:rsid w:val="00726251"/>
    <w:rsid w:val="00742F72"/>
    <w:rsid w:val="00745521"/>
    <w:rsid w:val="007914EB"/>
    <w:rsid w:val="007F0D77"/>
    <w:rsid w:val="007F2BA5"/>
    <w:rsid w:val="007F3E26"/>
    <w:rsid w:val="00816EBD"/>
    <w:rsid w:val="00830719"/>
    <w:rsid w:val="008C441A"/>
    <w:rsid w:val="00905BC3"/>
    <w:rsid w:val="00916874"/>
    <w:rsid w:val="0093267A"/>
    <w:rsid w:val="00985950"/>
    <w:rsid w:val="009A581D"/>
    <w:rsid w:val="009D6F35"/>
    <w:rsid w:val="00A34BD8"/>
    <w:rsid w:val="00A65C9C"/>
    <w:rsid w:val="00A760C6"/>
    <w:rsid w:val="00AA36C7"/>
    <w:rsid w:val="00B71A4C"/>
    <w:rsid w:val="00B74306"/>
    <w:rsid w:val="00BE6408"/>
    <w:rsid w:val="00C02AD8"/>
    <w:rsid w:val="00C15C4E"/>
    <w:rsid w:val="00C60CDF"/>
    <w:rsid w:val="00C622A4"/>
    <w:rsid w:val="00C676EF"/>
    <w:rsid w:val="00CF76E9"/>
    <w:rsid w:val="00D5497D"/>
    <w:rsid w:val="00DA46A0"/>
    <w:rsid w:val="00DC3C19"/>
    <w:rsid w:val="00EF54AF"/>
    <w:rsid w:val="00F16A61"/>
    <w:rsid w:val="00FD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C9FA"/>
  <w15:docId w15:val="{44E90951-5850-43C9-BEAE-EDAFBBFA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8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A4C"/>
    <w:pPr>
      <w:spacing w:after="160" w:line="252" w:lineRule="auto"/>
      <w:ind w:left="720"/>
      <w:contextualSpacing/>
    </w:pPr>
  </w:style>
  <w:style w:type="character" w:styleId="CommentReference">
    <w:name w:val="annotation reference"/>
    <w:basedOn w:val="DefaultParagraphFont"/>
    <w:uiPriority w:val="99"/>
    <w:semiHidden/>
    <w:unhideWhenUsed/>
    <w:rsid w:val="00340A37"/>
    <w:rPr>
      <w:sz w:val="16"/>
      <w:szCs w:val="16"/>
    </w:rPr>
  </w:style>
  <w:style w:type="paragraph" w:styleId="CommentText">
    <w:name w:val="annotation text"/>
    <w:basedOn w:val="Normal"/>
    <w:link w:val="CommentTextChar"/>
    <w:uiPriority w:val="99"/>
    <w:semiHidden/>
    <w:unhideWhenUsed/>
    <w:rsid w:val="00340A37"/>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40A37"/>
    <w:rPr>
      <w:sz w:val="20"/>
      <w:szCs w:val="20"/>
    </w:rPr>
  </w:style>
  <w:style w:type="paragraph" w:styleId="BalloonText">
    <w:name w:val="Balloon Text"/>
    <w:basedOn w:val="Normal"/>
    <w:link w:val="BalloonTextChar"/>
    <w:uiPriority w:val="99"/>
    <w:semiHidden/>
    <w:unhideWhenUsed/>
    <w:rsid w:val="00340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A37"/>
    <w:rPr>
      <w:rFonts w:ascii="Segoe UI" w:hAnsi="Segoe UI" w:cs="Segoe UI"/>
      <w:sz w:val="18"/>
      <w:szCs w:val="18"/>
    </w:rPr>
  </w:style>
  <w:style w:type="character" w:styleId="Hyperlink">
    <w:name w:val="Hyperlink"/>
    <w:basedOn w:val="DefaultParagraphFont"/>
    <w:uiPriority w:val="99"/>
    <w:unhideWhenUsed/>
    <w:rsid w:val="00816EBD"/>
    <w:rPr>
      <w:color w:val="0563C1" w:themeColor="hyperlink"/>
      <w:u w:val="single"/>
    </w:rPr>
  </w:style>
  <w:style w:type="character" w:styleId="FollowedHyperlink">
    <w:name w:val="FollowedHyperlink"/>
    <w:basedOn w:val="DefaultParagraphFont"/>
    <w:uiPriority w:val="99"/>
    <w:semiHidden/>
    <w:unhideWhenUsed/>
    <w:rsid w:val="00FD4B49"/>
    <w:rPr>
      <w:color w:val="954F72" w:themeColor="followedHyperlink"/>
      <w:u w:val="single"/>
    </w:rPr>
  </w:style>
  <w:style w:type="character" w:styleId="UnresolvedMention">
    <w:name w:val="Unresolved Mention"/>
    <w:basedOn w:val="DefaultParagraphFont"/>
    <w:uiPriority w:val="99"/>
    <w:semiHidden/>
    <w:unhideWhenUsed/>
    <w:rsid w:val="0026480D"/>
    <w:rPr>
      <w:color w:val="605E5C"/>
      <w:shd w:val="clear" w:color="auto" w:fill="E1DFDD"/>
    </w:rPr>
  </w:style>
  <w:style w:type="paragraph" w:styleId="NormalWeb">
    <w:name w:val="Normal (Web)"/>
    <w:basedOn w:val="Normal"/>
    <w:uiPriority w:val="99"/>
    <w:semiHidden/>
    <w:unhideWhenUsed/>
    <w:rsid w:val="001B3BC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9043">
      <w:bodyDiv w:val="1"/>
      <w:marLeft w:val="0"/>
      <w:marRight w:val="0"/>
      <w:marTop w:val="0"/>
      <w:marBottom w:val="0"/>
      <w:divBdr>
        <w:top w:val="none" w:sz="0" w:space="0" w:color="auto"/>
        <w:left w:val="none" w:sz="0" w:space="0" w:color="auto"/>
        <w:bottom w:val="none" w:sz="0" w:space="0" w:color="auto"/>
        <w:right w:val="none" w:sz="0" w:space="0" w:color="auto"/>
      </w:divBdr>
      <w:divsChild>
        <w:div w:id="1240402955">
          <w:marLeft w:val="720"/>
          <w:marRight w:val="0"/>
          <w:marTop w:val="0"/>
          <w:marBottom w:val="200"/>
          <w:divBdr>
            <w:top w:val="none" w:sz="0" w:space="0" w:color="auto"/>
            <w:left w:val="none" w:sz="0" w:space="0" w:color="auto"/>
            <w:bottom w:val="none" w:sz="0" w:space="0" w:color="auto"/>
            <w:right w:val="none" w:sz="0" w:space="0" w:color="auto"/>
          </w:divBdr>
        </w:div>
        <w:div w:id="303513963">
          <w:marLeft w:val="720"/>
          <w:marRight w:val="0"/>
          <w:marTop w:val="0"/>
          <w:marBottom w:val="200"/>
          <w:divBdr>
            <w:top w:val="none" w:sz="0" w:space="0" w:color="auto"/>
            <w:left w:val="none" w:sz="0" w:space="0" w:color="auto"/>
            <w:bottom w:val="none" w:sz="0" w:space="0" w:color="auto"/>
            <w:right w:val="none" w:sz="0" w:space="0" w:color="auto"/>
          </w:divBdr>
        </w:div>
        <w:div w:id="1325548449">
          <w:marLeft w:val="720"/>
          <w:marRight w:val="0"/>
          <w:marTop w:val="0"/>
          <w:marBottom w:val="200"/>
          <w:divBdr>
            <w:top w:val="none" w:sz="0" w:space="0" w:color="auto"/>
            <w:left w:val="none" w:sz="0" w:space="0" w:color="auto"/>
            <w:bottom w:val="none" w:sz="0" w:space="0" w:color="auto"/>
            <w:right w:val="none" w:sz="0" w:space="0" w:color="auto"/>
          </w:divBdr>
        </w:div>
      </w:divsChild>
    </w:div>
    <w:div w:id="220561149">
      <w:bodyDiv w:val="1"/>
      <w:marLeft w:val="0"/>
      <w:marRight w:val="0"/>
      <w:marTop w:val="0"/>
      <w:marBottom w:val="0"/>
      <w:divBdr>
        <w:top w:val="none" w:sz="0" w:space="0" w:color="auto"/>
        <w:left w:val="none" w:sz="0" w:space="0" w:color="auto"/>
        <w:bottom w:val="none" w:sz="0" w:space="0" w:color="auto"/>
        <w:right w:val="none" w:sz="0" w:space="0" w:color="auto"/>
      </w:divBdr>
    </w:div>
    <w:div w:id="243144715">
      <w:bodyDiv w:val="1"/>
      <w:marLeft w:val="0"/>
      <w:marRight w:val="0"/>
      <w:marTop w:val="0"/>
      <w:marBottom w:val="0"/>
      <w:divBdr>
        <w:top w:val="none" w:sz="0" w:space="0" w:color="auto"/>
        <w:left w:val="none" w:sz="0" w:space="0" w:color="auto"/>
        <w:bottom w:val="none" w:sz="0" w:space="0" w:color="auto"/>
        <w:right w:val="none" w:sz="0" w:space="0" w:color="auto"/>
      </w:divBdr>
      <w:divsChild>
        <w:div w:id="1839535348">
          <w:marLeft w:val="720"/>
          <w:marRight w:val="0"/>
          <w:marTop w:val="0"/>
          <w:marBottom w:val="200"/>
          <w:divBdr>
            <w:top w:val="none" w:sz="0" w:space="0" w:color="auto"/>
            <w:left w:val="none" w:sz="0" w:space="0" w:color="auto"/>
            <w:bottom w:val="none" w:sz="0" w:space="0" w:color="auto"/>
            <w:right w:val="none" w:sz="0" w:space="0" w:color="auto"/>
          </w:divBdr>
        </w:div>
        <w:div w:id="767431386">
          <w:marLeft w:val="720"/>
          <w:marRight w:val="0"/>
          <w:marTop w:val="0"/>
          <w:marBottom w:val="200"/>
          <w:divBdr>
            <w:top w:val="none" w:sz="0" w:space="0" w:color="auto"/>
            <w:left w:val="none" w:sz="0" w:space="0" w:color="auto"/>
            <w:bottom w:val="none" w:sz="0" w:space="0" w:color="auto"/>
            <w:right w:val="none" w:sz="0" w:space="0" w:color="auto"/>
          </w:divBdr>
        </w:div>
        <w:div w:id="1759784867">
          <w:marLeft w:val="720"/>
          <w:marRight w:val="0"/>
          <w:marTop w:val="0"/>
          <w:marBottom w:val="200"/>
          <w:divBdr>
            <w:top w:val="none" w:sz="0" w:space="0" w:color="auto"/>
            <w:left w:val="none" w:sz="0" w:space="0" w:color="auto"/>
            <w:bottom w:val="none" w:sz="0" w:space="0" w:color="auto"/>
            <w:right w:val="none" w:sz="0" w:space="0" w:color="auto"/>
          </w:divBdr>
        </w:div>
      </w:divsChild>
    </w:div>
    <w:div w:id="474685261">
      <w:bodyDiv w:val="1"/>
      <w:marLeft w:val="0"/>
      <w:marRight w:val="0"/>
      <w:marTop w:val="0"/>
      <w:marBottom w:val="0"/>
      <w:divBdr>
        <w:top w:val="none" w:sz="0" w:space="0" w:color="auto"/>
        <w:left w:val="none" w:sz="0" w:space="0" w:color="auto"/>
        <w:bottom w:val="none" w:sz="0" w:space="0" w:color="auto"/>
        <w:right w:val="none" w:sz="0" w:space="0" w:color="auto"/>
      </w:divBdr>
    </w:div>
    <w:div w:id="718630650">
      <w:bodyDiv w:val="1"/>
      <w:marLeft w:val="0"/>
      <w:marRight w:val="0"/>
      <w:marTop w:val="0"/>
      <w:marBottom w:val="0"/>
      <w:divBdr>
        <w:top w:val="none" w:sz="0" w:space="0" w:color="auto"/>
        <w:left w:val="none" w:sz="0" w:space="0" w:color="auto"/>
        <w:bottom w:val="none" w:sz="0" w:space="0" w:color="auto"/>
        <w:right w:val="none" w:sz="0" w:space="0" w:color="auto"/>
      </w:divBdr>
    </w:div>
    <w:div w:id="730543746">
      <w:bodyDiv w:val="1"/>
      <w:marLeft w:val="0"/>
      <w:marRight w:val="0"/>
      <w:marTop w:val="0"/>
      <w:marBottom w:val="0"/>
      <w:divBdr>
        <w:top w:val="none" w:sz="0" w:space="0" w:color="auto"/>
        <w:left w:val="none" w:sz="0" w:space="0" w:color="auto"/>
        <w:bottom w:val="none" w:sz="0" w:space="0" w:color="auto"/>
        <w:right w:val="none" w:sz="0" w:space="0" w:color="auto"/>
      </w:divBdr>
    </w:div>
    <w:div w:id="745953397">
      <w:bodyDiv w:val="1"/>
      <w:marLeft w:val="0"/>
      <w:marRight w:val="0"/>
      <w:marTop w:val="0"/>
      <w:marBottom w:val="0"/>
      <w:divBdr>
        <w:top w:val="none" w:sz="0" w:space="0" w:color="auto"/>
        <w:left w:val="none" w:sz="0" w:space="0" w:color="auto"/>
        <w:bottom w:val="none" w:sz="0" w:space="0" w:color="auto"/>
        <w:right w:val="none" w:sz="0" w:space="0" w:color="auto"/>
      </w:divBdr>
      <w:divsChild>
        <w:div w:id="1368486720">
          <w:marLeft w:val="720"/>
          <w:marRight w:val="0"/>
          <w:marTop w:val="0"/>
          <w:marBottom w:val="200"/>
          <w:divBdr>
            <w:top w:val="none" w:sz="0" w:space="0" w:color="auto"/>
            <w:left w:val="none" w:sz="0" w:space="0" w:color="auto"/>
            <w:bottom w:val="none" w:sz="0" w:space="0" w:color="auto"/>
            <w:right w:val="none" w:sz="0" w:space="0" w:color="auto"/>
          </w:divBdr>
        </w:div>
        <w:div w:id="1226527110">
          <w:marLeft w:val="720"/>
          <w:marRight w:val="0"/>
          <w:marTop w:val="0"/>
          <w:marBottom w:val="200"/>
          <w:divBdr>
            <w:top w:val="none" w:sz="0" w:space="0" w:color="auto"/>
            <w:left w:val="none" w:sz="0" w:space="0" w:color="auto"/>
            <w:bottom w:val="none" w:sz="0" w:space="0" w:color="auto"/>
            <w:right w:val="none" w:sz="0" w:space="0" w:color="auto"/>
          </w:divBdr>
        </w:div>
      </w:divsChild>
    </w:div>
    <w:div w:id="897516828">
      <w:bodyDiv w:val="1"/>
      <w:marLeft w:val="0"/>
      <w:marRight w:val="0"/>
      <w:marTop w:val="0"/>
      <w:marBottom w:val="0"/>
      <w:divBdr>
        <w:top w:val="none" w:sz="0" w:space="0" w:color="auto"/>
        <w:left w:val="none" w:sz="0" w:space="0" w:color="auto"/>
        <w:bottom w:val="none" w:sz="0" w:space="0" w:color="auto"/>
        <w:right w:val="none" w:sz="0" w:space="0" w:color="auto"/>
      </w:divBdr>
    </w:div>
    <w:div w:id="905800861">
      <w:bodyDiv w:val="1"/>
      <w:marLeft w:val="0"/>
      <w:marRight w:val="0"/>
      <w:marTop w:val="0"/>
      <w:marBottom w:val="0"/>
      <w:divBdr>
        <w:top w:val="none" w:sz="0" w:space="0" w:color="auto"/>
        <w:left w:val="none" w:sz="0" w:space="0" w:color="auto"/>
        <w:bottom w:val="none" w:sz="0" w:space="0" w:color="auto"/>
        <w:right w:val="none" w:sz="0" w:space="0" w:color="auto"/>
      </w:divBdr>
    </w:div>
    <w:div w:id="906695406">
      <w:bodyDiv w:val="1"/>
      <w:marLeft w:val="0"/>
      <w:marRight w:val="0"/>
      <w:marTop w:val="0"/>
      <w:marBottom w:val="0"/>
      <w:divBdr>
        <w:top w:val="none" w:sz="0" w:space="0" w:color="auto"/>
        <w:left w:val="none" w:sz="0" w:space="0" w:color="auto"/>
        <w:bottom w:val="none" w:sz="0" w:space="0" w:color="auto"/>
        <w:right w:val="none" w:sz="0" w:space="0" w:color="auto"/>
      </w:divBdr>
    </w:div>
    <w:div w:id="934558085">
      <w:bodyDiv w:val="1"/>
      <w:marLeft w:val="0"/>
      <w:marRight w:val="0"/>
      <w:marTop w:val="0"/>
      <w:marBottom w:val="0"/>
      <w:divBdr>
        <w:top w:val="none" w:sz="0" w:space="0" w:color="auto"/>
        <w:left w:val="none" w:sz="0" w:space="0" w:color="auto"/>
        <w:bottom w:val="none" w:sz="0" w:space="0" w:color="auto"/>
        <w:right w:val="none" w:sz="0" w:space="0" w:color="auto"/>
      </w:divBdr>
    </w:div>
    <w:div w:id="1046107477">
      <w:bodyDiv w:val="1"/>
      <w:marLeft w:val="0"/>
      <w:marRight w:val="0"/>
      <w:marTop w:val="0"/>
      <w:marBottom w:val="0"/>
      <w:divBdr>
        <w:top w:val="none" w:sz="0" w:space="0" w:color="auto"/>
        <w:left w:val="none" w:sz="0" w:space="0" w:color="auto"/>
        <w:bottom w:val="none" w:sz="0" w:space="0" w:color="auto"/>
        <w:right w:val="none" w:sz="0" w:space="0" w:color="auto"/>
      </w:divBdr>
      <w:divsChild>
        <w:div w:id="101069896">
          <w:marLeft w:val="720"/>
          <w:marRight w:val="0"/>
          <w:marTop w:val="115"/>
          <w:marBottom w:val="0"/>
          <w:divBdr>
            <w:top w:val="none" w:sz="0" w:space="0" w:color="auto"/>
            <w:left w:val="none" w:sz="0" w:space="0" w:color="auto"/>
            <w:bottom w:val="none" w:sz="0" w:space="0" w:color="auto"/>
            <w:right w:val="none" w:sz="0" w:space="0" w:color="auto"/>
          </w:divBdr>
        </w:div>
        <w:div w:id="1055084356">
          <w:marLeft w:val="720"/>
          <w:marRight w:val="0"/>
          <w:marTop w:val="115"/>
          <w:marBottom w:val="0"/>
          <w:divBdr>
            <w:top w:val="none" w:sz="0" w:space="0" w:color="auto"/>
            <w:left w:val="none" w:sz="0" w:space="0" w:color="auto"/>
            <w:bottom w:val="none" w:sz="0" w:space="0" w:color="auto"/>
            <w:right w:val="none" w:sz="0" w:space="0" w:color="auto"/>
          </w:divBdr>
        </w:div>
        <w:div w:id="2134135338">
          <w:marLeft w:val="720"/>
          <w:marRight w:val="0"/>
          <w:marTop w:val="115"/>
          <w:marBottom w:val="0"/>
          <w:divBdr>
            <w:top w:val="none" w:sz="0" w:space="0" w:color="auto"/>
            <w:left w:val="none" w:sz="0" w:space="0" w:color="auto"/>
            <w:bottom w:val="none" w:sz="0" w:space="0" w:color="auto"/>
            <w:right w:val="none" w:sz="0" w:space="0" w:color="auto"/>
          </w:divBdr>
        </w:div>
      </w:divsChild>
    </w:div>
    <w:div w:id="1154680478">
      <w:bodyDiv w:val="1"/>
      <w:marLeft w:val="0"/>
      <w:marRight w:val="0"/>
      <w:marTop w:val="0"/>
      <w:marBottom w:val="0"/>
      <w:divBdr>
        <w:top w:val="none" w:sz="0" w:space="0" w:color="auto"/>
        <w:left w:val="none" w:sz="0" w:space="0" w:color="auto"/>
        <w:bottom w:val="none" w:sz="0" w:space="0" w:color="auto"/>
        <w:right w:val="none" w:sz="0" w:space="0" w:color="auto"/>
      </w:divBdr>
    </w:div>
    <w:div w:id="1291285920">
      <w:bodyDiv w:val="1"/>
      <w:marLeft w:val="0"/>
      <w:marRight w:val="0"/>
      <w:marTop w:val="0"/>
      <w:marBottom w:val="0"/>
      <w:divBdr>
        <w:top w:val="none" w:sz="0" w:space="0" w:color="auto"/>
        <w:left w:val="none" w:sz="0" w:space="0" w:color="auto"/>
        <w:bottom w:val="none" w:sz="0" w:space="0" w:color="auto"/>
        <w:right w:val="none" w:sz="0" w:space="0" w:color="auto"/>
      </w:divBdr>
    </w:div>
    <w:div w:id="1474830966">
      <w:bodyDiv w:val="1"/>
      <w:marLeft w:val="0"/>
      <w:marRight w:val="0"/>
      <w:marTop w:val="0"/>
      <w:marBottom w:val="0"/>
      <w:divBdr>
        <w:top w:val="none" w:sz="0" w:space="0" w:color="auto"/>
        <w:left w:val="none" w:sz="0" w:space="0" w:color="auto"/>
        <w:bottom w:val="none" w:sz="0" w:space="0" w:color="auto"/>
        <w:right w:val="none" w:sz="0" w:space="0" w:color="auto"/>
      </w:divBdr>
    </w:div>
    <w:div w:id="1953172612">
      <w:bodyDiv w:val="1"/>
      <w:marLeft w:val="0"/>
      <w:marRight w:val="0"/>
      <w:marTop w:val="0"/>
      <w:marBottom w:val="0"/>
      <w:divBdr>
        <w:top w:val="none" w:sz="0" w:space="0" w:color="auto"/>
        <w:left w:val="none" w:sz="0" w:space="0" w:color="auto"/>
        <w:bottom w:val="none" w:sz="0" w:space="0" w:color="auto"/>
        <w:right w:val="none" w:sz="0" w:space="0" w:color="auto"/>
      </w:divBdr>
    </w:div>
    <w:div w:id="2087681949">
      <w:bodyDiv w:val="1"/>
      <w:marLeft w:val="0"/>
      <w:marRight w:val="0"/>
      <w:marTop w:val="0"/>
      <w:marBottom w:val="0"/>
      <w:divBdr>
        <w:top w:val="none" w:sz="0" w:space="0" w:color="auto"/>
        <w:left w:val="none" w:sz="0" w:space="0" w:color="auto"/>
        <w:bottom w:val="none" w:sz="0" w:space="0" w:color="auto"/>
        <w:right w:val="none" w:sz="0" w:space="0" w:color="auto"/>
      </w:divBdr>
      <w:divsChild>
        <w:div w:id="1827621249">
          <w:marLeft w:val="720"/>
          <w:marRight w:val="0"/>
          <w:marTop w:val="115"/>
          <w:marBottom w:val="0"/>
          <w:divBdr>
            <w:top w:val="none" w:sz="0" w:space="0" w:color="auto"/>
            <w:left w:val="none" w:sz="0" w:space="0" w:color="auto"/>
            <w:bottom w:val="none" w:sz="0" w:space="0" w:color="auto"/>
            <w:right w:val="none" w:sz="0" w:space="0" w:color="auto"/>
          </w:divBdr>
        </w:div>
        <w:div w:id="1182207981">
          <w:marLeft w:val="720"/>
          <w:marRight w:val="0"/>
          <w:marTop w:val="115"/>
          <w:marBottom w:val="0"/>
          <w:divBdr>
            <w:top w:val="none" w:sz="0" w:space="0" w:color="auto"/>
            <w:left w:val="none" w:sz="0" w:space="0" w:color="auto"/>
            <w:bottom w:val="none" w:sz="0" w:space="0" w:color="auto"/>
            <w:right w:val="none" w:sz="0" w:space="0" w:color="auto"/>
          </w:divBdr>
        </w:div>
        <w:div w:id="1527909443">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p.co1.qualtrics.com/jfe/form/SV_2i6QBTb7UBu97B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ap.webex.com/aap/onstage/g.php?MTID=e5969e3807e6a6f489cab2018e6578d70"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ap.co1.qualtrics.com/jfe/form/SV_cGbOOOvhiQxjazr" TargetMode="External"/><Relationship Id="rId11" Type="http://schemas.openxmlformats.org/officeDocument/2006/relationships/hyperlink" Target="mailto:jbenke@aap.org" TargetMode="External"/><Relationship Id="rId5" Type="http://schemas.openxmlformats.org/officeDocument/2006/relationships/hyperlink" Target="https://aap.webex.com/aap/onstage/g.php?MTID=e14320fc4581832f1efecf73ac0c730ba" TargetMode="External"/><Relationship Id="rId10" Type="http://schemas.openxmlformats.org/officeDocument/2006/relationships/hyperlink" Target="http://aap.co1.qualtrics.com/jfe/form/SV_7a23bhf18grym0Z" TargetMode="External"/><Relationship Id="rId4" Type="http://schemas.openxmlformats.org/officeDocument/2006/relationships/webSettings" Target="webSettings.xml"/><Relationship Id="rId9" Type="http://schemas.openxmlformats.org/officeDocument/2006/relationships/hyperlink" Target="https://aap.webex.com/aap/onstage/g.php?MTID=ec8cb4d9c41d8c85ea64b9fcfee7118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Gerndt, Krysta;Chineme, Nkemdilim</dc:creator>
  <cp:lastModifiedBy>Jessica Geslani</cp:lastModifiedBy>
  <cp:revision>3</cp:revision>
  <cp:lastPrinted>2014-06-05T13:56:00Z</cp:lastPrinted>
  <dcterms:created xsi:type="dcterms:W3CDTF">2019-04-29T16:32:00Z</dcterms:created>
  <dcterms:modified xsi:type="dcterms:W3CDTF">2019-04-29T16:54:00Z</dcterms:modified>
</cp:coreProperties>
</file>