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AEA0BA" w14:textId="5D3A5B28" w:rsidR="007050A9" w:rsidRDefault="007050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686985" wp14:editId="513619D5">
            <wp:extent cx="2337766" cy="977611"/>
            <wp:effectExtent l="0" t="0" r="5715" b="0"/>
            <wp:docPr id="1" name="Picture 1" descr="NLCS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CSD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83" cy="98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4A20145" wp14:editId="1695796F">
            <wp:extent cx="882138" cy="739089"/>
            <wp:effectExtent l="0" t="0" r="0" b="4445"/>
            <wp:docPr id="2" name="Picture 2" descr="IDE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A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38" cy="7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B2AC" w14:textId="77777777" w:rsidR="007050A9" w:rsidRDefault="007050A9" w:rsidP="007050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C7FF08" w14:textId="75C10704" w:rsidR="007050A9" w:rsidRDefault="007050A9" w:rsidP="007050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71C91" wp14:editId="58F6A1F6">
                <wp:simplePos x="0" y="0"/>
                <wp:positionH relativeFrom="column">
                  <wp:posOffset>809625</wp:posOffset>
                </wp:positionH>
                <wp:positionV relativeFrom="paragraph">
                  <wp:posOffset>121920</wp:posOffset>
                </wp:positionV>
                <wp:extent cx="4333875" cy="1085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85850"/>
                        </a:xfrm>
                        <a:prstGeom prst="roundRect">
                          <a:avLst/>
                        </a:prstGeom>
                        <a:ln cmpd="dbl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2D00D" id="Rounded Rectangle 4" o:spid="_x0000_s1026" style="position:absolute;margin-left:63.75pt;margin-top:9.6pt;width:341.25pt;height:8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" fillcolor="white [3201]" strokecolor="#c0504d [3205]" strokeweight="2pt">
                <v:stroke linestyle="thinThin"/>
              </v:roundrect>
            </w:pict>
          </mc:Fallback>
        </mc:AlternateContent>
      </w:r>
    </w:p>
    <w:p w14:paraId="1CD09E94" w14:textId="34794AB1" w:rsidR="00ED0F0B" w:rsidRDefault="007D022A" w:rsidP="007050A9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NLCSD2 ENRICHMENT PROGRAM</w:t>
      </w:r>
      <w:r w:rsidR="007050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12AA">
        <w:rPr>
          <w:rFonts w:ascii="Times New Roman" w:eastAsia="Times New Roman" w:hAnsi="Times New Roman" w:cs="Times New Roman"/>
          <w:b/>
          <w:sz w:val="28"/>
          <w:szCs w:val="28"/>
        </w:rPr>
        <w:t>Year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A6050D6" w14:textId="02ABDEBC" w:rsidR="00ED0F0B" w:rsidRPr="007050A9" w:rsidRDefault="00F712AA">
      <w:pPr>
        <w:spacing w:before="24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GRANT WRITING </w:t>
      </w:r>
      <w:r w:rsidR="00A215F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>PUBLIC POLICY</w:t>
      </w:r>
    </w:p>
    <w:p w14:paraId="2C09D6A5" w14:textId="06AA2F20" w:rsidR="00ED0F0B" w:rsidRPr="007050A9" w:rsidRDefault="00EA73E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2017-2018</w:t>
      </w:r>
    </w:p>
    <w:p w14:paraId="107C3490" w14:textId="77777777" w:rsidR="00ED0F0B" w:rsidRDefault="007D022A">
      <w:pPr>
        <w:spacing w:after="120"/>
      </w:pPr>
      <w:r>
        <w:rPr>
          <w:b/>
          <w:sz w:val="26"/>
          <w:szCs w:val="26"/>
        </w:rPr>
        <w:t xml:space="preserve"> </w:t>
      </w:r>
    </w:p>
    <w:p w14:paraId="07F929C5" w14:textId="1B1BF984" w:rsidR="00ED0F0B" w:rsidRDefault="007D022A">
      <w:pPr>
        <w:spacing w:after="12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PURPOSE AND DESCRIPTION:</w:t>
      </w:r>
      <w:r w:rsidR="007050A9" w:rsidRPr="007050A9">
        <w:rPr>
          <w:rFonts w:ascii="Times New Roman" w:hAnsi="Times New Roman"/>
          <w:b/>
        </w:rPr>
        <w:t xml:space="preserve"> </w:t>
      </w:r>
    </w:p>
    <w:p w14:paraId="7CC4198B" w14:textId="4DB3071C" w:rsidR="00ED0F0B" w:rsidRDefault="007D022A">
      <w:r>
        <w:rPr>
          <w:rFonts w:ascii="Times New Roman" w:eastAsia="Times New Roman" w:hAnsi="Times New Roman" w:cs="Times New Roman"/>
        </w:rPr>
        <w:t xml:space="preserve">The Enrichment Program will supplement and complement the </w:t>
      </w:r>
      <w:r w:rsidR="00F712AA">
        <w:rPr>
          <w:rFonts w:ascii="Times New Roman" w:eastAsia="Times New Roman" w:hAnsi="Times New Roman" w:cs="Times New Roman"/>
        </w:rPr>
        <w:t>grant writing and public policy</w:t>
      </w:r>
      <w:r>
        <w:rPr>
          <w:rFonts w:ascii="Times New Roman" w:eastAsia="Times New Roman" w:hAnsi="Times New Roman" w:cs="Times New Roman"/>
        </w:rPr>
        <w:t xml:space="preserve"> courses taken by scholars at their respective individual universities.  The </w:t>
      </w:r>
      <w:r w:rsidR="00F712AA">
        <w:rPr>
          <w:rFonts w:ascii="Times New Roman" w:eastAsia="Times New Roman" w:hAnsi="Times New Roman" w:cs="Times New Roman"/>
        </w:rPr>
        <w:t>goals of this year’s</w:t>
      </w:r>
      <w:r>
        <w:rPr>
          <w:rFonts w:ascii="Times New Roman" w:eastAsia="Times New Roman" w:hAnsi="Times New Roman" w:cs="Times New Roman"/>
        </w:rPr>
        <w:t xml:space="preserve"> </w:t>
      </w:r>
      <w:r w:rsidR="00F712AA">
        <w:rPr>
          <w:rFonts w:ascii="Times New Roman" w:eastAsia="Times New Roman" w:hAnsi="Times New Roman" w:cs="Times New Roman"/>
        </w:rPr>
        <w:t xml:space="preserve">Enrichment Program </w:t>
      </w:r>
      <w:r w:rsidR="003D1F8E">
        <w:rPr>
          <w:rFonts w:ascii="Times New Roman" w:eastAsia="Times New Roman" w:hAnsi="Times New Roman" w:cs="Times New Roman"/>
        </w:rPr>
        <w:t>are 1)</w:t>
      </w:r>
      <w:r w:rsidR="00F712AA">
        <w:rPr>
          <w:rFonts w:ascii="Times New Roman" w:eastAsia="Times New Roman" w:hAnsi="Times New Roman" w:cs="Times New Roman"/>
        </w:rPr>
        <w:t xml:space="preserve"> </w:t>
      </w:r>
      <w:r w:rsidR="003D1F8E">
        <w:rPr>
          <w:rFonts w:ascii="Times New Roman" w:eastAsia="Times New Roman" w:hAnsi="Times New Roman" w:cs="Times New Roman"/>
        </w:rPr>
        <w:t xml:space="preserve">to identify </w:t>
      </w:r>
      <w:r w:rsidR="00F712AA">
        <w:rPr>
          <w:rFonts w:ascii="Times New Roman" w:eastAsia="Times New Roman" w:hAnsi="Times New Roman" w:cs="Times New Roman"/>
        </w:rPr>
        <w:t xml:space="preserve">funding opportunities </w:t>
      </w:r>
      <w:r w:rsidR="003D1F8E">
        <w:rPr>
          <w:rFonts w:ascii="Times New Roman" w:eastAsia="Times New Roman" w:hAnsi="Times New Roman" w:cs="Times New Roman"/>
        </w:rPr>
        <w:t>for research or personnel preparation activities</w:t>
      </w:r>
      <w:r w:rsidR="00A215FE">
        <w:rPr>
          <w:rFonts w:ascii="Times New Roman" w:eastAsia="Times New Roman" w:hAnsi="Times New Roman" w:cs="Times New Roman"/>
        </w:rPr>
        <w:t xml:space="preserve"> and describe the process for applying for these funds</w:t>
      </w:r>
      <w:r w:rsidR="003D1F8E">
        <w:rPr>
          <w:rFonts w:ascii="Times New Roman" w:eastAsia="Times New Roman" w:hAnsi="Times New Roman" w:cs="Times New Roman"/>
        </w:rPr>
        <w:t xml:space="preserve">, </w:t>
      </w:r>
      <w:r w:rsidR="00F712AA">
        <w:rPr>
          <w:rFonts w:ascii="Times New Roman" w:eastAsia="Times New Roman" w:hAnsi="Times New Roman" w:cs="Times New Roman"/>
        </w:rPr>
        <w:t xml:space="preserve">and </w:t>
      </w:r>
      <w:r w:rsidR="003D1F8E">
        <w:rPr>
          <w:rFonts w:ascii="Times New Roman" w:eastAsia="Times New Roman" w:hAnsi="Times New Roman" w:cs="Times New Roman"/>
        </w:rPr>
        <w:t xml:space="preserve">2) to develop </w:t>
      </w:r>
      <w:r w:rsidR="00F712AA">
        <w:rPr>
          <w:rFonts w:ascii="Times New Roman" w:eastAsia="Times New Roman" w:hAnsi="Times New Roman" w:cs="Times New Roman"/>
        </w:rPr>
        <w:t xml:space="preserve">collaborative relationships with NLCSD stakeholders (particularly </w:t>
      </w:r>
      <w:r w:rsidR="003D1F8E">
        <w:rPr>
          <w:rFonts w:ascii="Times New Roman" w:eastAsia="Times New Roman" w:hAnsi="Times New Roman" w:cs="Times New Roman"/>
        </w:rPr>
        <w:t>from</w:t>
      </w:r>
      <w:r w:rsidR="00F712AA">
        <w:rPr>
          <w:rFonts w:ascii="Times New Roman" w:eastAsia="Times New Roman" w:hAnsi="Times New Roman" w:cs="Times New Roman"/>
        </w:rPr>
        <w:t xml:space="preserve"> the Public Advisory Committee)</w:t>
      </w:r>
      <w:r w:rsidR="003D1F8E">
        <w:rPr>
          <w:rFonts w:ascii="Times New Roman" w:eastAsia="Times New Roman" w:hAnsi="Times New Roman" w:cs="Times New Roman"/>
        </w:rPr>
        <w:t xml:space="preserve"> in order to learn how public policy and plan-making affect students with sensory disabilities.</w:t>
      </w:r>
    </w:p>
    <w:p w14:paraId="0A14E56E" w14:textId="77777777" w:rsidR="00ED0F0B" w:rsidRDefault="00ED0F0B"/>
    <w:p w14:paraId="5EB27138" w14:textId="77777777" w:rsidR="00ED0F0B" w:rsidRDefault="007D022A">
      <w:pPr>
        <w:spacing w:after="12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COURSE COMPETENCIES:</w:t>
      </w:r>
    </w:p>
    <w:p w14:paraId="7EAE5D63" w14:textId="4BF89564" w:rsidR="00ED0F0B" w:rsidRDefault="003D1F8E">
      <w:pPr>
        <w:spacing w:after="240"/>
      </w:pPr>
      <w:r>
        <w:rPr>
          <w:rFonts w:ascii="Times New Roman" w:eastAsia="Times New Roman" w:hAnsi="Times New Roman" w:cs="Times New Roman"/>
        </w:rPr>
        <w:t>Scholars</w:t>
      </w:r>
      <w:r w:rsidR="007D022A">
        <w:rPr>
          <w:rFonts w:ascii="Times New Roman" w:eastAsia="Times New Roman" w:hAnsi="Times New Roman" w:cs="Times New Roman"/>
        </w:rPr>
        <w:t xml:space="preserve"> will:</w:t>
      </w:r>
    </w:p>
    <w:p w14:paraId="11FA8662" w14:textId="112809AC" w:rsidR="003D1F8E" w:rsidRPr="003D1F8E" w:rsidRDefault="003D1F8E" w:rsidP="003D1F8E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</w:rPr>
      </w:pPr>
      <w:r w:rsidRPr="003D1F8E">
        <w:rPr>
          <w:rFonts w:ascii="Times New Roman" w:eastAsia="Times New Roman" w:hAnsi="Times New Roman" w:cs="Times New Roman"/>
        </w:rPr>
        <w:t>Identify components of the grant writing process and compliance with funding agency guidelines.</w:t>
      </w:r>
    </w:p>
    <w:p w14:paraId="3C898B7A" w14:textId="55B9ADBE" w:rsidR="003D1F8E" w:rsidRPr="003D1F8E" w:rsidRDefault="003D1F8E" w:rsidP="003D1F8E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</w:rPr>
      </w:pPr>
      <w:r w:rsidRPr="003D1F8E">
        <w:rPr>
          <w:rFonts w:ascii="Times New Roman" w:eastAsia="Times New Roman" w:hAnsi="Times New Roman" w:cs="Times New Roman"/>
        </w:rPr>
        <w:t>Collaborate with peers, faculty, and PAC members to identify major current federal and state policies, rules, and legislation applicable to students with sensory disabilities.</w:t>
      </w:r>
    </w:p>
    <w:p w14:paraId="5EFF9D10" w14:textId="65316772" w:rsidR="003D1F8E" w:rsidRPr="003D1F8E" w:rsidRDefault="003D1F8E" w:rsidP="003D1F8E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</w:rPr>
      </w:pPr>
      <w:r w:rsidRPr="003D1F8E">
        <w:rPr>
          <w:rFonts w:ascii="Times New Roman" w:eastAsia="Times New Roman" w:hAnsi="Times New Roman" w:cs="Times New Roman"/>
        </w:rPr>
        <w:t>Describe the administrative, legal, and advocacy aspects of federal and state policy and plan-making.</w:t>
      </w:r>
    </w:p>
    <w:p w14:paraId="2559ECAF" w14:textId="1B0158DA" w:rsidR="003D1F8E" w:rsidRPr="003D1F8E" w:rsidRDefault="003D1F8E" w:rsidP="003D1F8E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</w:rPr>
      </w:pPr>
      <w:r w:rsidRPr="003D1F8E">
        <w:rPr>
          <w:rFonts w:ascii="Times New Roman" w:eastAsia="Times New Roman" w:hAnsi="Times New Roman" w:cs="Times New Roman"/>
        </w:rPr>
        <w:t>Apply research knowledge to evaluate policy related to the education of students with sensory disabilities.</w:t>
      </w:r>
    </w:p>
    <w:p w14:paraId="0B93DC4B" w14:textId="00EA909F" w:rsidR="00EF1451" w:rsidRPr="003D1F8E" w:rsidRDefault="00EF1451" w:rsidP="003D1F8E">
      <w:pPr>
        <w:pStyle w:val="ListParagraph"/>
        <w:spacing w:after="120"/>
        <w:rPr>
          <w:rFonts w:ascii="Times New Roman" w:eastAsia="Times New Roman" w:hAnsi="Times New Roman" w:cs="Times New Roman"/>
        </w:rPr>
      </w:pPr>
    </w:p>
    <w:p w14:paraId="4276F35A" w14:textId="0356CE61" w:rsidR="00ED0F0B" w:rsidRDefault="007D022A">
      <w:pPr>
        <w:spacing w:after="12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FORMAT OF COURSE</w:t>
      </w:r>
    </w:p>
    <w:p w14:paraId="68628FD2" w14:textId="1F59FB4A" w:rsidR="00ED0F0B" w:rsidRDefault="007D022A">
      <w:pPr>
        <w:spacing w:after="120"/>
      </w:pPr>
      <w:r>
        <w:rPr>
          <w:rFonts w:ascii="Times New Roman" w:eastAsia="Times New Roman" w:hAnsi="Times New Roman" w:cs="Times New Roman"/>
        </w:rPr>
        <w:t xml:space="preserve">The Enrichment Program consists of two main parts 1) technologically mediated course </w:t>
      </w:r>
      <w:r w:rsidR="00861920">
        <w:rPr>
          <w:rFonts w:ascii="Times New Roman" w:eastAsia="Times New Roman" w:hAnsi="Times New Roman" w:cs="Times New Roman"/>
        </w:rPr>
        <w:t xml:space="preserve">using </w:t>
      </w:r>
      <w:r>
        <w:rPr>
          <w:rFonts w:ascii="Times New Roman" w:eastAsia="Times New Roman" w:hAnsi="Times New Roman" w:cs="Times New Roman"/>
        </w:rPr>
        <w:t>Blackboard Learning Management System and 2) two face-to-face meetings.</w:t>
      </w:r>
    </w:p>
    <w:p w14:paraId="37FF68A7" w14:textId="77777777" w:rsidR="007050A9" w:rsidRDefault="007050A9" w:rsidP="007050A9">
      <w:pPr>
        <w:rPr>
          <w:rFonts w:ascii="Times New Roman" w:eastAsia="Times New Roman" w:hAnsi="Times New Roman" w:cs="Times New Roman"/>
          <w:i/>
          <w:u w:val="single"/>
        </w:rPr>
      </w:pPr>
    </w:p>
    <w:p w14:paraId="28345A1C" w14:textId="7E567ACC" w:rsidR="00ED0F0B" w:rsidRDefault="007D022A">
      <w:pPr>
        <w:spacing w:after="120"/>
      </w:pPr>
      <w:r>
        <w:rPr>
          <w:rFonts w:ascii="Times New Roman" w:eastAsia="Times New Roman" w:hAnsi="Times New Roman" w:cs="Times New Roman"/>
          <w:i/>
          <w:u w:val="single"/>
        </w:rPr>
        <w:t>Blackboard Portion</w:t>
      </w:r>
    </w:p>
    <w:p w14:paraId="7B71B072" w14:textId="02C3CA4E" w:rsidR="00ED0F0B" w:rsidRDefault="003D1F8E">
      <w:pPr>
        <w:spacing w:after="120"/>
      </w:pPr>
      <w:r>
        <w:rPr>
          <w:rFonts w:ascii="Times New Roman" w:eastAsia="Times New Roman" w:hAnsi="Times New Roman" w:cs="Times New Roman"/>
        </w:rPr>
        <w:t xml:space="preserve">The first </w:t>
      </w:r>
      <w:r w:rsidR="00A215FE"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</w:rPr>
        <w:t xml:space="preserve"> sessions on Blackboard will be focused on </w:t>
      </w:r>
      <w:r>
        <w:rPr>
          <w:rFonts w:ascii="Times New Roman" w:eastAsia="Times New Roman" w:hAnsi="Times New Roman" w:cs="Times New Roman"/>
          <w:b/>
        </w:rPr>
        <w:t xml:space="preserve">Grant Writing. </w:t>
      </w:r>
      <w:r w:rsidR="00BA6F71">
        <w:rPr>
          <w:rFonts w:ascii="Times New Roman" w:eastAsia="Times New Roman" w:hAnsi="Times New Roman" w:cs="Times New Roman"/>
        </w:rPr>
        <w:t>Faculty m</w:t>
      </w:r>
      <w:r w:rsidR="007D022A" w:rsidRPr="003D1F8E">
        <w:rPr>
          <w:rFonts w:ascii="Times New Roman" w:eastAsia="Times New Roman" w:hAnsi="Times New Roman" w:cs="Times New Roman"/>
        </w:rPr>
        <w:t>embers</w:t>
      </w:r>
      <w:r w:rsidR="007D022A">
        <w:rPr>
          <w:rFonts w:ascii="Times New Roman" w:eastAsia="Times New Roman" w:hAnsi="Times New Roman" w:cs="Times New Roman"/>
        </w:rPr>
        <w:t xml:space="preserve"> of the Consortium and guests (e.g., authors, researchers, PAC members) will lead discussion</w:t>
      </w:r>
      <w:r>
        <w:rPr>
          <w:rFonts w:ascii="Times New Roman" w:eastAsia="Times New Roman" w:hAnsi="Times New Roman" w:cs="Times New Roman"/>
        </w:rPr>
        <w:t>s</w:t>
      </w:r>
      <w:r w:rsidR="007D022A">
        <w:rPr>
          <w:rFonts w:ascii="Times New Roman" w:eastAsia="Times New Roman" w:hAnsi="Times New Roman" w:cs="Times New Roman"/>
        </w:rPr>
        <w:t xml:space="preserve"> on an assigned topic using the Blackboard system administered by Salus University (</w:t>
      </w:r>
      <w:hyperlink r:id="rId10">
        <w:r w:rsidR="007D022A">
          <w:rPr>
            <w:rFonts w:ascii="Times New Roman" w:eastAsia="Times New Roman" w:hAnsi="Times New Roman" w:cs="Times New Roman"/>
            <w:color w:val="1155CC"/>
            <w:u w:val="single"/>
          </w:rPr>
          <w:t>https://ecampus.salus.edu/webapps/login/</w:t>
        </w:r>
      </w:hyperlink>
      <w:r w:rsidR="007D022A">
        <w:rPr>
          <w:rFonts w:ascii="Times New Roman" w:eastAsia="Times New Roman" w:hAnsi="Times New Roman" w:cs="Times New Roman"/>
        </w:rPr>
        <w:t xml:space="preserve">). </w:t>
      </w:r>
      <w:r w:rsidR="00BA6F71">
        <w:rPr>
          <w:rFonts w:ascii="Times New Roman" w:eastAsia="Times New Roman" w:hAnsi="Times New Roman" w:cs="Times New Roman"/>
        </w:rPr>
        <w:t xml:space="preserve">Individuals leading the discussions will pose questions prior </w:t>
      </w:r>
      <w:r w:rsidR="00BA6F71">
        <w:rPr>
          <w:rFonts w:ascii="Times New Roman" w:eastAsia="Times New Roman" w:hAnsi="Times New Roman" w:cs="Times New Roman"/>
        </w:rPr>
        <w:lastRenderedPageBreak/>
        <w:t xml:space="preserve">to the discussion and will answer questions and provide feedback throughout. </w:t>
      </w:r>
      <w:r w:rsidR="007D022A">
        <w:rPr>
          <w:rFonts w:ascii="Times New Roman" w:eastAsia="Times New Roman" w:hAnsi="Times New Roman" w:cs="Times New Roman"/>
          <w:b/>
        </w:rPr>
        <w:t xml:space="preserve">Topics </w:t>
      </w:r>
      <w:r>
        <w:rPr>
          <w:rFonts w:ascii="Times New Roman" w:eastAsia="Times New Roman" w:hAnsi="Times New Roman" w:cs="Times New Roman"/>
          <w:b/>
        </w:rPr>
        <w:t xml:space="preserve">on Grant Writing </w:t>
      </w:r>
      <w:r w:rsidR="007D022A">
        <w:rPr>
          <w:rFonts w:ascii="Times New Roman" w:eastAsia="Times New Roman" w:hAnsi="Times New Roman" w:cs="Times New Roman"/>
          <w:b/>
        </w:rPr>
        <w:t xml:space="preserve">will run from </w:t>
      </w:r>
      <w:r w:rsidR="004B490B">
        <w:rPr>
          <w:rFonts w:ascii="Times New Roman" w:eastAsia="Times New Roman" w:hAnsi="Times New Roman" w:cs="Times New Roman"/>
          <w:b/>
        </w:rPr>
        <w:t>October, 201</w:t>
      </w:r>
      <w:r w:rsidR="00EA73EC">
        <w:rPr>
          <w:rFonts w:ascii="Times New Roman" w:eastAsia="Times New Roman" w:hAnsi="Times New Roman" w:cs="Times New Roman"/>
          <w:b/>
        </w:rPr>
        <w:t>7</w:t>
      </w:r>
      <w:r w:rsidR="007D022A">
        <w:rPr>
          <w:rFonts w:ascii="Times New Roman" w:eastAsia="Times New Roman" w:hAnsi="Times New Roman" w:cs="Times New Roman"/>
          <w:b/>
        </w:rPr>
        <w:t xml:space="preserve"> to </w:t>
      </w:r>
      <w:r>
        <w:rPr>
          <w:rFonts w:ascii="Times New Roman" w:eastAsia="Times New Roman" w:hAnsi="Times New Roman" w:cs="Times New Roman"/>
          <w:b/>
        </w:rPr>
        <w:t>December</w:t>
      </w:r>
      <w:r w:rsidR="007D022A">
        <w:rPr>
          <w:rFonts w:ascii="Times New Roman" w:eastAsia="Times New Roman" w:hAnsi="Times New Roman" w:cs="Times New Roman"/>
          <w:b/>
        </w:rPr>
        <w:t>, 201</w:t>
      </w:r>
      <w:r w:rsidR="00EA73EC">
        <w:rPr>
          <w:rFonts w:ascii="Times New Roman" w:eastAsia="Times New Roman" w:hAnsi="Times New Roman" w:cs="Times New Roman"/>
          <w:b/>
        </w:rPr>
        <w:t>7</w:t>
      </w:r>
      <w:r w:rsidR="007D022A">
        <w:rPr>
          <w:rFonts w:ascii="Times New Roman" w:eastAsia="Times New Roman" w:hAnsi="Times New Roman" w:cs="Times New Roman"/>
          <w:b/>
        </w:rPr>
        <w:t>.</w:t>
      </w:r>
      <w:r w:rsidR="007D022A">
        <w:rPr>
          <w:rFonts w:ascii="Times New Roman" w:eastAsia="Times New Roman" w:hAnsi="Times New Roman" w:cs="Times New Roman"/>
        </w:rPr>
        <w:t xml:space="preserve">  See schedule </w:t>
      </w:r>
      <w:r w:rsidR="00861920">
        <w:rPr>
          <w:rFonts w:ascii="Times New Roman" w:eastAsia="Times New Roman" w:hAnsi="Times New Roman" w:cs="Times New Roman"/>
        </w:rPr>
        <w:t xml:space="preserve">below </w:t>
      </w:r>
      <w:r w:rsidR="007D022A">
        <w:rPr>
          <w:rFonts w:ascii="Times New Roman" w:eastAsia="Times New Roman" w:hAnsi="Times New Roman" w:cs="Times New Roman"/>
        </w:rPr>
        <w:t xml:space="preserve">for more details. </w:t>
      </w:r>
    </w:p>
    <w:p w14:paraId="5C5E9B2B" w14:textId="7CC40EB2" w:rsidR="007050A9" w:rsidRDefault="003D1F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last </w:t>
      </w:r>
      <w:r w:rsidR="007C7569"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</w:rPr>
        <w:t xml:space="preserve"> sessions will be focused on </w:t>
      </w:r>
      <w:r>
        <w:rPr>
          <w:rFonts w:ascii="Times New Roman" w:eastAsia="Times New Roman" w:hAnsi="Times New Roman" w:cs="Times New Roman"/>
          <w:b/>
        </w:rPr>
        <w:t>Public Policy</w:t>
      </w:r>
      <w:r>
        <w:rPr>
          <w:rFonts w:ascii="Times New Roman" w:eastAsia="Times New Roman" w:hAnsi="Times New Roman" w:cs="Times New Roman"/>
          <w:b/>
          <w:i/>
        </w:rPr>
        <w:t xml:space="preserve">. </w:t>
      </w:r>
      <w:r w:rsidR="00BA6F71">
        <w:rPr>
          <w:rFonts w:ascii="Times New Roman" w:eastAsia="Times New Roman" w:hAnsi="Times New Roman" w:cs="Times New Roman"/>
        </w:rPr>
        <w:t xml:space="preserve">Members of the PAC will host a series of synchronous webinars with the Management Team facilitating follow-up asynchronous discussions. </w:t>
      </w:r>
      <w:r w:rsidR="00BA6F71" w:rsidRPr="00DA545D">
        <w:rPr>
          <w:rFonts w:ascii="Times New Roman" w:eastAsia="Times New Roman" w:hAnsi="Times New Roman" w:cs="Times New Roman"/>
          <w:b/>
        </w:rPr>
        <w:t>Topics on Public Policy will run from January to April, 201</w:t>
      </w:r>
      <w:r w:rsidR="00EA73EC">
        <w:rPr>
          <w:rFonts w:ascii="Times New Roman" w:eastAsia="Times New Roman" w:hAnsi="Times New Roman" w:cs="Times New Roman"/>
          <w:b/>
        </w:rPr>
        <w:t>8</w:t>
      </w:r>
      <w:r w:rsidR="00BA6F71" w:rsidRPr="00DA545D">
        <w:rPr>
          <w:rFonts w:ascii="Times New Roman" w:eastAsia="Times New Roman" w:hAnsi="Times New Roman" w:cs="Times New Roman"/>
          <w:b/>
        </w:rPr>
        <w:t>.</w:t>
      </w:r>
      <w:r w:rsidR="00BA6F71">
        <w:rPr>
          <w:rFonts w:ascii="Times New Roman" w:eastAsia="Times New Roman" w:hAnsi="Times New Roman" w:cs="Times New Roman"/>
        </w:rPr>
        <w:t xml:space="preserve"> See schedule below for more details.</w:t>
      </w:r>
    </w:p>
    <w:p w14:paraId="05D7CED7" w14:textId="77777777" w:rsidR="00BA6F71" w:rsidRDefault="00BA6F71" w:rsidP="00BA6F71">
      <w:pPr>
        <w:spacing w:after="120"/>
        <w:rPr>
          <w:rFonts w:ascii="Times New Roman" w:eastAsia="Times New Roman" w:hAnsi="Times New Roman" w:cs="Times New Roman"/>
        </w:rPr>
      </w:pPr>
    </w:p>
    <w:p w14:paraId="3E420774" w14:textId="3E188D9A" w:rsidR="003D1F8E" w:rsidRDefault="00BA6F71" w:rsidP="00BA6F71">
      <w:pPr>
        <w:spacing w:after="120"/>
      </w:pPr>
      <w:r>
        <w:rPr>
          <w:rFonts w:ascii="Times New Roman" w:eastAsia="Times New Roman" w:hAnsi="Times New Roman" w:cs="Times New Roman"/>
        </w:rPr>
        <w:t>All materials and information will be posted using the Blackboard course titled: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4B22DB">
        <w:rPr>
          <w:rFonts w:ascii="Times New Roman" w:eastAsia="Times New Roman" w:hAnsi="Times New Roman" w:cs="Times New Roman"/>
          <w:b/>
          <w:highlight w:val="white"/>
        </w:rPr>
        <w:t>NLCSD-EC2: NLCSD Enrichment Cohort 2</w:t>
      </w:r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41A68540" w14:textId="77777777" w:rsidR="00BA6F71" w:rsidRPr="00BA6F71" w:rsidRDefault="00BA6F71" w:rsidP="00BA6F71">
      <w:pPr>
        <w:spacing w:after="120"/>
      </w:pPr>
    </w:p>
    <w:p w14:paraId="16DF1619" w14:textId="4CDB02A5" w:rsidR="00ED0F0B" w:rsidRDefault="007D022A">
      <w:r>
        <w:rPr>
          <w:rFonts w:ascii="Times New Roman" w:eastAsia="Times New Roman" w:hAnsi="Times New Roman" w:cs="Times New Roman"/>
          <w:i/>
          <w:u w:val="single"/>
        </w:rPr>
        <w:t xml:space="preserve">Face-to-face </w:t>
      </w:r>
      <w:r w:rsidR="00861920">
        <w:rPr>
          <w:rFonts w:ascii="Times New Roman" w:eastAsia="Times New Roman" w:hAnsi="Times New Roman" w:cs="Times New Roman"/>
          <w:i/>
          <w:u w:val="single"/>
        </w:rPr>
        <w:t>Component</w:t>
      </w:r>
    </w:p>
    <w:p w14:paraId="075F74D5" w14:textId="090146BE" w:rsidR="00ED0F0B" w:rsidRDefault="007D022A">
      <w:r>
        <w:rPr>
          <w:rFonts w:ascii="Times New Roman" w:eastAsia="Times New Roman" w:hAnsi="Times New Roman" w:cs="Times New Roman"/>
        </w:rPr>
        <w:t xml:space="preserve">There are two required face-to-face meetings that are part of the Enrichment Program.  These meetings offer both structured time for scholars to engage in topics related to </w:t>
      </w:r>
      <w:r w:rsidR="00861920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esearch with their peers, Consortium faculty, PAC members</w:t>
      </w:r>
      <w:r w:rsidR="0086192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the project staff</w:t>
      </w:r>
      <w:r w:rsidR="0086192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as well as unstructured times to develop relationships and collaborate efforts. </w:t>
      </w:r>
    </w:p>
    <w:p w14:paraId="7411C83F" w14:textId="77777777" w:rsidR="00ED0F0B" w:rsidRDefault="007D022A">
      <w:r>
        <w:rPr>
          <w:rFonts w:ascii="Times New Roman" w:eastAsia="Times New Roman" w:hAnsi="Times New Roman" w:cs="Times New Roman"/>
        </w:rPr>
        <w:t xml:space="preserve"> </w:t>
      </w:r>
    </w:p>
    <w:p w14:paraId="693C13EB" w14:textId="0FF5302D" w:rsidR="00ED0F0B" w:rsidRDefault="007D022A">
      <w:r>
        <w:rPr>
          <w:rFonts w:ascii="Times New Roman" w:eastAsia="Times New Roman" w:hAnsi="Times New Roman" w:cs="Times New Roman"/>
        </w:rPr>
        <w:t xml:space="preserve">The first meeting will be held at </w:t>
      </w:r>
      <w:r w:rsidR="004B490B">
        <w:rPr>
          <w:rFonts w:ascii="Times New Roman" w:eastAsia="Times New Roman" w:hAnsi="Times New Roman" w:cs="Times New Roman"/>
        </w:rPr>
        <w:t>the Project Director’s Conference</w:t>
      </w:r>
      <w:r>
        <w:rPr>
          <w:rFonts w:ascii="Times New Roman" w:eastAsia="Times New Roman" w:hAnsi="Times New Roman" w:cs="Times New Roman"/>
        </w:rPr>
        <w:t xml:space="preserve"> in Washington, DC on </w:t>
      </w:r>
      <w:r w:rsidR="00EA73EC">
        <w:rPr>
          <w:rFonts w:ascii="Times New Roman" w:eastAsia="Times New Roman" w:hAnsi="Times New Roman" w:cs="Times New Roman"/>
        </w:rPr>
        <w:t>September 25</w:t>
      </w:r>
      <w:r w:rsidR="00EA73EC" w:rsidRPr="00EA73EC">
        <w:rPr>
          <w:rFonts w:ascii="Times New Roman" w:eastAsia="Times New Roman" w:hAnsi="Times New Roman" w:cs="Times New Roman"/>
          <w:vertAlign w:val="superscript"/>
        </w:rPr>
        <w:t>th</w:t>
      </w:r>
      <w:r w:rsidR="00EA73EC">
        <w:rPr>
          <w:rFonts w:ascii="Times New Roman" w:eastAsia="Times New Roman" w:hAnsi="Times New Roman" w:cs="Times New Roman"/>
        </w:rPr>
        <w:t xml:space="preserve"> and 26</w:t>
      </w:r>
      <w:r w:rsidR="00EA73EC" w:rsidRPr="00EA73EC">
        <w:rPr>
          <w:rFonts w:ascii="Times New Roman" w:eastAsia="Times New Roman" w:hAnsi="Times New Roman" w:cs="Times New Roman"/>
          <w:vertAlign w:val="superscript"/>
        </w:rPr>
        <w:t>th</w:t>
      </w:r>
      <w:r w:rsidR="00EA73EC">
        <w:rPr>
          <w:rFonts w:ascii="Times New Roman" w:eastAsia="Times New Roman" w:hAnsi="Times New Roman" w:cs="Times New Roman"/>
        </w:rPr>
        <w:t>, 2017</w:t>
      </w:r>
      <w:r>
        <w:rPr>
          <w:rFonts w:ascii="Times New Roman" w:eastAsia="Times New Roman" w:hAnsi="Times New Roman" w:cs="Times New Roman"/>
        </w:rPr>
        <w:t>.  The second meeting will be determined at a later date, but will likely be held at a releva</w:t>
      </w:r>
      <w:r w:rsidR="004B490B">
        <w:rPr>
          <w:rFonts w:ascii="Times New Roman" w:eastAsia="Times New Roman" w:hAnsi="Times New Roman" w:cs="Times New Roman"/>
        </w:rPr>
        <w:t>nt spring conference</w:t>
      </w:r>
      <w:r w:rsidR="004029D4">
        <w:rPr>
          <w:rFonts w:ascii="Times New Roman" w:eastAsia="Times New Roman" w:hAnsi="Times New Roman" w:cs="Times New Roman"/>
        </w:rPr>
        <w:t xml:space="preserve"> (</w:t>
      </w:r>
      <w:r w:rsidR="004029D4" w:rsidRPr="004029D4">
        <w:rPr>
          <w:rFonts w:ascii="Times New Roman" w:eastAsia="Times New Roman" w:hAnsi="Times New Roman" w:cs="Times New Roman"/>
          <w:i/>
        </w:rPr>
        <w:t>tentative</w:t>
      </w:r>
      <w:r w:rsidR="00F72872">
        <w:rPr>
          <w:rFonts w:ascii="Times New Roman" w:eastAsia="Times New Roman" w:hAnsi="Times New Roman" w:cs="Times New Roman"/>
        </w:rPr>
        <w:t xml:space="preserve">: </w:t>
      </w:r>
      <w:r w:rsidR="00EA73EC">
        <w:rPr>
          <w:rFonts w:ascii="Times New Roman" w:eastAsia="Times New Roman" w:hAnsi="Times New Roman" w:cs="Times New Roman"/>
        </w:rPr>
        <w:t>ASCD Empower18 C</w:t>
      </w:r>
      <w:r w:rsidR="004029D4">
        <w:rPr>
          <w:rFonts w:ascii="Times New Roman" w:eastAsia="Times New Roman" w:hAnsi="Times New Roman" w:cs="Times New Roman"/>
        </w:rPr>
        <w:t xml:space="preserve">onference, </w:t>
      </w:r>
      <w:r w:rsidR="00EA73EC">
        <w:rPr>
          <w:rFonts w:ascii="Times New Roman" w:eastAsia="Times New Roman" w:hAnsi="Times New Roman" w:cs="Times New Roman"/>
        </w:rPr>
        <w:t>March 24-26, 2018, Boston, Massachusetts)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751E56AF" w14:textId="77777777" w:rsidR="00EA73EC" w:rsidRDefault="00EA73EC">
      <w:pPr>
        <w:spacing w:after="120"/>
        <w:rPr>
          <w:sz w:val="21"/>
          <w:szCs w:val="21"/>
        </w:rPr>
      </w:pPr>
    </w:p>
    <w:p w14:paraId="46BE7038" w14:textId="77777777" w:rsidR="00ED0F0B" w:rsidRDefault="007D022A">
      <w:pPr>
        <w:spacing w:after="12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SCHOLAR REQUIREMENTS</w:t>
      </w:r>
    </w:p>
    <w:p w14:paraId="0AD6C018" w14:textId="77777777" w:rsidR="008049DB" w:rsidRDefault="008049DB">
      <w:pPr>
        <w:spacing w:after="120"/>
        <w:rPr>
          <w:rFonts w:ascii="Times New Roman" w:eastAsia="Times New Roman" w:hAnsi="Times New Roman" w:cs="Times New Roman"/>
        </w:rPr>
      </w:pPr>
    </w:p>
    <w:p w14:paraId="12E3E6D8" w14:textId="77777777" w:rsidR="00ED0F0B" w:rsidRDefault="007D022A">
      <w:pPr>
        <w:spacing w:after="120"/>
      </w:pPr>
      <w:r w:rsidRPr="00EF1451">
        <w:rPr>
          <w:rFonts w:ascii="Times New Roman" w:eastAsia="Times New Roman" w:hAnsi="Times New Roman" w:cs="Times New Roman"/>
        </w:rPr>
        <w:t>1.</w:t>
      </w:r>
      <w:r w:rsidRPr="00EF1451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EF1451">
        <w:rPr>
          <w:rFonts w:ascii="Times New Roman" w:eastAsia="Times New Roman" w:hAnsi="Times New Roman" w:cs="Times New Roman"/>
          <w:u w:val="single"/>
        </w:rPr>
        <w:t>Participation</w:t>
      </w:r>
    </w:p>
    <w:p w14:paraId="5F30BC7A" w14:textId="52A8C2A4" w:rsidR="00EE679D" w:rsidRDefault="00EE679D" w:rsidP="00EE679D">
      <w:pPr>
        <w:numPr>
          <w:ilvl w:val="0"/>
          <w:numId w:val="8"/>
        </w:numPr>
        <w:spacing w:after="12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 and active and thoughtful participation in the online Enrichment activities, as well as face-to face meetings, are required as a condition of funding.</w:t>
      </w:r>
    </w:p>
    <w:p w14:paraId="4C1B9F6B" w14:textId="4AE9B9BD" w:rsidR="00ED0F0B" w:rsidRDefault="007D022A">
      <w:pPr>
        <w:numPr>
          <w:ilvl w:val="0"/>
          <w:numId w:val="3"/>
        </w:numPr>
        <w:spacing w:after="12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Participation will be evaluated by session leaders for each topical discussion</w:t>
      </w:r>
      <w:r w:rsidR="00A748C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94670">
        <w:rPr>
          <w:rFonts w:ascii="Times New Roman" w:eastAsia="Times New Roman" w:hAnsi="Times New Roman" w:cs="Times New Roman"/>
        </w:rPr>
        <w:t xml:space="preserve">(See rubric in Blackboard for guidance on thoughtful posts in online activities. This rubric will be used by session leaders to provide feedback to scholars on their participation.) </w:t>
      </w:r>
      <w:r>
        <w:rPr>
          <w:rFonts w:ascii="Times New Roman" w:eastAsia="Times New Roman" w:hAnsi="Times New Roman" w:cs="Times New Roman"/>
        </w:rPr>
        <w:t xml:space="preserve">If the scholar receives university credit for the course, the final grade will be the responsibility of the </w:t>
      </w:r>
      <w:r w:rsidR="00A215FE">
        <w:rPr>
          <w:rFonts w:ascii="Times New Roman" w:eastAsia="Times New Roman" w:hAnsi="Times New Roman" w:cs="Times New Roman"/>
        </w:rPr>
        <w:t>scholar</w:t>
      </w:r>
      <w:r>
        <w:rPr>
          <w:rFonts w:ascii="Times New Roman" w:eastAsia="Times New Roman" w:hAnsi="Times New Roman" w:cs="Times New Roman"/>
        </w:rPr>
        <w:t>’s university advisor, with input from the Management Team if desired.</w:t>
      </w:r>
    </w:p>
    <w:p w14:paraId="083BE6A7" w14:textId="5A4AC80A" w:rsidR="00ED0F0B" w:rsidRDefault="007D022A">
      <w:pPr>
        <w:spacing w:before="240" w:after="120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u w:val="single"/>
        </w:rPr>
        <w:t>Readings</w:t>
      </w:r>
    </w:p>
    <w:p w14:paraId="7D0C39E7" w14:textId="429398EA" w:rsidR="00ED0F0B" w:rsidRDefault="007D022A">
      <w:pPr>
        <w:numPr>
          <w:ilvl w:val="0"/>
          <w:numId w:val="2"/>
        </w:numPr>
        <w:spacing w:after="12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 all required readi</w:t>
      </w:r>
      <w:r w:rsidR="00483388">
        <w:rPr>
          <w:rFonts w:ascii="Times New Roman" w:eastAsia="Times New Roman" w:hAnsi="Times New Roman" w:cs="Times New Roman"/>
        </w:rPr>
        <w:t xml:space="preserve">ngs </w:t>
      </w:r>
      <w:r w:rsidR="00A215FE">
        <w:rPr>
          <w:rFonts w:ascii="Times New Roman" w:eastAsia="Times New Roman" w:hAnsi="Times New Roman" w:cs="Times New Roman"/>
        </w:rPr>
        <w:t xml:space="preserve">and activities </w:t>
      </w:r>
      <w:r w:rsidR="00483388">
        <w:rPr>
          <w:rFonts w:ascii="Times New Roman" w:eastAsia="Times New Roman" w:hAnsi="Times New Roman" w:cs="Times New Roman"/>
        </w:rPr>
        <w:t>assigned by session leaders.</w:t>
      </w:r>
    </w:p>
    <w:p w14:paraId="49A346A7" w14:textId="0BDB7D63" w:rsidR="00483388" w:rsidRDefault="00483388">
      <w:pPr>
        <w:numPr>
          <w:ilvl w:val="0"/>
          <w:numId w:val="2"/>
        </w:numPr>
        <w:spacing w:after="12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list of </w:t>
      </w:r>
      <w:r w:rsidRPr="00483388">
        <w:rPr>
          <w:rFonts w:ascii="Times New Roman" w:eastAsia="Times New Roman" w:hAnsi="Times New Roman" w:cs="Times New Roman"/>
          <w:i/>
        </w:rPr>
        <w:t>recommended</w:t>
      </w:r>
      <w:r>
        <w:rPr>
          <w:rFonts w:ascii="Times New Roman" w:eastAsia="Times New Roman" w:hAnsi="Times New Roman" w:cs="Times New Roman"/>
        </w:rPr>
        <w:t xml:space="preserve"> readings can be found in the Blackboard course. </w:t>
      </w:r>
    </w:p>
    <w:p w14:paraId="78A0A54B" w14:textId="77777777" w:rsidR="00494670" w:rsidRDefault="00494670">
      <w:pPr>
        <w:spacing w:after="120"/>
        <w:rPr>
          <w:rFonts w:ascii="Times New Roman" w:eastAsia="Times New Roman" w:hAnsi="Times New Roman" w:cs="Times New Roman"/>
        </w:rPr>
      </w:pPr>
    </w:p>
    <w:p w14:paraId="4A14EBB3" w14:textId="03BAC7EB" w:rsidR="00ED0F0B" w:rsidRPr="007C7569" w:rsidRDefault="007D022A">
      <w:pPr>
        <w:spacing w:after="120"/>
        <w:rPr>
          <w:rFonts w:ascii="Times New Roman" w:eastAsia="Times New Roman" w:hAnsi="Times New Roman" w:cs="Times New Roman"/>
          <w:sz w:val="14"/>
          <w:szCs w:val="14"/>
        </w:rPr>
      </w:pPr>
      <w:r w:rsidRPr="007C7569">
        <w:rPr>
          <w:rFonts w:ascii="Times New Roman" w:eastAsia="Times New Roman" w:hAnsi="Times New Roman" w:cs="Times New Roman"/>
        </w:rPr>
        <w:t>3.</w:t>
      </w:r>
      <w:r w:rsidRPr="007C7569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7C7569">
        <w:rPr>
          <w:rFonts w:ascii="Times New Roman" w:eastAsia="Times New Roman" w:hAnsi="Times New Roman" w:cs="Times New Roman"/>
          <w:u w:val="single"/>
        </w:rPr>
        <w:t>Projects</w:t>
      </w:r>
    </w:p>
    <w:p w14:paraId="7BF9F137" w14:textId="76E04D67" w:rsidR="00BA6F71" w:rsidRPr="007C7569" w:rsidRDefault="00BA6F71" w:rsidP="00BA6F71">
      <w:pPr>
        <w:numPr>
          <w:ilvl w:val="0"/>
          <w:numId w:val="4"/>
        </w:numPr>
        <w:spacing w:after="120"/>
        <w:ind w:left="720" w:hanging="360"/>
        <w:contextualSpacing/>
        <w:rPr>
          <w:rFonts w:ascii="Times New Roman" w:eastAsia="Times New Roman" w:hAnsi="Times New Roman" w:cs="Times New Roman"/>
        </w:rPr>
      </w:pPr>
      <w:r w:rsidRPr="007C7569">
        <w:rPr>
          <w:rFonts w:ascii="Times New Roman" w:eastAsia="Times New Roman" w:hAnsi="Times New Roman" w:cs="Times New Roman"/>
        </w:rPr>
        <w:t>Read D.</w:t>
      </w:r>
      <w:r w:rsidR="00A215FE" w:rsidRPr="007C7569">
        <w:rPr>
          <w:rFonts w:ascii="Times New Roman" w:eastAsia="Times New Roman" w:hAnsi="Times New Roman" w:cs="Times New Roman"/>
        </w:rPr>
        <w:t xml:space="preserve"> </w:t>
      </w:r>
      <w:r w:rsidRPr="007C7569">
        <w:rPr>
          <w:rFonts w:ascii="Times New Roman" w:eastAsia="Times New Roman" w:hAnsi="Times New Roman" w:cs="Times New Roman"/>
        </w:rPr>
        <w:t xml:space="preserve">G. Bauer (2011). </w:t>
      </w:r>
      <w:r w:rsidRPr="007C7569">
        <w:rPr>
          <w:rFonts w:ascii="Times New Roman" w:eastAsia="Times New Roman" w:hAnsi="Times New Roman" w:cs="Times New Roman"/>
          <w:i/>
        </w:rPr>
        <w:t>The “how to” grants manual: Successful grantseeking techniques for obtaining public and private grants</w:t>
      </w:r>
      <w:r w:rsidRPr="007C7569">
        <w:rPr>
          <w:rFonts w:ascii="Times New Roman" w:eastAsia="Times New Roman" w:hAnsi="Times New Roman" w:cs="Times New Roman"/>
        </w:rPr>
        <w:t xml:space="preserve"> (7th ed.). New York</w:t>
      </w:r>
      <w:r w:rsidR="00A215FE" w:rsidRPr="007C7569">
        <w:rPr>
          <w:rFonts w:ascii="Times New Roman" w:eastAsia="Times New Roman" w:hAnsi="Times New Roman" w:cs="Times New Roman"/>
        </w:rPr>
        <w:t>, NY</w:t>
      </w:r>
      <w:r w:rsidRPr="007C7569">
        <w:rPr>
          <w:rFonts w:ascii="Times New Roman" w:eastAsia="Times New Roman" w:hAnsi="Times New Roman" w:cs="Times New Roman"/>
        </w:rPr>
        <w:t>: Rowman &amp; Littlefield Publishers, Inc.</w:t>
      </w:r>
    </w:p>
    <w:p w14:paraId="45250784" w14:textId="77777777" w:rsidR="00BA6F71" w:rsidRPr="007C7569" w:rsidRDefault="00BA6F71" w:rsidP="00BA6F71">
      <w:pPr>
        <w:numPr>
          <w:ilvl w:val="0"/>
          <w:numId w:val="4"/>
        </w:numPr>
        <w:spacing w:after="120"/>
        <w:ind w:left="720" w:hanging="360"/>
        <w:contextualSpacing/>
        <w:rPr>
          <w:rFonts w:ascii="Times New Roman" w:eastAsia="Times New Roman" w:hAnsi="Times New Roman" w:cs="Times New Roman"/>
        </w:rPr>
      </w:pPr>
      <w:r w:rsidRPr="007C7569">
        <w:rPr>
          <w:rFonts w:ascii="Times New Roman" w:eastAsia="Times New Roman" w:hAnsi="Times New Roman" w:cs="Times New Roman"/>
        </w:rPr>
        <w:t xml:space="preserve">Compare proposal requirements for various types of grants. </w:t>
      </w:r>
    </w:p>
    <w:p w14:paraId="25CD6911" w14:textId="77777777" w:rsidR="00BA6F71" w:rsidRPr="007C7569" w:rsidRDefault="00BA6F71" w:rsidP="00BA6F71">
      <w:pPr>
        <w:numPr>
          <w:ilvl w:val="0"/>
          <w:numId w:val="4"/>
        </w:numPr>
        <w:spacing w:after="120"/>
        <w:ind w:left="720" w:hanging="360"/>
        <w:contextualSpacing/>
        <w:rPr>
          <w:rFonts w:ascii="Times New Roman" w:eastAsia="Times New Roman" w:hAnsi="Times New Roman" w:cs="Times New Roman"/>
        </w:rPr>
      </w:pPr>
      <w:r w:rsidRPr="007C7569">
        <w:rPr>
          <w:rFonts w:ascii="Times New Roman" w:eastAsia="Times New Roman" w:hAnsi="Times New Roman" w:cs="Times New Roman"/>
        </w:rPr>
        <w:lastRenderedPageBreak/>
        <w:t>Use grant guidelines to review successful/unsuccessful grants (without knowing which is which) from same competition, then compare to reviewers’ comments.  Summarize differences/experiences.</w:t>
      </w:r>
    </w:p>
    <w:p w14:paraId="352F7602" w14:textId="21ADAFEF" w:rsidR="00BA6F71" w:rsidRPr="007C7569" w:rsidRDefault="00BA6F71" w:rsidP="00BA6F71">
      <w:pPr>
        <w:numPr>
          <w:ilvl w:val="0"/>
          <w:numId w:val="4"/>
        </w:numPr>
        <w:spacing w:after="120"/>
        <w:ind w:left="720" w:hanging="360"/>
        <w:contextualSpacing/>
        <w:rPr>
          <w:rFonts w:ascii="Times New Roman" w:eastAsia="Times New Roman" w:hAnsi="Times New Roman" w:cs="Times New Roman"/>
        </w:rPr>
      </w:pPr>
      <w:r w:rsidRPr="007C7569">
        <w:rPr>
          <w:rFonts w:ascii="Times New Roman" w:eastAsia="Times New Roman" w:hAnsi="Times New Roman" w:cs="Times New Roman"/>
        </w:rPr>
        <w:t>Identify and follow activity on a public policy issue related to students with sensory impairments at the federal or state level and report monthly on that activity and scholar’s individual advocacy efforts in support of</w:t>
      </w:r>
      <w:r w:rsidR="00A215FE" w:rsidRPr="007C7569">
        <w:rPr>
          <w:rFonts w:ascii="Times New Roman" w:eastAsia="Times New Roman" w:hAnsi="Times New Roman" w:cs="Times New Roman"/>
        </w:rPr>
        <w:t>,</w:t>
      </w:r>
      <w:r w:rsidRPr="007C7569">
        <w:rPr>
          <w:rFonts w:ascii="Times New Roman" w:eastAsia="Times New Roman" w:hAnsi="Times New Roman" w:cs="Times New Roman"/>
        </w:rPr>
        <w:t xml:space="preserve"> or opposition to</w:t>
      </w:r>
      <w:r w:rsidR="00A215FE" w:rsidRPr="007C7569">
        <w:rPr>
          <w:rFonts w:ascii="Times New Roman" w:eastAsia="Times New Roman" w:hAnsi="Times New Roman" w:cs="Times New Roman"/>
        </w:rPr>
        <w:t>,</w:t>
      </w:r>
      <w:r w:rsidRPr="007C7569">
        <w:rPr>
          <w:rFonts w:ascii="Times New Roman" w:eastAsia="Times New Roman" w:hAnsi="Times New Roman" w:cs="Times New Roman"/>
        </w:rPr>
        <w:t xml:space="preserve"> the issue.</w:t>
      </w:r>
    </w:p>
    <w:p w14:paraId="52D5CDEE" w14:textId="55A2FDA1" w:rsidR="00BA6F71" w:rsidRPr="007C7569" w:rsidRDefault="00BA6F71" w:rsidP="00BA6F71">
      <w:pPr>
        <w:numPr>
          <w:ilvl w:val="0"/>
          <w:numId w:val="5"/>
        </w:numPr>
        <w:spacing w:after="120"/>
        <w:ind w:hanging="360"/>
        <w:contextualSpacing/>
        <w:rPr>
          <w:rFonts w:ascii="Times New Roman" w:eastAsia="Times New Roman" w:hAnsi="Times New Roman" w:cs="Times New Roman"/>
        </w:rPr>
      </w:pPr>
      <w:r w:rsidRPr="007C7569">
        <w:rPr>
          <w:rFonts w:ascii="Times New Roman" w:eastAsia="Times New Roman" w:hAnsi="Times New Roman" w:cs="Times New Roman"/>
        </w:rPr>
        <w:t>Discuss a public policy issue with a state or federal official or staff person</w:t>
      </w:r>
      <w:r w:rsidR="007C7569" w:rsidRPr="007C7569">
        <w:rPr>
          <w:rFonts w:ascii="Times New Roman" w:eastAsia="Times New Roman" w:hAnsi="Times New Roman" w:cs="Times New Roman"/>
        </w:rPr>
        <w:t>, and sum</w:t>
      </w:r>
      <w:r w:rsidR="00A87801">
        <w:rPr>
          <w:rFonts w:ascii="Times New Roman" w:eastAsia="Times New Roman" w:hAnsi="Times New Roman" w:cs="Times New Roman"/>
        </w:rPr>
        <w:t xml:space="preserve">marize the experience in a poster </w:t>
      </w:r>
      <w:r w:rsidR="007C7569" w:rsidRPr="007C7569">
        <w:rPr>
          <w:rFonts w:ascii="Times New Roman" w:eastAsia="Times New Roman" w:hAnsi="Times New Roman" w:cs="Times New Roman"/>
        </w:rPr>
        <w:t>presentation at the spring face-to-face meeting.</w:t>
      </w:r>
    </w:p>
    <w:p w14:paraId="5D2E8427" w14:textId="46FD2084" w:rsidR="00EF1451" w:rsidRDefault="00EF1451" w:rsidP="00BA6F71">
      <w:pPr>
        <w:ind w:left="720" w:hanging="360"/>
        <w:rPr>
          <w:rFonts w:ascii="Times New Roman" w:eastAsia="Times New Roman" w:hAnsi="Times New Roman" w:cs="Times New Roman"/>
          <w:b/>
          <w:color w:val="FF0000"/>
        </w:rPr>
      </w:pPr>
    </w:p>
    <w:p w14:paraId="70C45BB7" w14:textId="77777777" w:rsidR="007050A9" w:rsidRDefault="007050A9" w:rsidP="00BA6F71">
      <w:pPr>
        <w:ind w:left="720" w:hanging="36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 w:type="page"/>
      </w:r>
    </w:p>
    <w:p w14:paraId="5C90C5A0" w14:textId="5A4E59B5" w:rsidR="00ED0F0B" w:rsidRDefault="00BA6F71" w:rsidP="006C29CC">
      <w:pPr>
        <w:rPr>
          <w:rFonts w:ascii="Times New Roman" w:eastAsia="Times New Roman" w:hAnsi="Times New Roman" w:cs="Times New Roman"/>
          <w:b/>
          <w:color w:val="auto"/>
        </w:rPr>
      </w:pPr>
      <w:bookmarkStart w:id="0" w:name="OLE_LINK1"/>
      <w:r w:rsidRPr="007C7569">
        <w:rPr>
          <w:rFonts w:ascii="Times New Roman" w:eastAsia="Times New Roman" w:hAnsi="Times New Roman" w:cs="Times New Roman"/>
          <w:b/>
          <w:color w:val="auto"/>
        </w:rPr>
        <w:lastRenderedPageBreak/>
        <w:t>YEAR 2</w:t>
      </w:r>
      <w:r w:rsidR="00EE679D" w:rsidRPr="007C756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D022A" w:rsidRPr="007C7569">
        <w:rPr>
          <w:rFonts w:ascii="Times New Roman" w:eastAsia="Times New Roman" w:hAnsi="Times New Roman" w:cs="Times New Roman"/>
          <w:b/>
          <w:color w:val="auto"/>
        </w:rPr>
        <w:t xml:space="preserve">TIMELINE AND </w:t>
      </w:r>
      <w:r w:rsidR="00EE679D" w:rsidRPr="007C7569">
        <w:rPr>
          <w:rFonts w:ascii="Times New Roman" w:eastAsia="Times New Roman" w:hAnsi="Times New Roman" w:cs="Times New Roman"/>
          <w:b/>
          <w:color w:val="auto"/>
        </w:rPr>
        <w:t xml:space="preserve">ONLINE </w:t>
      </w:r>
      <w:r w:rsidR="007D022A" w:rsidRPr="007C7569">
        <w:rPr>
          <w:rFonts w:ascii="Times New Roman" w:eastAsia="Times New Roman" w:hAnsi="Times New Roman" w:cs="Times New Roman"/>
          <w:b/>
          <w:color w:val="auto"/>
        </w:rPr>
        <w:t>DISCUSSION LEADERS:</w:t>
      </w:r>
      <w:r w:rsidR="007D022A" w:rsidRPr="00483388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B1776A6" w14:textId="4E2FC301" w:rsidR="00F50D07" w:rsidRPr="00F50D07" w:rsidRDefault="006C29CC" w:rsidP="006C29CC">
      <w:pPr>
        <w:rPr>
          <w:rFonts w:ascii="Times New Roman" w:eastAsia="Times New Roman" w:hAnsi="Times New Roman" w:cs="Times New Roman"/>
          <w:i/>
          <w:color w:val="auto"/>
        </w:rPr>
      </w:pPr>
      <w:r w:rsidRPr="006C29CC">
        <w:rPr>
          <w:rFonts w:ascii="Times New Roman" w:eastAsia="Times New Roman" w:hAnsi="Times New Roman" w:cs="Times New Roman"/>
          <w:i/>
          <w:color w:val="auto"/>
        </w:rPr>
        <w:t>*Note: Additional leaders and other participants may be added to the sessions throughout the year</w:t>
      </w:r>
    </w:p>
    <w:tbl>
      <w:tblPr>
        <w:tblStyle w:val="a"/>
        <w:tblW w:w="8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0"/>
        <w:gridCol w:w="6620"/>
      </w:tblGrid>
      <w:tr w:rsidR="004B22DB" w:rsidRPr="00665836" w14:paraId="64B30320" w14:textId="77777777" w:rsidTr="004B22DB">
        <w:tc>
          <w:tcPr>
            <w:tcW w:w="2170" w:type="dxa"/>
            <w:tcBorders>
              <w:top w:val="single" w:sz="3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073C" w14:textId="77777777" w:rsidR="004B22DB" w:rsidRPr="00467708" w:rsidRDefault="004B22DB" w:rsidP="004B22DB">
            <w:pPr>
              <w:spacing w:before="12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08">
              <w:rPr>
                <w:rFonts w:ascii="Times New Roman" w:eastAsia="Times New Roman" w:hAnsi="Times New Roman" w:cs="Times New Roman"/>
                <w:b/>
                <w:bCs/>
              </w:rPr>
              <w:t>Pre-Conference Preparation</w:t>
            </w:r>
          </w:p>
          <w:p w14:paraId="73A7E034" w14:textId="4CE42C67" w:rsidR="004B22DB" w:rsidRPr="003F1555" w:rsidRDefault="00045301" w:rsidP="004B22DB">
            <w:pPr>
              <w:spacing w:before="120" w:line="240" w:lineRule="auto"/>
              <w:ind w:left="18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Sept 5 - Sept 22</w:t>
            </w:r>
          </w:p>
        </w:tc>
        <w:tc>
          <w:tcPr>
            <w:tcW w:w="6620" w:type="dxa"/>
            <w:tcBorders>
              <w:top w:val="single" w:sz="36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E876" w14:textId="77777777" w:rsidR="004B22DB" w:rsidRPr="00467708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08">
              <w:rPr>
                <w:rFonts w:ascii="Times New Roman" w:eastAsia="Times New Roman" w:hAnsi="Times New Roman" w:cs="Times New Roman"/>
                <w:b/>
                <w:bCs/>
              </w:rPr>
              <w:t>POLICY PROCESSES and PREPARATION</w:t>
            </w:r>
          </w:p>
          <w:p w14:paraId="2E7FDE0B" w14:textId="77777777" w:rsidR="004B22DB" w:rsidRPr="00467708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08">
              <w:rPr>
                <w:rFonts w:ascii="Times New Roman" w:eastAsia="Times New Roman" w:hAnsi="Times New Roman" w:cs="Times New Roman"/>
                <w:i/>
                <w:iCs/>
              </w:rPr>
              <w:t>Session Leaders: Mark Richert, Rebecca Sheffield</w:t>
            </w:r>
          </w:p>
          <w:p w14:paraId="0A511C30" w14:textId="77777777" w:rsidR="004B22DB" w:rsidRPr="003F1555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4B22DB" w:rsidRPr="00665836" w14:paraId="1A9C558A" w14:textId="77777777" w:rsidTr="004B22DB"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75D3" w14:textId="77777777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b/>
                <w:color w:val="auto"/>
              </w:rPr>
              <w:t>TOPIC 1</w:t>
            </w:r>
          </w:p>
          <w:p w14:paraId="7B86EC4D" w14:textId="4BF63317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A87801">
              <w:rPr>
                <w:rFonts w:ascii="Times New Roman" w:eastAsia="Times New Roman" w:hAnsi="Times New Roman" w:cs="Times New Roman"/>
                <w:color w:val="auto"/>
              </w:rPr>
              <w:t>Oct 2 – Oct 20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2243F36" w14:textId="77777777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</w:p>
        </w:tc>
        <w:tc>
          <w:tcPr>
            <w:tcW w:w="66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271D" w14:textId="09B7C868" w:rsidR="004B22DB" w:rsidRPr="003F1555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i/>
                <w:color w:val="auto"/>
              </w:rPr>
              <w:t>Why Write Grant Proposals and What You Need to Know Before You Start Writing</w:t>
            </w:r>
          </w:p>
          <w:p w14:paraId="12C18A69" w14:textId="77777777" w:rsidR="004B22DB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661189">
              <w:rPr>
                <w:rFonts w:ascii="Times New Roman" w:eastAsia="Times New Roman" w:hAnsi="Times New Roman" w:cs="Times New Roman"/>
                <w:color w:val="auto"/>
              </w:rPr>
              <w:t>Faculty Leaders: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Sandy Lewis, Leigh Kackley, Silvia Correa-Torres</w:t>
            </w:r>
          </w:p>
          <w:p w14:paraId="2DEA8FD3" w14:textId="73BED6A4" w:rsidR="004B22DB" w:rsidRPr="003F1555" w:rsidRDefault="004B22DB" w:rsidP="003A7ACF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Others: </w:t>
            </w:r>
            <w:r w:rsidR="005E38B9">
              <w:rPr>
                <w:rFonts w:ascii="Times New Roman" w:eastAsia="Times New Roman" w:hAnsi="Times New Roman" w:cs="Times New Roman"/>
                <w:color w:val="auto"/>
              </w:rPr>
              <w:t>Jenna Voss</w:t>
            </w:r>
          </w:p>
        </w:tc>
      </w:tr>
      <w:tr w:rsidR="004B22DB" w:rsidRPr="00665836" w14:paraId="3E25FA4B" w14:textId="77777777" w:rsidTr="00306911"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5856" w14:textId="40D14CF9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b/>
                <w:color w:val="auto"/>
              </w:rPr>
              <w:t>TOPIC 2</w:t>
            </w:r>
          </w:p>
          <w:p w14:paraId="286BC6D7" w14:textId="13F8B5EE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A87801">
              <w:rPr>
                <w:rFonts w:ascii="Times New Roman" w:eastAsia="Times New Roman" w:hAnsi="Times New Roman" w:cs="Times New Roman"/>
                <w:color w:val="auto"/>
              </w:rPr>
              <w:t>Oct 30- Nov 17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9380" w14:textId="6BF8ADC9" w:rsidR="004B22DB" w:rsidRPr="003F1555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Critical C</w:t>
            </w:r>
            <w:r w:rsidRPr="003F1555">
              <w:rPr>
                <w:rFonts w:ascii="Times New Roman" w:eastAsia="Times New Roman" w:hAnsi="Times New Roman" w:cs="Times New Roman"/>
                <w:i/>
                <w:color w:val="auto"/>
              </w:rPr>
              <w:t>omponents of Grant Proposals, Resources, and Submission Processes</w:t>
            </w:r>
          </w:p>
          <w:p w14:paraId="25E7A900" w14:textId="0796AD79" w:rsidR="004B22DB" w:rsidRPr="005C1D40" w:rsidRDefault="004B22DB" w:rsidP="005E38B9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E339BA">
              <w:rPr>
                <w:rFonts w:ascii="Times New Roman" w:eastAsia="Times New Roman" w:hAnsi="Times New Roman" w:cs="Times New Roman"/>
                <w:color w:val="auto"/>
              </w:rPr>
              <w:t>Faculty Leaders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5E38B9">
              <w:rPr>
                <w:rFonts w:ascii="Times New Roman" w:eastAsia="Times New Roman" w:hAnsi="Times New Roman" w:cs="Times New Roman"/>
                <w:color w:val="auto"/>
              </w:rPr>
              <w:t>Stacy Kelly, Laura Bozeman, Olaya Landa-Vialard</w:t>
            </w:r>
          </w:p>
          <w:p w14:paraId="55E62332" w14:textId="44E758D0" w:rsidR="004B22DB" w:rsidRPr="00661189" w:rsidRDefault="004B22DB" w:rsidP="005E38B9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661189">
              <w:rPr>
                <w:rFonts w:ascii="Times New Roman" w:eastAsia="Times New Roman" w:hAnsi="Times New Roman" w:cs="Times New Roman"/>
                <w:color w:val="auto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s</w:t>
            </w:r>
            <w:r w:rsidRPr="00661189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5E38B9">
              <w:rPr>
                <w:rFonts w:ascii="Times New Roman" w:eastAsia="Times New Roman" w:hAnsi="Times New Roman" w:cs="Times New Roman"/>
                <w:color w:val="auto"/>
              </w:rPr>
              <w:t>Tiffany Wild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FB56D12" w14:textId="1CAE99E6" w:rsidR="004B22DB" w:rsidRPr="003F1555" w:rsidRDefault="004B22DB" w:rsidP="004B22DB">
            <w:pPr>
              <w:spacing w:before="120" w:line="240" w:lineRule="auto"/>
              <w:ind w:left="100"/>
              <w:rPr>
                <w:color w:val="auto"/>
              </w:rPr>
            </w:pPr>
            <w:r w:rsidRPr="00661189">
              <w:rPr>
                <w:rFonts w:ascii="Times New Roman" w:hAnsi="Times New Roman" w:cs="Times New Roman"/>
                <w:color w:val="auto"/>
              </w:rPr>
              <w:t xml:space="preserve">Synchronous session: </w:t>
            </w:r>
            <w:r w:rsidRPr="00A87801">
              <w:rPr>
                <w:rFonts w:ascii="Times New Roman" w:hAnsi="Times New Roman" w:cs="Times New Roman"/>
                <w:i/>
                <w:color w:val="auto"/>
              </w:rPr>
              <w:t>Tentative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4B22DB">
              <w:rPr>
                <w:rFonts w:ascii="Times New Roman" w:hAnsi="Times New Roman" w:cs="Times New Roman"/>
                <w:color w:val="auto"/>
              </w:rPr>
              <w:t>Larry Wexler</w:t>
            </w:r>
            <w:r>
              <w:rPr>
                <w:rFonts w:ascii="Times New Roman" w:hAnsi="Times New Roman" w:cs="Times New Roman"/>
                <w:color w:val="auto"/>
              </w:rPr>
              <w:t xml:space="preserve"> and OSEP Project Officers </w:t>
            </w:r>
          </w:p>
        </w:tc>
      </w:tr>
      <w:tr w:rsidR="004B22DB" w:rsidRPr="00665836" w14:paraId="7FB4E5E7" w14:textId="77777777" w:rsidTr="00306911"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F646" w14:textId="78E116DE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b/>
                <w:color w:val="auto"/>
              </w:rPr>
              <w:t>TOPIC 3</w:t>
            </w:r>
          </w:p>
          <w:p w14:paraId="6397ABE7" w14:textId="144766D1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A87801">
              <w:rPr>
                <w:rFonts w:ascii="Times New Roman" w:eastAsia="Times New Roman" w:hAnsi="Times New Roman" w:cs="Times New Roman"/>
                <w:color w:val="auto"/>
              </w:rPr>
              <w:t>Nov 27- Dec 15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7F15" w14:textId="4FAEC756" w:rsidR="004B22DB" w:rsidRPr="003F1555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Critical C</w:t>
            </w:r>
            <w:r w:rsidRPr="003F1555">
              <w:rPr>
                <w:rFonts w:ascii="Times New Roman" w:eastAsia="Times New Roman" w:hAnsi="Times New Roman" w:cs="Times New Roman"/>
                <w:i/>
                <w:color w:val="auto"/>
              </w:rPr>
              <w:t>omponents of Grant Administration Processes</w:t>
            </w:r>
          </w:p>
          <w:p w14:paraId="434B2A16" w14:textId="48E7EA1E" w:rsidR="004B22DB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661189">
              <w:rPr>
                <w:rFonts w:ascii="Times New Roman" w:eastAsia="Times New Roman" w:hAnsi="Times New Roman" w:cs="Times New Roman"/>
                <w:color w:val="auto"/>
              </w:rPr>
              <w:t>Faculty Leaders: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Brooke Kruemmling</w:t>
            </w:r>
            <w:r w:rsidR="005E38B9">
              <w:rPr>
                <w:rFonts w:ascii="Times New Roman" w:eastAsia="Times New Roman" w:hAnsi="Times New Roman" w:cs="Times New Roman"/>
                <w:color w:val="auto"/>
              </w:rPr>
              <w:t>, Paula Conroy</w:t>
            </w:r>
            <w:bookmarkStart w:id="1" w:name="_GoBack"/>
            <w:bookmarkEnd w:id="1"/>
          </w:p>
          <w:p w14:paraId="555D849A" w14:textId="7C53D41A" w:rsidR="004B22DB" w:rsidRPr="00A92FE5" w:rsidRDefault="004B22DB" w:rsidP="009B67CE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Others: </w:t>
            </w:r>
            <w:r w:rsidR="009B67CE">
              <w:rPr>
                <w:rFonts w:ascii="Times New Roman" w:eastAsia="Times New Roman" w:hAnsi="Times New Roman" w:cs="Times New Roman"/>
                <w:color w:val="auto"/>
              </w:rPr>
              <w:t>TBD</w:t>
            </w:r>
          </w:p>
        </w:tc>
      </w:tr>
      <w:tr w:rsidR="004B22DB" w:rsidRPr="00665836" w14:paraId="0D7384E4" w14:textId="77777777" w:rsidTr="00306911"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C694" w14:textId="79FF9E8E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b/>
                <w:color w:val="auto"/>
              </w:rPr>
              <w:t>TOPIC 4</w:t>
            </w:r>
          </w:p>
          <w:p w14:paraId="38A2F8C1" w14:textId="7A56AC41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Jan 8- Jan 26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C78C" w14:textId="18B8A64C" w:rsidR="004B22DB" w:rsidRPr="003F1555" w:rsidRDefault="004B22DB" w:rsidP="004B22DB">
            <w:pPr>
              <w:spacing w:before="120" w:line="240" w:lineRule="auto"/>
              <w:ind w:left="100"/>
              <w:rPr>
                <w:i/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i/>
                <w:color w:val="auto"/>
              </w:rPr>
              <w:t>Public Policy and Plan-Making: Definitions and Examples in Sensory Disabilities</w:t>
            </w:r>
          </w:p>
          <w:p w14:paraId="359A539A" w14:textId="2BAC5F8C" w:rsidR="004B22DB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E339BA">
              <w:rPr>
                <w:rFonts w:ascii="Times New Roman" w:eastAsia="Times New Roman" w:hAnsi="Times New Roman" w:cs="Times New Roman"/>
                <w:color w:val="auto"/>
              </w:rPr>
              <w:t>PAC Guest Speakers:  TBD</w:t>
            </w:r>
          </w:p>
          <w:p w14:paraId="7E834824" w14:textId="258D2A76" w:rsidR="004B22DB" w:rsidRPr="00A92FE5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Facilitated by Faculty Members: TBD</w:t>
            </w:r>
          </w:p>
        </w:tc>
      </w:tr>
      <w:tr w:rsidR="004B22DB" w:rsidRPr="00665836" w14:paraId="14A085E3" w14:textId="77777777" w:rsidTr="00306911"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E364" w14:textId="77777777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b/>
                <w:color w:val="auto"/>
              </w:rPr>
              <w:t>TOPIC 5</w:t>
            </w:r>
          </w:p>
          <w:p w14:paraId="46C92E85" w14:textId="68004066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Feb 5 – Feb 23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9130" w14:textId="1D553C90" w:rsidR="004B22DB" w:rsidRPr="003F1555" w:rsidRDefault="004B22DB" w:rsidP="004B22DB">
            <w:pPr>
              <w:spacing w:before="120" w:line="240" w:lineRule="auto"/>
              <w:ind w:left="100"/>
              <w:rPr>
                <w:i/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i/>
                <w:color w:val="auto"/>
              </w:rPr>
              <w:t>Public Policy: Development, Implementation, and Evaluation</w:t>
            </w:r>
          </w:p>
          <w:p w14:paraId="5F621D75" w14:textId="77777777" w:rsidR="004B22DB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E339BA">
              <w:rPr>
                <w:rFonts w:ascii="Times New Roman" w:eastAsia="Times New Roman" w:hAnsi="Times New Roman" w:cs="Times New Roman"/>
                <w:color w:val="auto"/>
              </w:rPr>
              <w:t>PAC Guest Speakers: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TBD</w:t>
            </w:r>
          </w:p>
          <w:p w14:paraId="55EA3282" w14:textId="708884F6" w:rsidR="004B22DB" w:rsidRPr="00AA0D86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Facilitated by Faculty TBD</w:t>
            </w:r>
          </w:p>
        </w:tc>
      </w:tr>
      <w:tr w:rsidR="004B22DB" w:rsidRPr="00665836" w14:paraId="66F28EF6" w14:textId="77777777" w:rsidTr="00306911"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1514" w14:textId="77777777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b/>
                <w:color w:val="auto"/>
              </w:rPr>
              <w:t>TOPIC 6</w:t>
            </w:r>
          </w:p>
          <w:p w14:paraId="5B5E8245" w14:textId="28198FCD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A87801">
              <w:rPr>
                <w:rFonts w:ascii="Times New Roman" w:eastAsia="Times New Roman" w:hAnsi="Times New Roman" w:cs="Times New Roman"/>
                <w:color w:val="auto"/>
              </w:rPr>
              <w:t>Mar 5 – Mar 23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8162" w14:textId="232C6E15" w:rsidR="004B22DB" w:rsidRPr="003F1555" w:rsidRDefault="004B22DB" w:rsidP="004B22DB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How D</w:t>
            </w:r>
            <w:r w:rsidRPr="003F1555">
              <w:rPr>
                <w:rFonts w:ascii="Times New Roman" w:eastAsia="Times New Roman" w:hAnsi="Times New Roman" w:cs="Times New Roman"/>
                <w:i/>
                <w:color w:val="auto"/>
              </w:rPr>
              <w:t>o Values and Research Intersect with Public Policy?</w:t>
            </w:r>
          </w:p>
          <w:p w14:paraId="3D5FA5A2" w14:textId="777874F6" w:rsidR="004B22DB" w:rsidRPr="003F1555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E339BA">
              <w:rPr>
                <w:rFonts w:ascii="Times New Roman" w:eastAsia="Times New Roman" w:hAnsi="Times New Roman" w:cs="Times New Roman"/>
                <w:color w:val="auto"/>
              </w:rPr>
              <w:t>PAC Guest Speakers: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TBD</w:t>
            </w:r>
          </w:p>
          <w:p w14:paraId="3E29DC3B" w14:textId="3E4284EB" w:rsidR="004B22DB" w:rsidRPr="003F1555" w:rsidRDefault="004B22DB" w:rsidP="004B22DB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Facilitated by Faculty Member : TBD </w:t>
            </w:r>
          </w:p>
        </w:tc>
      </w:tr>
      <w:tr w:rsidR="004B22DB" w:rsidRPr="00665836" w14:paraId="40A0E304" w14:textId="77777777" w:rsidTr="00306911"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50CF" w14:textId="77777777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b/>
                <w:color w:val="auto"/>
              </w:rPr>
              <w:t>TOPIC 7</w:t>
            </w:r>
          </w:p>
          <w:p w14:paraId="371FB5B8" w14:textId="65733A5A" w:rsidR="004B22DB" w:rsidRPr="003F1555" w:rsidRDefault="004B22DB" w:rsidP="004B22DB">
            <w:pPr>
              <w:spacing w:before="120" w:line="240" w:lineRule="auto"/>
              <w:ind w:left="18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Apr 2 – Apr 20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A74C" w14:textId="31664946" w:rsidR="004B22DB" w:rsidRPr="003F1555" w:rsidRDefault="004B22DB" w:rsidP="004B22DB">
            <w:pPr>
              <w:spacing w:before="120" w:line="240" w:lineRule="auto"/>
              <w:ind w:left="100"/>
              <w:rPr>
                <w:color w:val="auto"/>
              </w:rPr>
            </w:pPr>
            <w:r w:rsidRPr="003F1555">
              <w:rPr>
                <w:rFonts w:ascii="Times New Roman" w:eastAsia="Times New Roman" w:hAnsi="Times New Roman" w:cs="Times New Roman"/>
                <w:i/>
                <w:color w:val="auto"/>
              </w:rPr>
              <w:t>Advocacy: Skills for Effective Advocacy at the Federal and State Levels</w:t>
            </w:r>
            <w:r w:rsidRPr="003F155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459A056" w14:textId="335C5011" w:rsidR="004B22DB" w:rsidRPr="003F1555" w:rsidRDefault="004B22DB" w:rsidP="004B22DB">
            <w:pPr>
              <w:spacing w:before="40" w:line="240" w:lineRule="auto"/>
              <w:ind w:left="101"/>
              <w:rPr>
                <w:rFonts w:ascii="Times New Roman" w:eastAsia="Times New Roman" w:hAnsi="Times New Roman" w:cs="Times New Roman"/>
                <w:color w:val="auto"/>
              </w:rPr>
            </w:pPr>
            <w:r w:rsidRPr="00E339BA">
              <w:rPr>
                <w:rFonts w:ascii="Times New Roman" w:eastAsia="Times New Roman" w:hAnsi="Times New Roman" w:cs="Times New Roman"/>
                <w:color w:val="auto"/>
              </w:rPr>
              <w:t>PAC Guest Speakers: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TBD</w:t>
            </w:r>
          </w:p>
          <w:p w14:paraId="118AAD59" w14:textId="721F0879" w:rsidR="004B22DB" w:rsidRPr="003F1555" w:rsidRDefault="004B22DB" w:rsidP="004B22DB">
            <w:pPr>
              <w:spacing w:before="40" w:line="240" w:lineRule="auto"/>
              <w:ind w:left="10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Facilitated by Faculty Members: TBD </w:t>
            </w:r>
          </w:p>
          <w:p w14:paraId="023183FB" w14:textId="277E8896" w:rsidR="004B22DB" w:rsidRPr="00A87801" w:rsidRDefault="004B22DB" w:rsidP="004B22DB">
            <w:pPr>
              <w:spacing w:before="40" w:line="240" w:lineRule="auto"/>
              <w:ind w:left="150"/>
              <w:rPr>
                <w:rFonts w:ascii="Times New Roman" w:hAnsi="Times New Roman" w:cs="Times New Roman"/>
                <w:b/>
                <w:color w:val="auto"/>
              </w:rPr>
            </w:pPr>
            <w:r w:rsidRPr="00E339BA">
              <w:rPr>
                <w:rFonts w:ascii="Times New Roman" w:hAnsi="Times New Roman" w:cs="Times New Roman"/>
                <w:b/>
                <w:color w:val="auto"/>
              </w:rPr>
              <w:t>*Spring</w:t>
            </w:r>
            <w:r w:rsidRPr="003F1555">
              <w:rPr>
                <w:rFonts w:ascii="Times New Roman" w:hAnsi="Times New Roman" w:cs="Times New Roman"/>
                <w:b/>
                <w:color w:val="auto"/>
              </w:rPr>
              <w:t xml:space="preserve"> face-to-face meeting: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Poster </w:t>
            </w:r>
            <w:r w:rsidRPr="003F1555">
              <w:rPr>
                <w:rFonts w:ascii="Times New Roman" w:hAnsi="Times New Roman" w:cs="Times New Roman"/>
                <w:b/>
                <w:color w:val="auto"/>
              </w:rPr>
              <w:t xml:space="preserve">presentation on public policy   discussion with state or federal staff  </w:t>
            </w:r>
          </w:p>
        </w:tc>
      </w:tr>
      <w:bookmarkEnd w:id="0"/>
    </w:tbl>
    <w:p w14:paraId="70BB6FF3" w14:textId="1028DCBE" w:rsidR="00F50D07" w:rsidRDefault="00F50D07"/>
    <w:sectPr w:rsidR="00F50D07" w:rsidSect="007050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0B181" w14:textId="77777777" w:rsidR="0037743F" w:rsidRDefault="0037743F" w:rsidP="00861920">
      <w:pPr>
        <w:spacing w:line="240" w:lineRule="auto"/>
      </w:pPr>
      <w:r>
        <w:separator/>
      </w:r>
    </w:p>
  </w:endnote>
  <w:endnote w:type="continuationSeparator" w:id="0">
    <w:p w14:paraId="7E7B39CF" w14:textId="77777777" w:rsidR="0037743F" w:rsidRDefault="0037743F" w:rsidP="00861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802F" w14:textId="77777777" w:rsidR="00483388" w:rsidRDefault="00483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A0F6" w14:textId="3201A405" w:rsidR="00861920" w:rsidRPr="00483388" w:rsidRDefault="00861920" w:rsidP="00483388">
    <w:pPr>
      <w:pStyle w:val="Footer"/>
      <w:rPr>
        <w:rFonts w:ascii="Times New Roman" w:hAnsi="Times New Roman" w:cs="Times New Roman"/>
      </w:rPr>
    </w:pPr>
    <w:r w:rsidRPr="00483388">
      <w:rPr>
        <w:rFonts w:ascii="Times New Roman" w:hAnsi="Times New Roman" w:cs="Times New Roman"/>
      </w:rPr>
      <w:t>NLCSD2 Enrichment Syllabus Year 1</w:t>
    </w:r>
    <w:r w:rsidRPr="00483388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2089341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3388">
          <w:rPr>
            <w:rFonts w:ascii="Times New Roman" w:hAnsi="Times New Roman" w:cs="Times New Roman"/>
          </w:rPr>
          <w:fldChar w:fldCharType="begin"/>
        </w:r>
        <w:r w:rsidRPr="00483388">
          <w:rPr>
            <w:rFonts w:ascii="Times New Roman" w:hAnsi="Times New Roman" w:cs="Times New Roman"/>
          </w:rPr>
          <w:instrText xml:space="preserve"> PAGE   \* MERGEFORMAT </w:instrText>
        </w:r>
        <w:r w:rsidRPr="00483388">
          <w:rPr>
            <w:rFonts w:ascii="Times New Roman" w:hAnsi="Times New Roman" w:cs="Times New Roman"/>
          </w:rPr>
          <w:fldChar w:fldCharType="separate"/>
        </w:r>
        <w:r w:rsidR="005E38B9">
          <w:rPr>
            <w:rFonts w:ascii="Times New Roman" w:hAnsi="Times New Roman" w:cs="Times New Roman"/>
            <w:noProof/>
          </w:rPr>
          <w:t>3</w:t>
        </w:r>
        <w:r w:rsidRPr="00483388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456C5D2" w14:textId="77777777" w:rsidR="00861920" w:rsidRPr="00483388" w:rsidRDefault="00861920" w:rsidP="00861920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8A8D" w14:textId="77777777" w:rsidR="00483388" w:rsidRDefault="00483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D2C33" w14:textId="77777777" w:rsidR="0037743F" w:rsidRDefault="0037743F" w:rsidP="00861920">
      <w:pPr>
        <w:spacing w:line="240" w:lineRule="auto"/>
      </w:pPr>
      <w:r>
        <w:separator/>
      </w:r>
    </w:p>
  </w:footnote>
  <w:footnote w:type="continuationSeparator" w:id="0">
    <w:p w14:paraId="61472418" w14:textId="77777777" w:rsidR="0037743F" w:rsidRDefault="0037743F" w:rsidP="00861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8A7C" w14:textId="77777777" w:rsidR="00483388" w:rsidRDefault="00483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3CC9" w14:textId="4DF9E4B5" w:rsidR="00483388" w:rsidRDefault="00483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AFD7" w14:textId="77777777" w:rsidR="00483388" w:rsidRDefault="00483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729"/>
    <w:multiLevelType w:val="multilevel"/>
    <w:tmpl w:val="F8EC1D5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4043820"/>
    <w:multiLevelType w:val="multilevel"/>
    <w:tmpl w:val="E53A66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5374BB0"/>
    <w:multiLevelType w:val="multilevel"/>
    <w:tmpl w:val="AF0E2D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8182E4F"/>
    <w:multiLevelType w:val="multilevel"/>
    <w:tmpl w:val="A83A52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56F3AB0"/>
    <w:multiLevelType w:val="multilevel"/>
    <w:tmpl w:val="42841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CD01D5"/>
    <w:multiLevelType w:val="multilevel"/>
    <w:tmpl w:val="D6DEB0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66036F2"/>
    <w:multiLevelType w:val="multilevel"/>
    <w:tmpl w:val="3776F4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BA3891"/>
    <w:multiLevelType w:val="hybridMultilevel"/>
    <w:tmpl w:val="33967A32"/>
    <w:lvl w:ilvl="0" w:tplc="6F406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0D5"/>
    <w:multiLevelType w:val="multilevel"/>
    <w:tmpl w:val="4A3AEDC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DC16244"/>
    <w:multiLevelType w:val="hybridMultilevel"/>
    <w:tmpl w:val="9836D69E"/>
    <w:lvl w:ilvl="0" w:tplc="ACC4569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135FD"/>
    <w:multiLevelType w:val="hybridMultilevel"/>
    <w:tmpl w:val="A62ECBC0"/>
    <w:lvl w:ilvl="0" w:tplc="215C2E7C">
      <w:numFmt w:val="bullet"/>
      <w:lvlText w:val=""/>
      <w:lvlJc w:val="left"/>
      <w:pPr>
        <w:ind w:left="46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0B"/>
    <w:rsid w:val="00000247"/>
    <w:rsid w:val="00003CD7"/>
    <w:rsid w:val="00045301"/>
    <w:rsid w:val="000C6687"/>
    <w:rsid w:val="000E2D84"/>
    <w:rsid w:val="000F4E55"/>
    <w:rsid w:val="001658B3"/>
    <w:rsid w:val="00166343"/>
    <w:rsid w:val="00167C9A"/>
    <w:rsid w:val="001904AE"/>
    <w:rsid w:val="001C5012"/>
    <w:rsid w:val="001C5E35"/>
    <w:rsid w:val="001F31B0"/>
    <w:rsid w:val="0020423A"/>
    <w:rsid w:val="00216B3C"/>
    <w:rsid w:val="002346EC"/>
    <w:rsid w:val="002D6D57"/>
    <w:rsid w:val="00306911"/>
    <w:rsid w:val="0037743F"/>
    <w:rsid w:val="00387C6D"/>
    <w:rsid w:val="003A7ACF"/>
    <w:rsid w:val="003D1F8E"/>
    <w:rsid w:val="003F1555"/>
    <w:rsid w:val="004029D4"/>
    <w:rsid w:val="00402F0E"/>
    <w:rsid w:val="00421A27"/>
    <w:rsid w:val="0042532B"/>
    <w:rsid w:val="00483388"/>
    <w:rsid w:val="00494670"/>
    <w:rsid w:val="004B22DB"/>
    <w:rsid w:val="004B490B"/>
    <w:rsid w:val="00590C74"/>
    <w:rsid w:val="005C1D40"/>
    <w:rsid w:val="005E38B9"/>
    <w:rsid w:val="005F1F8C"/>
    <w:rsid w:val="00622EB5"/>
    <w:rsid w:val="006258FB"/>
    <w:rsid w:val="00644FF2"/>
    <w:rsid w:val="00655E69"/>
    <w:rsid w:val="00661189"/>
    <w:rsid w:val="00665836"/>
    <w:rsid w:val="00691938"/>
    <w:rsid w:val="006A6782"/>
    <w:rsid w:val="006C29CC"/>
    <w:rsid w:val="006F3C1A"/>
    <w:rsid w:val="007050A9"/>
    <w:rsid w:val="00730050"/>
    <w:rsid w:val="00737BB4"/>
    <w:rsid w:val="007517C7"/>
    <w:rsid w:val="00787AFF"/>
    <w:rsid w:val="007C7569"/>
    <w:rsid w:val="007D022A"/>
    <w:rsid w:val="008049DB"/>
    <w:rsid w:val="008558F9"/>
    <w:rsid w:val="00861920"/>
    <w:rsid w:val="008678C8"/>
    <w:rsid w:val="008A15A8"/>
    <w:rsid w:val="008A3335"/>
    <w:rsid w:val="008D3D15"/>
    <w:rsid w:val="008E3D5F"/>
    <w:rsid w:val="008E755C"/>
    <w:rsid w:val="008F39B4"/>
    <w:rsid w:val="00934A74"/>
    <w:rsid w:val="00966956"/>
    <w:rsid w:val="009B67CE"/>
    <w:rsid w:val="009E5B1B"/>
    <w:rsid w:val="00A179EA"/>
    <w:rsid w:val="00A215FE"/>
    <w:rsid w:val="00A41C38"/>
    <w:rsid w:val="00A748CA"/>
    <w:rsid w:val="00A77D8A"/>
    <w:rsid w:val="00A87801"/>
    <w:rsid w:val="00A92FE5"/>
    <w:rsid w:val="00AA0D86"/>
    <w:rsid w:val="00B3708D"/>
    <w:rsid w:val="00B6631B"/>
    <w:rsid w:val="00BA6F71"/>
    <w:rsid w:val="00BC37AF"/>
    <w:rsid w:val="00C3341E"/>
    <w:rsid w:val="00C654B0"/>
    <w:rsid w:val="00C74123"/>
    <w:rsid w:val="00C823E8"/>
    <w:rsid w:val="00C87BE8"/>
    <w:rsid w:val="00C96DE5"/>
    <w:rsid w:val="00CB1DC7"/>
    <w:rsid w:val="00CC4EEB"/>
    <w:rsid w:val="00D00C89"/>
    <w:rsid w:val="00D1430E"/>
    <w:rsid w:val="00D306C2"/>
    <w:rsid w:val="00D81A29"/>
    <w:rsid w:val="00DA545D"/>
    <w:rsid w:val="00DB53D7"/>
    <w:rsid w:val="00DD77F0"/>
    <w:rsid w:val="00E339BA"/>
    <w:rsid w:val="00E51BD1"/>
    <w:rsid w:val="00E85785"/>
    <w:rsid w:val="00EA0D78"/>
    <w:rsid w:val="00EA0FE5"/>
    <w:rsid w:val="00EA73EC"/>
    <w:rsid w:val="00ED0F0B"/>
    <w:rsid w:val="00EE4D9E"/>
    <w:rsid w:val="00EE679D"/>
    <w:rsid w:val="00EF1451"/>
    <w:rsid w:val="00F50D07"/>
    <w:rsid w:val="00F63D32"/>
    <w:rsid w:val="00F712AA"/>
    <w:rsid w:val="00F71676"/>
    <w:rsid w:val="00F72872"/>
    <w:rsid w:val="00FA55EB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0063A"/>
  <w15:docId w15:val="{0997AD75-0D3E-4D6B-9BF2-1DD5E27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8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9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20"/>
  </w:style>
  <w:style w:type="paragraph" w:styleId="Footer">
    <w:name w:val="footer"/>
    <w:basedOn w:val="Normal"/>
    <w:link w:val="FooterChar"/>
    <w:uiPriority w:val="99"/>
    <w:unhideWhenUsed/>
    <w:rsid w:val="008619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20"/>
  </w:style>
  <w:style w:type="paragraph" w:styleId="ListParagraph">
    <w:name w:val="List Paragraph"/>
    <w:basedOn w:val="Normal"/>
    <w:uiPriority w:val="34"/>
    <w:qFormat/>
    <w:rsid w:val="003D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ampus.salus.edu/webapps/log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97EC-A892-4ED8-9B6A-CC9A403D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Heather</dc:creator>
  <cp:lastModifiedBy>Heather Hayes</cp:lastModifiedBy>
  <cp:revision>9</cp:revision>
  <cp:lastPrinted>2016-09-13T15:22:00Z</cp:lastPrinted>
  <dcterms:created xsi:type="dcterms:W3CDTF">2017-05-10T17:19:00Z</dcterms:created>
  <dcterms:modified xsi:type="dcterms:W3CDTF">2017-10-05T14:13:00Z</dcterms:modified>
</cp:coreProperties>
</file>