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64A" w:rsidRDefault="0087464A" w:rsidP="0087464A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Calibri"/>
          <w:noProof/>
          <w:color w:val="333300"/>
          <w:sz w:val="22"/>
          <w:szCs w:val="22"/>
        </w:rPr>
        <w:drawing>
          <wp:inline distT="0" distB="0" distL="0" distR="0" wp14:anchorId="06242B23" wp14:editId="349786C7">
            <wp:extent cx="1033780" cy="914400"/>
            <wp:effectExtent l="0" t="0" r="0" b="0"/>
            <wp:docPr id="2" name="Picture 2" descr="Macintosh HD:Users:Jess:Desktop:FINAL_WELA_WEB_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ess:Desktop:FINAL_WELA_WEB_JPE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094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64A" w:rsidRDefault="0087464A" w:rsidP="0087464A">
      <w:pPr>
        <w:jc w:val="center"/>
        <w:rPr>
          <w:rFonts w:ascii="Calibri" w:hAnsi="Calibri" w:cs="Arial"/>
          <w:sz w:val="22"/>
          <w:szCs w:val="22"/>
        </w:rPr>
      </w:pPr>
    </w:p>
    <w:p w:rsidR="0087464A" w:rsidRPr="00974C63" w:rsidRDefault="0087464A" w:rsidP="0087464A">
      <w:pPr>
        <w:rPr>
          <w:rFonts w:ascii="Calibri" w:hAnsi="Calibri" w:cs="Arial"/>
          <w:i/>
          <w:sz w:val="22"/>
          <w:szCs w:val="22"/>
        </w:rPr>
      </w:pPr>
      <w:r w:rsidRPr="00974C63">
        <w:rPr>
          <w:rFonts w:ascii="Calibri" w:hAnsi="Calibri" w:cs="Arial"/>
          <w:b/>
          <w:i/>
          <w:sz w:val="22"/>
          <w:szCs w:val="22"/>
        </w:rPr>
        <w:t xml:space="preserve">Our Vision: </w:t>
      </w:r>
      <w:r w:rsidRPr="00974C63">
        <w:rPr>
          <w:rFonts w:ascii="Calibri" w:hAnsi="Calibri" w:cs="Arial"/>
          <w:i/>
          <w:sz w:val="22"/>
          <w:szCs w:val="22"/>
        </w:rPr>
        <w:t>All children have what they need to thrive, today and tomorrow.</w:t>
      </w:r>
    </w:p>
    <w:p w:rsidR="0087464A" w:rsidRPr="00974C63" w:rsidRDefault="0087464A" w:rsidP="0087464A">
      <w:pPr>
        <w:rPr>
          <w:rFonts w:ascii="Calibri" w:hAnsi="Calibri" w:cs="Arial"/>
          <w:i/>
          <w:sz w:val="22"/>
          <w:szCs w:val="22"/>
        </w:rPr>
      </w:pPr>
      <w:r w:rsidRPr="00974C63">
        <w:rPr>
          <w:rFonts w:ascii="Calibri" w:hAnsi="Calibri" w:cs="Arial"/>
          <w:b/>
          <w:i/>
          <w:sz w:val="22"/>
          <w:szCs w:val="22"/>
        </w:rPr>
        <w:t xml:space="preserve">Our Mission: </w:t>
      </w:r>
      <w:r w:rsidRPr="00974C63">
        <w:rPr>
          <w:rFonts w:ascii="Calibri" w:hAnsi="Calibri" w:cs="Arial"/>
          <w:i/>
          <w:sz w:val="22"/>
          <w:szCs w:val="22"/>
        </w:rPr>
        <w:t xml:space="preserve">To </w:t>
      </w:r>
      <w:r w:rsidR="003702DB">
        <w:rPr>
          <w:rFonts w:ascii="Calibri" w:hAnsi="Calibri" w:cs="Arial"/>
          <w:i/>
          <w:sz w:val="22"/>
          <w:szCs w:val="22"/>
        </w:rPr>
        <w:t>build</w:t>
      </w:r>
      <w:r w:rsidRPr="00974C63">
        <w:rPr>
          <w:rFonts w:ascii="Calibri" w:hAnsi="Calibri" w:cs="Arial"/>
          <w:i/>
          <w:sz w:val="22"/>
          <w:szCs w:val="22"/>
        </w:rPr>
        <w:t xml:space="preserve"> an early learning system that supports families and children, prenatally through age eight.</w:t>
      </w:r>
    </w:p>
    <w:p w:rsidR="0087464A" w:rsidRDefault="0087464A" w:rsidP="0087464A">
      <w:pPr>
        <w:pStyle w:val="Heading1"/>
        <w:jc w:val="left"/>
        <w:rPr>
          <w:rFonts w:ascii="Calibri" w:hAnsi="Calibri"/>
          <w:sz w:val="16"/>
          <w:szCs w:val="16"/>
        </w:rPr>
      </w:pPr>
    </w:p>
    <w:p w:rsidR="0087464A" w:rsidRDefault="0087464A" w:rsidP="0087464A">
      <w:pPr>
        <w:jc w:val="center"/>
        <w:rPr>
          <w:rFonts w:ascii="Calibri" w:hAnsi="Calibri" w:cs="Arial"/>
          <w:sz w:val="28"/>
          <w:szCs w:val="28"/>
          <w:u w:val="single"/>
        </w:rPr>
      </w:pPr>
      <w:r>
        <w:rPr>
          <w:rFonts w:ascii="Calibri" w:hAnsi="Calibri" w:cs="Arial"/>
          <w:sz w:val="28"/>
          <w:szCs w:val="28"/>
          <w:u w:val="single"/>
        </w:rPr>
        <w:t>JOB POSTING</w:t>
      </w:r>
    </w:p>
    <w:p w:rsidR="0087464A" w:rsidRPr="00974C63" w:rsidRDefault="00262A0F" w:rsidP="0087464A">
      <w:pPr>
        <w:jc w:val="center"/>
        <w:rPr>
          <w:rFonts w:ascii="Calibri" w:hAnsi="Calibri" w:cs="Arial"/>
          <w:sz w:val="28"/>
          <w:szCs w:val="28"/>
          <w:u w:val="single"/>
        </w:rPr>
      </w:pPr>
      <w:r>
        <w:rPr>
          <w:rFonts w:ascii="Calibri" w:hAnsi="Calibri" w:cs="Arial"/>
          <w:sz w:val="28"/>
          <w:szCs w:val="28"/>
          <w:u w:val="single"/>
        </w:rPr>
        <w:t xml:space="preserve">Interim </w:t>
      </w:r>
      <w:r w:rsidR="0087464A" w:rsidRPr="00974C63">
        <w:rPr>
          <w:rFonts w:ascii="Calibri" w:hAnsi="Calibri" w:cs="Arial"/>
          <w:sz w:val="28"/>
          <w:szCs w:val="28"/>
          <w:u w:val="single"/>
        </w:rPr>
        <w:t>Coordinator, Whatcom Early Learning Alliance</w:t>
      </w:r>
      <w:r w:rsidR="00DE0B13">
        <w:rPr>
          <w:rFonts w:ascii="Calibri" w:hAnsi="Calibri" w:cs="Arial"/>
          <w:sz w:val="28"/>
          <w:szCs w:val="28"/>
          <w:u w:val="single"/>
        </w:rPr>
        <w:t xml:space="preserve"> (WELA)</w:t>
      </w:r>
    </w:p>
    <w:p w:rsidR="0087464A" w:rsidRDefault="0087464A" w:rsidP="0087464A"/>
    <w:p w:rsidR="0087464A" w:rsidRDefault="0087464A" w:rsidP="0087464A">
      <w:pPr>
        <w:rPr>
          <w:rFonts w:asciiTheme="minorHAnsi" w:hAnsiTheme="minorHAnsi"/>
          <w:b/>
        </w:rPr>
      </w:pPr>
    </w:p>
    <w:p w:rsidR="0087464A" w:rsidRDefault="0087464A" w:rsidP="0087464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Are you passionate about the field of early learning?</w:t>
      </w:r>
    </w:p>
    <w:p w:rsidR="0087464A" w:rsidRDefault="0087464A" w:rsidP="0087464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Are you eager to be a part of building a world-class early learning system?</w:t>
      </w:r>
    </w:p>
    <w:p w:rsidR="0087464A" w:rsidRDefault="0087464A" w:rsidP="0087464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Do you enjoy facilitating connections and </w:t>
      </w:r>
      <w:r w:rsidR="00DE0B13">
        <w:rPr>
          <w:rFonts w:asciiTheme="minorHAnsi" w:hAnsiTheme="minorHAnsi"/>
          <w:b/>
        </w:rPr>
        <w:t xml:space="preserve">promoting </w:t>
      </w:r>
      <w:r>
        <w:rPr>
          <w:rFonts w:asciiTheme="minorHAnsi" w:hAnsiTheme="minorHAnsi"/>
          <w:b/>
        </w:rPr>
        <w:t>collaboration?</w:t>
      </w:r>
    </w:p>
    <w:p w:rsidR="0087464A" w:rsidRDefault="0087464A" w:rsidP="0087464A">
      <w:pPr>
        <w:jc w:val="center"/>
        <w:rPr>
          <w:rFonts w:asciiTheme="minorHAnsi" w:hAnsiTheme="minorHAnsi"/>
          <w:b/>
        </w:rPr>
      </w:pPr>
    </w:p>
    <w:p w:rsidR="0087464A" w:rsidRDefault="0087464A" w:rsidP="0087464A">
      <w:pPr>
        <w:jc w:val="center"/>
        <w:rPr>
          <w:rFonts w:asciiTheme="minorHAnsi" w:hAnsiTheme="minorHAnsi"/>
        </w:rPr>
      </w:pPr>
    </w:p>
    <w:p w:rsidR="0087464A" w:rsidRDefault="0087464A" w:rsidP="0087464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If you answered yes to </w:t>
      </w:r>
      <w:r w:rsidR="00DE0B13">
        <w:rPr>
          <w:rFonts w:asciiTheme="minorHAnsi" w:hAnsiTheme="minorHAnsi"/>
        </w:rPr>
        <w:t xml:space="preserve">any of </w:t>
      </w:r>
      <w:r>
        <w:rPr>
          <w:rFonts w:asciiTheme="minorHAnsi" w:hAnsiTheme="minorHAnsi"/>
        </w:rPr>
        <w:t>these questions, the WELA Steering Committee is interested in learning more about your qualifications and experience.</w:t>
      </w:r>
    </w:p>
    <w:p w:rsidR="0087464A" w:rsidRDefault="0087464A" w:rsidP="0087464A">
      <w:pPr>
        <w:rPr>
          <w:rFonts w:asciiTheme="minorHAnsi" w:hAnsiTheme="minorHAnsi"/>
        </w:rPr>
      </w:pPr>
    </w:p>
    <w:p w:rsidR="0087464A" w:rsidRDefault="0087464A" w:rsidP="0087464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are currently looking for a dynamic and energetic person to work as the </w:t>
      </w:r>
      <w:r w:rsidR="00262A0F">
        <w:rPr>
          <w:rFonts w:asciiTheme="minorHAnsi" w:hAnsiTheme="minorHAnsi"/>
        </w:rPr>
        <w:t xml:space="preserve">Interim </w:t>
      </w:r>
      <w:r>
        <w:rPr>
          <w:rFonts w:asciiTheme="minorHAnsi" w:hAnsiTheme="minorHAnsi"/>
        </w:rPr>
        <w:t xml:space="preserve">WELA Coordinator.  This position will have the flexibility of working as an independent contractor and will be supported by a Steering Committee.  </w:t>
      </w:r>
      <w:r w:rsidR="002A6C38">
        <w:rPr>
          <w:rFonts w:asciiTheme="minorHAnsi" w:hAnsiTheme="minorHAnsi"/>
        </w:rPr>
        <w:t>Work schedule</w:t>
      </w:r>
      <w:r>
        <w:rPr>
          <w:rFonts w:asciiTheme="minorHAnsi" w:hAnsiTheme="minorHAnsi"/>
        </w:rPr>
        <w:t xml:space="preserve"> can be </w:t>
      </w:r>
      <w:r w:rsidR="002A6C38">
        <w:rPr>
          <w:rFonts w:asciiTheme="minorHAnsi" w:hAnsiTheme="minorHAnsi"/>
        </w:rPr>
        <w:t xml:space="preserve">somewhat </w:t>
      </w:r>
      <w:r>
        <w:rPr>
          <w:rFonts w:asciiTheme="minorHAnsi" w:hAnsiTheme="minorHAnsi"/>
        </w:rPr>
        <w:t xml:space="preserve">flexible but the </w:t>
      </w:r>
      <w:r w:rsidR="002A6C38">
        <w:rPr>
          <w:rFonts w:asciiTheme="minorHAnsi" w:hAnsiTheme="minorHAnsi"/>
        </w:rPr>
        <w:t>current estimate is 20 hours</w:t>
      </w:r>
      <w:r>
        <w:rPr>
          <w:rFonts w:asciiTheme="minorHAnsi" w:hAnsiTheme="minorHAnsi"/>
        </w:rPr>
        <w:t xml:space="preserve"> per </w:t>
      </w:r>
      <w:r w:rsidR="002A6C38">
        <w:rPr>
          <w:rFonts w:asciiTheme="minorHAnsi" w:hAnsiTheme="minorHAnsi"/>
        </w:rPr>
        <w:t>month</w:t>
      </w:r>
      <w:r w:rsidR="00F87F6F">
        <w:rPr>
          <w:rFonts w:asciiTheme="minorHAnsi" w:hAnsiTheme="minorHAnsi"/>
        </w:rPr>
        <w:t>, from January 1, 2023 to Ju</w:t>
      </w:r>
      <w:r w:rsidR="0063018C">
        <w:rPr>
          <w:rFonts w:asciiTheme="minorHAnsi" w:hAnsiTheme="minorHAnsi"/>
        </w:rPr>
        <w:t>ne 30</w:t>
      </w:r>
      <w:r w:rsidR="00F87F6F">
        <w:rPr>
          <w:rFonts w:asciiTheme="minorHAnsi" w:hAnsiTheme="minorHAnsi"/>
        </w:rPr>
        <w:t>, 2023</w:t>
      </w:r>
      <w:r>
        <w:rPr>
          <w:rFonts w:asciiTheme="minorHAnsi" w:hAnsiTheme="minorHAnsi"/>
        </w:rPr>
        <w:t xml:space="preserve">.  </w:t>
      </w:r>
    </w:p>
    <w:p w:rsidR="0087464A" w:rsidRDefault="0087464A" w:rsidP="0087464A">
      <w:pPr>
        <w:rPr>
          <w:rFonts w:asciiTheme="minorHAnsi" w:hAnsiTheme="minorHAnsi"/>
        </w:rPr>
      </w:pPr>
    </w:p>
    <w:p w:rsidR="0087464A" w:rsidRDefault="0087464A" w:rsidP="0087464A">
      <w:pPr>
        <w:rPr>
          <w:rFonts w:asciiTheme="minorHAnsi" w:hAnsiTheme="minorHAnsi"/>
        </w:rPr>
      </w:pPr>
      <w:r>
        <w:rPr>
          <w:rFonts w:asciiTheme="minorHAnsi" w:hAnsiTheme="minorHAnsi"/>
        </w:rPr>
        <w:t>This person will be in the forefront of building a world</w:t>
      </w:r>
      <w:r w:rsidR="00DE0B13">
        <w:rPr>
          <w:rFonts w:asciiTheme="minorHAnsi" w:hAnsiTheme="minorHAnsi"/>
        </w:rPr>
        <w:t>-</w:t>
      </w:r>
      <w:r>
        <w:rPr>
          <w:rFonts w:asciiTheme="minorHAnsi" w:hAnsiTheme="minorHAnsi"/>
        </w:rPr>
        <w:t xml:space="preserve">class early learning system in Whatcom County and will have the excitement of working with </w:t>
      </w:r>
      <w:r w:rsidR="00322589">
        <w:rPr>
          <w:rFonts w:asciiTheme="minorHAnsi" w:hAnsiTheme="minorHAnsi"/>
        </w:rPr>
        <w:t xml:space="preserve">community-based organization, </w:t>
      </w:r>
      <w:r>
        <w:rPr>
          <w:rFonts w:asciiTheme="minorHAnsi" w:hAnsiTheme="minorHAnsi"/>
        </w:rPr>
        <w:t xml:space="preserve">school districts, </w:t>
      </w:r>
      <w:r w:rsidR="00DE0B13">
        <w:rPr>
          <w:rFonts w:asciiTheme="minorHAnsi" w:hAnsiTheme="minorHAnsi"/>
        </w:rPr>
        <w:t xml:space="preserve">Tribal partners, </w:t>
      </w:r>
      <w:r>
        <w:rPr>
          <w:rFonts w:asciiTheme="minorHAnsi" w:hAnsiTheme="minorHAnsi"/>
        </w:rPr>
        <w:t xml:space="preserve">early learning professionals, county peers and state agencies.  </w:t>
      </w:r>
    </w:p>
    <w:p w:rsidR="0087464A" w:rsidRDefault="0087464A" w:rsidP="0087464A">
      <w:pPr>
        <w:rPr>
          <w:rFonts w:asciiTheme="minorHAnsi" w:hAnsiTheme="minorHAnsi"/>
        </w:rPr>
      </w:pPr>
    </w:p>
    <w:p w:rsidR="0087464A" w:rsidRDefault="0087464A" w:rsidP="0087464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primary responsibility of the </w:t>
      </w:r>
      <w:r w:rsidR="00262A0F">
        <w:rPr>
          <w:rFonts w:asciiTheme="minorHAnsi" w:hAnsiTheme="minorHAnsi"/>
        </w:rPr>
        <w:t xml:space="preserve">Interim </w:t>
      </w:r>
      <w:r>
        <w:rPr>
          <w:rFonts w:asciiTheme="minorHAnsi" w:hAnsiTheme="minorHAnsi"/>
        </w:rPr>
        <w:t xml:space="preserve">Coordinator will be to </w:t>
      </w:r>
      <w:r w:rsidR="00F87F6F">
        <w:rPr>
          <w:rFonts w:asciiTheme="minorHAnsi" w:hAnsiTheme="minorHAnsi"/>
        </w:rPr>
        <w:t>attend regularly scheduled regional and statewide Early Learning meetings, schedule and facilitate monthly WELA Steering Committee meetings, and participate in current projects in alignment with current funding.</w:t>
      </w:r>
    </w:p>
    <w:p w:rsidR="00262A0F" w:rsidRDefault="00262A0F" w:rsidP="0087464A">
      <w:pPr>
        <w:rPr>
          <w:rFonts w:asciiTheme="minorHAnsi" w:hAnsiTheme="minorHAnsi"/>
        </w:rPr>
      </w:pPr>
    </w:p>
    <w:p w:rsidR="0087464A" w:rsidRDefault="0087464A" w:rsidP="0087464A">
      <w:pPr>
        <w:rPr>
          <w:rFonts w:asciiTheme="minorHAnsi" w:hAnsiTheme="minorHAnsi"/>
        </w:rPr>
      </w:pPr>
    </w:p>
    <w:p w:rsidR="0087464A" w:rsidRDefault="00D35C35" w:rsidP="0087464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posting is dated </w:t>
      </w:r>
      <w:r w:rsidR="00262A0F">
        <w:rPr>
          <w:rFonts w:asciiTheme="minorHAnsi" w:hAnsiTheme="minorHAnsi"/>
        </w:rPr>
        <w:t>December</w:t>
      </w:r>
      <w:r w:rsidR="00916874">
        <w:rPr>
          <w:rFonts w:asciiTheme="minorHAnsi" w:hAnsiTheme="minorHAnsi"/>
        </w:rPr>
        <w:t xml:space="preserve"> </w:t>
      </w:r>
      <w:r w:rsidR="0063018C">
        <w:rPr>
          <w:rFonts w:asciiTheme="minorHAnsi" w:hAnsiTheme="minorHAnsi"/>
        </w:rPr>
        <w:t>20</w:t>
      </w:r>
      <w:r w:rsidR="00A9685C">
        <w:rPr>
          <w:rFonts w:asciiTheme="minorHAnsi" w:hAnsiTheme="minorHAnsi"/>
        </w:rPr>
        <w:t>th</w:t>
      </w:r>
      <w:r>
        <w:rPr>
          <w:rFonts w:asciiTheme="minorHAnsi" w:hAnsiTheme="minorHAnsi"/>
        </w:rPr>
        <w:t xml:space="preserve"> and will be open until the position is filled. </w:t>
      </w:r>
      <w:r w:rsidR="0087464A">
        <w:rPr>
          <w:rFonts w:asciiTheme="minorHAnsi" w:hAnsiTheme="minorHAnsi"/>
        </w:rPr>
        <w:t xml:space="preserve">Please </w:t>
      </w:r>
      <w:r w:rsidR="00DE0B13" w:rsidRPr="00227EFB">
        <w:rPr>
          <w:rFonts w:asciiTheme="minorHAnsi" w:hAnsiTheme="minorHAnsi"/>
          <w:b/>
        </w:rPr>
        <w:t>email</w:t>
      </w:r>
      <w:r w:rsidR="00DE0B13">
        <w:rPr>
          <w:rFonts w:asciiTheme="minorHAnsi" w:hAnsiTheme="minorHAnsi"/>
        </w:rPr>
        <w:t xml:space="preserve"> </w:t>
      </w:r>
      <w:r w:rsidR="0087464A">
        <w:rPr>
          <w:rFonts w:asciiTheme="minorHAnsi" w:hAnsiTheme="minorHAnsi"/>
        </w:rPr>
        <w:t>a letter of interest and your resume to:</w:t>
      </w:r>
    </w:p>
    <w:p w:rsidR="0087464A" w:rsidRDefault="0087464A" w:rsidP="0087464A">
      <w:pPr>
        <w:rPr>
          <w:rFonts w:asciiTheme="minorHAnsi" w:hAnsiTheme="minorHAnsi"/>
        </w:rPr>
      </w:pPr>
    </w:p>
    <w:p w:rsidR="003F6040" w:rsidRDefault="00CB4439" w:rsidP="0087464A">
      <w:pPr>
        <w:rPr>
          <w:rFonts w:asciiTheme="minorHAnsi" w:hAnsiTheme="minorHAnsi"/>
        </w:rPr>
      </w:pPr>
      <w:r>
        <w:rPr>
          <w:rFonts w:asciiTheme="minorHAnsi" w:hAnsiTheme="minorHAnsi"/>
        </w:rPr>
        <w:t>Jen Knudsen</w:t>
      </w:r>
      <w:r w:rsidR="0087464A">
        <w:rPr>
          <w:rFonts w:asciiTheme="minorHAnsi" w:hAnsiTheme="minorHAnsi"/>
        </w:rPr>
        <w:t xml:space="preserve">, WELA </w:t>
      </w:r>
      <w:r w:rsidR="00DE0B13">
        <w:rPr>
          <w:rFonts w:asciiTheme="minorHAnsi" w:hAnsiTheme="minorHAnsi"/>
        </w:rPr>
        <w:t>Co</w:t>
      </w:r>
      <w:r w:rsidR="0087464A">
        <w:rPr>
          <w:rFonts w:asciiTheme="minorHAnsi" w:hAnsiTheme="minorHAnsi"/>
        </w:rPr>
        <w:t>-</w:t>
      </w:r>
      <w:r w:rsidR="00DE0B13">
        <w:rPr>
          <w:rFonts w:asciiTheme="minorHAnsi" w:hAnsiTheme="minorHAnsi"/>
        </w:rPr>
        <w:t>Chair</w:t>
      </w:r>
    </w:p>
    <w:p w:rsidR="00B31CF5" w:rsidRDefault="007278B0" w:rsidP="0087464A">
      <w:pPr>
        <w:rPr>
          <w:rFonts w:asciiTheme="minorHAnsi" w:hAnsiTheme="minorHAnsi"/>
        </w:rPr>
      </w:pPr>
      <w:hyperlink r:id="rId9" w:history="1">
        <w:r w:rsidR="00B31CF5" w:rsidRPr="0042160C">
          <w:rPr>
            <w:rStyle w:val="Hyperlink"/>
            <w:rFonts w:asciiTheme="minorHAnsi" w:hAnsiTheme="minorHAnsi"/>
          </w:rPr>
          <w:t>jknudsen@btc.edu</w:t>
        </w:r>
      </w:hyperlink>
    </w:p>
    <w:p w:rsidR="00B31CF5" w:rsidRDefault="00B31CF5" w:rsidP="0087464A">
      <w:pPr>
        <w:rPr>
          <w:rFonts w:asciiTheme="minorHAnsi" w:hAnsiTheme="minorHAnsi"/>
        </w:rPr>
      </w:pPr>
      <w:r>
        <w:rPr>
          <w:rFonts w:asciiTheme="minorHAnsi" w:hAnsiTheme="minorHAnsi"/>
        </w:rPr>
        <w:t>(360) 752-8353</w:t>
      </w:r>
    </w:p>
    <w:p w:rsidR="0063018C" w:rsidRDefault="0063018C">
      <w:pPr>
        <w:rPr>
          <w:rFonts w:asciiTheme="minorHAnsi" w:hAnsiTheme="minorHAnsi"/>
        </w:rPr>
      </w:pPr>
    </w:p>
    <w:p w:rsidR="003F6040" w:rsidRPr="0063018C" w:rsidRDefault="0063018C">
      <w:pPr>
        <w:rPr>
          <w:rFonts w:asciiTheme="minorHAnsi" w:hAnsiTheme="minorHAnsi"/>
          <w:i/>
        </w:rPr>
      </w:pPr>
      <w:r w:rsidRPr="0063018C">
        <w:rPr>
          <w:rFonts w:asciiTheme="minorHAnsi" w:hAnsiTheme="minorHAnsi"/>
          <w:i/>
        </w:rPr>
        <w:t>Priority will be given to those who submit prior to Monday, January 9</w:t>
      </w:r>
      <w:r w:rsidRPr="0063018C">
        <w:rPr>
          <w:rFonts w:asciiTheme="minorHAnsi" w:hAnsiTheme="minorHAnsi"/>
          <w:i/>
          <w:vertAlign w:val="superscript"/>
        </w:rPr>
        <w:t>th</w:t>
      </w:r>
      <w:r w:rsidRPr="0063018C">
        <w:rPr>
          <w:rFonts w:asciiTheme="minorHAnsi" w:hAnsiTheme="minorHAnsi"/>
          <w:i/>
        </w:rPr>
        <w:t>.</w:t>
      </w:r>
      <w:r w:rsidR="003F6040" w:rsidRPr="0063018C">
        <w:rPr>
          <w:rFonts w:asciiTheme="minorHAnsi" w:hAnsiTheme="minorHAnsi"/>
          <w:i/>
        </w:rPr>
        <w:br w:type="page"/>
      </w:r>
    </w:p>
    <w:p w:rsidR="00027995" w:rsidRDefault="008C65CF" w:rsidP="00974C63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Calibri"/>
          <w:noProof/>
          <w:color w:val="333300"/>
          <w:sz w:val="22"/>
          <w:szCs w:val="22"/>
        </w:rPr>
        <w:lastRenderedPageBreak/>
        <w:drawing>
          <wp:inline distT="0" distB="0" distL="0" distR="0" wp14:anchorId="4CA52510" wp14:editId="768BC554">
            <wp:extent cx="1033780" cy="914400"/>
            <wp:effectExtent l="0" t="0" r="0" b="0"/>
            <wp:docPr id="1" name="Picture 1" descr="Macintosh HD:Users:Jess:Desktop:FINAL_WELA_WEB_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ess:Desktop:FINAL_WELA_WEB_JPE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094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C63" w:rsidRDefault="00974C63" w:rsidP="00974C63">
      <w:pPr>
        <w:jc w:val="center"/>
        <w:rPr>
          <w:rFonts w:ascii="Calibri" w:hAnsi="Calibri" w:cs="Arial"/>
          <w:sz w:val="22"/>
          <w:szCs w:val="22"/>
        </w:rPr>
      </w:pPr>
    </w:p>
    <w:p w:rsidR="00630A05" w:rsidRPr="00974C63" w:rsidRDefault="00974C63" w:rsidP="00974C63">
      <w:pPr>
        <w:rPr>
          <w:rFonts w:ascii="Calibri" w:hAnsi="Calibri" w:cs="Arial"/>
          <w:i/>
          <w:sz w:val="22"/>
          <w:szCs w:val="22"/>
        </w:rPr>
      </w:pPr>
      <w:r w:rsidRPr="00974C63">
        <w:rPr>
          <w:rFonts w:ascii="Calibri" w:hAnsi="Calibri" w:cs="Arial"/>
          <w:b/>
          <w:i/>
          <w:sz w:val="22"/>
          <w:szCs w:val="22"/>
        </w:rPr>
        <w:t xml:space="preserve">Our </w:t>
      </w:r>
      <w:r w:rsidR="00B95A28" w:rsidRPr="00974C63">
        <w:rPr>
          <w:rFonts w:ascii="Calibri" w:hAnsi="Calibri" w:cs="Arial"/>
          <w:b/>
          <w:i/>
          <w:sz w:val="22"/>
          <w:szCs w:val="22"/>
        </w:rPr>
        <w:t xml:space="preserve">Vision: </w:t>
      </w:r>
      <w:r w:rsidR="00150FD3" w:rsidRPr="00974C63">
        <w:rPr>
          <w:rFonts w:ascii="Calibri" w:hAnsi="Calibri" w:cs="Arial"/>
          <w:i/>
          <w:sz w:val="22"/>
          <w:szCs w:val="22"/>
        </w:rPr>
        <w:t>All</w:t>
      </w:r>
      <w:r w:rsidR="00B95A28" w:rsidRPr="00974C63">
        <w:rPr>
          <w:rFonts w:ascii="Calibri" w:hAnsi="Calibri" w:cs="Arial"/>
          <w:i/>
          <w:sz w:val="22"/>
          <w:szCs w:val="22"/>
        </w:rPr>
        <w:t xml:space="preserve"> child</w:t>
      </w:r>
      <w:r w:rsidR="00150FD3" w:rsidRPr="00974C63">
        <w:rPr>
          <w:rFonts w:ascii="Calibri" w:hAnsi="Calibri" w:cs="Arial"/>
          <w:i/>
          <w:sz w:val="22"/>
          <w:szCs w:val="22"/>
        </w:rPr>
        <w:t>ren have</w:t>
      </w:r>
      <w:r w:rsidR="00B95A28" w:rsidRPr="00974C63">
        <w:rPr>
          <w:rFonts w:ascii="Calibri" w:hAnsi="Calibri" w:cs="Arial"/>
          <w:i/>
          <w:sz w:val="22"/>
          <w:szCs w:val="22"/>
        </w:rPr>
        <w:t xml:space="preserve"> what they need to thrive, today and tomorrow</w:t>
      </w:r>
      <w:r w:rsidRPr="00974C63">
        <w:rPr>
          <w:rFonts w:ascii="Calibri" w:hAnsi="Calibri" w:cs="Arial"/>
          <w:i/>
          <w:sz w:val="22"/>
          <w:szCs w:val="22"/>
        </w:rPr>
        <w:t>.</w:t>
      </w:r>
    </w:p>
    <w:p w:rsidR="00630A05" w:rsidRPr="00974C63" w:rsidRDefault="00974C63" w:rsidP="00974C63">
      <w:pPr>
        <w:rPr>
          <w:rFonts w:ascii="Calibri" w:hAnsi="Calibri" w:cs="Arial"/>
          <w:i/>
          <w:sz w:val="22"/>
          <w:szCs w:val="22"/>
        </w:rPr>
      </w:pPr>
      <w:r w:rsidRPr="00974C63">
        <w:rPr>
          <w:rFonts w:ascii="Calibri" w:hAnsi="Calibri" w:cs="Arial"/>
          <w:b/>
          <w:i/>
          <w:sz w:val="22"/>
          <w:szCs w:val="22"/>
        </w:rPr>
        <w:t xml:space="preserve">Our </w:t>
      </w:r>
      <w:r w:rsidR="00B95A28" w:rsidRPr="00974C63">
        <w:rPr>
          <w:rFonts w:ascii="Calibri" w:hAnsi="Calibri" w:cs="Arial"/>
          <w:b/>
          <w:i/>
          <w:sz w:val="22"/>
          <w:szCs w:val="22"/>
        </w:rPr>
        <w:t xml:space="preserve">Mission: </w:t>
      </w:r>
      <w:r w:rsidR="00B95A28" w:rsidRPr="00974C63">
        <w:rPr>
          <w:rFonts w:ascii="Calibri" w:hAnsi="Calibri" w:cs="Arial"/>
          <w:i/>
          <w:sz w:val="22"/>
          <w:szCs w:val="22"/>
        </w:rPr>
        <w:t xml:space="preserve">To </w:t>
      </w:r>
      <w:r w:rsidR="00322589">
        <w:rPr>
          <w:rFonts w:ascii="Calibri" w:hAnsi="Calibri" w:cs="Arial"/>
          <w:i/>
          <w:sz w:val="22"/>
          <w:szCs w:val="22"/>
        </w:rPr>
        <w:t>build</w:t>
      </w:r>
      <w:r w:rsidR="00B95A28" w:rsidRPr="00974C63">
        <w:rPr>
          <w:rFonts w:ascii="Calibri" w:hAnsi="Calibri" w:cs="Arial"/>
          <w:i/>
          <w:sz w:val="22"/>
          <w:szCs w:val="22"/>
        </w:rPr>
        <w:t xml:space="preserve"> an early learning system </w:t>
      </w:r>
      <w:r w:rsidRPr="00974C63">
        <w:rPr>
          <w:rFonts w:ascii="Calibri" w:hAnsi="Calibri" w:cs="Arial"/>
          <w:i/>
          <w:sz w:val="22"/>
          <w:szCs w:val="22"/>
        </w:rPr>
        <w:t xml:space="preserve">that </w:t>
      </w:r>
      <w:r w:rsidR="00B95A28" w:rsidRPr="00974C63">
        <w:rPr>
          <w:rFonts w:ascii="Calibri" w:hAnsi="Calibri" w:cs="Arial"/>
          <w:i/>
          <w:sz w:val="22"/>
          <w:szCs w:val="22"/>
        </w:rPr>
        <w:t>s</w:t>
      </w:r>
      <w:r w:rsidR="00150FD3" w:rsidRPr="00974C63">
        <w:rPr>
          <w:rFonts w:ascii="Calibri" w:hAnsi="Calibri" w:cs="Arial"/>
          <w:i/>
          <w:sz w:val="22"/>
          <w:szCs w:val="22"/>
        </w:rPr>
        <w:t>upport</w:t>
      </w:r>
      <w:r w:rsidRPr="00974C63">
        <w:rPr>
          <w:rFonts w:ascii="Calibri" w:hAnsi="Calibri" w:cs="Arial"/>
          <w:i/>
          <w:sz w:val="22"/>
          <w:szCs w:val="22"/>
        </w:rPr>
        <w:t>s</w:t>
      </w:r>
      <w:r w:rsidR="00150FD3" w:rsidRPr="00974C63">
        <w:rPr>
          <w:rFonts w:ascii="Calibri" w:hAnsi="Calibri" w:cs="Arial"/>
          <w:i/>
          <w:sz w:val="22"/>
          <w:szCs w:val="22"/>
        </w:rPr>
        <w:t xml:space="preserve"> families and children, </w:t>
      </w:r>
      <w:r w:rsidR="00B95A28" w:rsidRPr="00974C63">
        <w:rPr>
          <w:rFonts w:ascii="Calibri" w:hAnsi="Calibri" w:cs="Arial"/>
          <w:i/>
          <w:sz w:val="22"/>
          <w:szCs w:val="22"/>
        </w:rPr>
        <w:t>prenata</w:t>
      </w:r>
      <w:r w:rsidR="00150FD3" w:rsidRPr="00974C63">
        <w:rPr>
          <w:rFonts w:ascii="Calibri" w:hAnsi="Calibri" w:cs="Arial"/>
          <w:i/>
          <w:sz w:val="22"/>
          <w:szCs w:val="22"/>
        </w:rPr>
        <w:t>l</w:t>
      </w:r>
      <w:r w:rsidR="00B95A28" w:rsidRPr="00974C63">
        <w:rPr>
          <w:rFonts w:ascii="Calibri" w:hAnsi="Calibri" w:cs="Arial"/>
          <w:i/>
          <w:sz w:val="22"/>
          <w:szCs w:val="22"/>
        </w:rPr>
        <w:t>l</w:t>
      </w:r>
      <w:r w:rsidR="00150FD3" w:rsidRPr="00974C63">
        <w:rPr>
          <w:rFonts w:ascii="Calibri" w:hAnsi="Calibri" w:cs="Arial"/>
          <w:i/>
          <w:sz w:val="22"/>
          <w:szCs w:val="22"/>
        </w:rPr>
        <w:t>y</w:t>
      </w:r>
      <w:r w:rsidRPr="00974C63">
        <w:rPr>
          <w:rFonts w:ascii="Calibri" w:hAnsi="Calibri" w:cs="Arial"/>
          <w:i/>
          <w:sz w:val="22"/>
          <w:szCs w:val="22"/>
        </w:rPr>
        <w:t xml:space="preserve"> through age eight.</w:t>
      </w:r>
    </w:p>
    <w:p w:rsidR="00B04E19" w:rsidRDefault="00B04E19" w:rsidP="00974C63">
      <w:pPr>
        <w:pStyle w:val="Heading1"/>
        <w:jc w:val="left"/>
        <w:rPr>
          <w:rFonts w:ascii="Calibri" w:hAnsi="Calibri"/>
          <w:sz w:val="16"/>
          <w:szCs w:val="16"/>
        </w:rPr>
      </w:pPr>
    </w:p>
    <w:p w:rsidR="00974C63" w:rsidRPr="00974C63" w:rsidRDefault="00657297" w:rsidP="00974C63">
      <w:pPr>
        <w:jc w:val="center"/>
        <w:rPr>
          <w:rFonts w:ascii="Calibri" w:hAnsi="Calibri" w:cs="Arial"/>
          <w:sz w:val="28"/>
          <w:szCs w:val="28"/>
          <w:u w:val="single"/>
        </w:rPr>
      </w:pPr>
      <w:r>
        <w:rPr>
          <w:rFonts w:ascii="Calibri" w:hAnsi="Calibri" w:cs="Arial"/>
          <w:sz w:val="28"/>
          <w:szCs w:val="28"/>
          <w:u w:val="single"/>
        </w:rPr>
        <w:t xml:space="preserve">Interim </w:t>
      </w:r>
      <w:r w:rsidR="00974C63" w:rsidRPr="00974C63">
        <w:rPr>
          <w:rFonts w:ascii="Calibri" w:hAnsi="Calibri" w:cs="Arial"/>
          <w:sz w:val="28"/>
          <w:szCs w:val="28"/>
          <w:u w:val="single"/>
        </w:rPr>
        <w:t>Coordinator, Whatcom Early Learning Alliance</w:t>
      </w:r>
      <w:r w:rsidR="00DE0B13">
        <w:rPr>
          <w:rFonts w:ascii="Calibri" w:hAnsi="Calibri" w:cs="Arial"/>
          <w:sz w:val="28"/>
          <w:szCs w:val="28"/>
          <w:u w:val="single"/>
        </w:rPr>
        <w:t xml:space="preserve"> (WELA)</w:t>
      </w:r>
    </w:p>
    <w:p w:rsidR="00974C63" w:rsidRDefault="00974C63" w:rsidP="00974C63"/>
    <w:p w:rsidR="005B53D1" w:rsidRDefault="00974C63" w:rsidP="00974C63">
      <w:pPr>
        <w:rPr>
          <w:rFonts w:asciiTheme="minorHAnsi" w:hAnsiTheme="minorHAnsi"/>
        </w:rPr>
      </w:pPr>
      <w:r w:rsidRPr="005B53D1">
        <w:rPr>
          <w:rFonts w:asciiTheme="minorHAnsi" w:hAnsiTheme="minorHAnsi"/>
          <w:b/>
        </w:rPr>
        <w:t>Job Summary:</w:t>
      </w:r>
      <w:r>
        <w:rPr>
          <w:rFonts w:asciiTheme="minorHAnsi" w:hAnsiTheme="minorHAnsi"/>
        </w:rPr>
        <w:t xml:space="preserve">  </w:t>
      </w:r>
    </w:p>
    <w:p w:rsidR="005B53D1" w:rsidRDefault="005B53D1" w:rsidP="00974C63">
      <w:pPr>
        <w:rPr>
          <w:rFonts w:asciiTheme="minorHAnsi" w:hAnsiTheme="minorHAnsi"/>
        </w:rPr>
      </w:pPr>
    </w:p>
    <w:p w:rsidR="00D1241E" w:rsidRDefault="00974C63" w:rsidP="00974C6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</w:t>
      </w:r>
      <w:r w:rsidR="00657297">
        <w:rPr>
          <w:rFonts w:asciiTheme="minorHAnsi" w:hAnsiTheme="minorHAnsi"/>
        </w:rPr>
        <w:t xml:space="preserve">Interim </w:t>
      </w:r>
      <w:r>
        <w:rPr>
          <w:rFonts w:asciiTheme="minorHAnsi" w:hAnsiTheme="minorHAnsi"/>
        </w:rPr>
        <w:t xml:space="preserve">WELA Coordinator works to achieve our mission “to </w:t>
      </w:r>
      <w:r w:rsidR="00322589">
        <w:rPr>
          <w:rFonts w:asciiTheme="minorHAnsi" w:hAnsiTheme="minorHAnsi"/>
        </w:rPr>
        <w:t>build</w:t>
      </w:r>
      <w:r>
        <w:rPr>
          <w:rFonts w:asciiTheme="minorHAnsi" w:hAnsiTheme="minorHAnsi"/>
        </w:rPr>
        <w:t xml:space="preserve"> an early learning system that supports families and children, prenatally through age eight”</w:t>
      </w:r>
      <w:r w:rsidR="00D1241E">
        <w:rPr>
          <w:rFonts w:asciiTheme="minorHAnsi" w:hAnsiTheme="minorHAnsi"/>
        </w:rPr>
        <w:t xml:space="preserve">.  </w:t>
      </w:r>
      <w:r w:rsidR="00196A68">
        <w:rPr>
          <w:rFonts w:asciiTheme="minorHAnsi" w:hAnsiTheme="minorHAnsi"/>
        </w:rPr>
        <w:t xml:space="preserve">The </w:t>
      </w:r>
      <w:r w:rsidR="00322589">
        <w:rPr>
          <w:rFonts w:asciiTheme="minorHAnsi" w:hAnsiTheme="minorHAnsi"/>
        </w:rPr>
        <w:t xml:space="preserve">Interim </w:t>
      </w:r>
      <w:r w:rsidR="00196A68">
        <w:rPr>
          <w:rFonts w:asciiTheme="minorHAnsi" w:hAnsiTheme="minorHAnsi"/>
        </w:rPr>
        <w:t xml:space="preserve">Coordinator is accountable to the Steering Committee of WELA and is in direct regular contact with the Chairs.  </w:t>
      </w:r>
      <w:r w:rsidR="00D1241E">
        <w:rPr>
          <w:rFonts w:asciiTheme="minorHAnsi" w:hAnsiTheme="minorHAnsi"/>
        </w:rPr>
        <w:t>Key functions of the Coordinator include:</w:t>
      </w:r>
    </w:p>
    <w:p w:rsidR="00D1241E" w:rsidRDefault="00D1241E" w:rsidP="00974C63">
      <w:pPr>
        <w:rPr>
          <w:rFonts w:asciiTheme="minorHAnsi" w:hAnsiTheme="minorHAnsi"/>
        </w:rPr>
      </w:pPr>
    </w:p>
    <w:p w:rsidR="005B53D1" w:rsidRDefault="005B53D1" w:rsidP="007278B0">
      <w:pPr>
        <w:pStyle w:val="ListParagraph"/>
        <w:numPr>
          <w:ilvl w:val="0"/>
          <w:numId w:val="33"/>
        </w:numPr>
        <w:rPr>
          <w:rFonts w:asciiTheme="minorHAnsi" w:hAnsiTheme="minorHAnsi"/>
        </w:rPr>
      </w:pPr>
      <w:r>
        <w:rPr>
          <w:rFonts w:asciiTheme="minorHAnsi" w:hAnsiTheme="minorHAnsi"/>
        </w:rPr>
        <w:t>Increase local awareness of the impact of healthy early childhood development</w:t>
      </w:r>
    </w:p>
    <w:p w:rsidR="00FE7681" w:rsidRDefault="00FE7681" w:rsidP="007278B0">
      <w:pPr>
        <w:pStyle w:val="ListParagraph"/>
        <w:numPr>
          <w:ilvl w:val="0"/>
          <w:numId w:val="33"/>
        </w:numPr>
        <w:rPr>
          <w:rFonts w:asciiTheme="minorHAnsi" w:hAnsiTheme="minorHAnsi"/>
        </w:rPr>
      </w:pPr>
      <w:r>
        <w:rPr>
          <w:rFonts w:asciiTheme="minorHAnsi" w:hAnsiTheme="minorHAnsi"/>
        </w:rPr>
        <w:t>Maximize early childhood strategies as a method to improve equity</w:t>
      </w:r>
    </w:p>
    <w:p w:rsidR="005B53D1" w:rsidRDefault="005B53D1" w:rsidP="007278B0">
      <w:pPr>
        <w:pStyle w:val="ListParagraph"/>
        <w:numPr>
          <w:ilvl w:val="0"/>
          <w:numId w:val="3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Align Whatcom County early learning work with </w:t>
      </w:r>
      <w:r w:rsidR="00DA7A37">
        <w:rPr>
          <w:rFonts w:asciiTheme="minorHAnsi" w:hAnsiTheme="minorHAnsi"/>
        </w:rPr>
        <w:t xml:space="preserve">our regional coalition, Northwest Early Learning and with </w:t>
      </w:r>
      <w:r>
        <w:rPr>
          <w:rFonts w:asciiTheme="minorHAnsi" w:hAnsiTheme="minorHAnsi"/>
        </w:rPr>
        <w:t>Washington State’s early learning priorities</w:t>
      </w:r>
    </w:p>
    <w:p w:rsidR="00196A68" w:rsidRDefault="00196A68" w:rsidP="00196A68">
      <w:pPr>
        <w:rPr>
          <w:rFonts w:asciiTheme="minorHAnsi" w:hAnsiTheme="minorHAnsi"/>
        </w:rPr>
      </w:pPr>
    </w:p>
    <w:p w:rsidR="00196A68" w:rsidRPr="00196A68" w:rsidRDefault="00196A68" w:rsidP="00196A68">
      <w:pPr>
        <w:rPr>
          <w:rFonts w:asciiTheme="minorHAnsi" w:hAnsiTheme="minorHAnsi"/>
          <w:b/>
        </w:rPr>
      </w:pPr>
      <w:r w:rsidRPr="00196A68">
        <w:rPr>
          <w:rFonts w:asciiTheme="minorHAnsi" w:hAnsiTheme="minorHAnsi"/>
          <w:b/>
        </w:rPr>
        <w:t>Essential Responsibilities:</w:t>
      </w:r>
    </w:p>
    <w:p w:rsidR="00196A68" w:rsidRDefault="00196A68" w:rsidP="00196A68">
      <w:pPr>
        <w:rPr>
          <w:rFonts w:asciiTheme="minorHAnsi" w:hAnsiTheme="minorHAnsi"/>
        </w:rPr>
      </w:pPr>
    </w:p>
    <w:p w:rsidR="0063018C" w:rsidRDefault="00DA7A37" w:rsidP="00181B76">
      <w:pPr>
        <w:rPr>
          <w:rFonts w:asciiTheme="minorHAnsi" w:hAnsiTheme="minorHAnsi"/>
        </w:rPr>
      </w:pPr>
      <w:r>
        <w:rPr>
          <w:rFonts w:asciiTheme="minorHAnsi" w:hAnsiTheme="minorHAnsi"/>
        </w:rPr>
        <w:t>Project Coordination</w:t>
      </w:r>
      <w:r w:rsidR="0063018C">
        <w:rPr>
          <w:rFonts w:asciiTheme="minorHAnsi" w:hAnsiTheme="minorHAnsi"/>
        </w:rPr>
        <w:t xml:space="preserve"> and Collaboration</w:t>
      </w:r>
      <w:r w:rsidR="00181B76">
        <w:rPr>
          <w:rFonts w:asciiTheme="minorHAnsi" w:hAnsiTheme="minorHAnsi"/>
        </w:rPr>
        <w:t xml:space="preserve">: </w:t>
      </w:r>
    </w:p>
    <w:p w:rsidR="00DE0B13" w:rsidRDefault="00FE7681" w:rsidP="007278B0">
      <w:pPr>
        <w:pStyle w:val="ListParagraph"/>
        <w:numPr>
          <w:ilvl w:val="0"/>
          <w:numId w:val="34"/>
        </w:numPr>
        <w:rPr>
          <w:rFonts w:asciiTheme="minorHAnsi" w:hAnsiTheme="minorHAnsi"/>
          <w:szCs w:val="22"/>
        </w:rPr>
      </w:pPr>
      <w:r w:rsidRPr="0063018C">
        <w:rPr>
          <w:rFonts w:asciiTheme="minorHAnsi" w:hAnsiTheme="minorHAnsi"/>
          <w:szCs w:val="22"/>
        </w:rPr>
        <w:t>Provide required reporting</w:t>
      </w:r>
      <w:r w:rsidR="00B358B6" w:rsidRPr="0063018C">
        <w:rPr>
          <w:rFonts w:asciiTheme="minorHAnsi" w:hAnsiTheme="minorHAnsi"/>
          <w:szCs w:val="22"/>
        </w:rPr>
        <w:t>, presentations</w:t>
      </w:r>
      <w:r w:rsidRPr="0063018C">
        <w:rPr>
          <w:rFonts w:asciiTheme="minorHAnsi" w:hAnsiTheme="minorHAnsi"/>
          <w:szCs w:val="22"/>
        </w:rPr>
        <w:t xml:space="preserve"> and documentation to </w:t>
      </w:r>
      <w:r w:rsidR="00DE0B13" w:rsidRPr="0063018C">
        <w:rPr>
          <w:rFonts w:asciiTheme="minorHAnsi" w:hAnsiTheme="minorHAnsi"/>
          <w:szCs w:val="22"/>
        </w:rPr>
        <w:t xml:space="preserve">funders </w:t>
      </w:r>
      <w:r w:rsidR="008E0A2B" w:rsidRPr="0063018C">
        <w:rPr>
          <w:rFonts w:asciiTheme="minorHAnsi" w:hAnsiTheme="minorHAnsi"/>
          <w:szCs w:val="22"/>
        </w:rPr>
        <w:t>for the following projects as needed</w:t>
      </w:r>
      <w:r w:rsidR="0063018C" w:rsidRPr="0063018C">
        <w:rPr>
          <w:rFonts w:asciiTheme="minorHAnsi" w:hAnsiTheme="minorHAnsi"/>
          <w:szCs w:val="22"/>
        </w:rPr>
        <w:t>.</w:t>
      </w:r>
    </w:p>
    <w:p w:rsidR="0063018C" w:rsidRPr="0063018C" w:rsidRDefault="0063018C" w:rsidP="007278B0">
      <w:pPr>
        <w:pStyle w:val="ListParagraph"/>
        <w:numPr>
          <w:ilvl w:val="0"/>
          <w:numId w:val="34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Collaborate and coordinate with partners on the following projects in order to achieve goals that serve local early learning needs</w:t>
      </w:r>
    </w:p>
    <w:p w:rsidR="0063018C" w:rsidRPr="00181B76" w:rsidRDefault="0063018C" w:rsidP="00181B76">
      <w:pPr>
        <w:rPr>
          <w:rFonts w:asciiTheme="minorHAnsi" w:hAnsiTheme="minorHAnsi"/>
        </w:rPr>
      </w:pPr>
    </w:p>
    <w:p w:rsidR="00657297" w:rsidRPr="00181B76" w:rsidRDefault="00657297" w:rsidP="007278B0">
      <w:pPr>
        <w:pStyle w:val="Title"/>
        <w:numPr>
          <w:ilvl w:val="0"/>
          <w:numId w:val="35"/>
        </w:numPr>
        <w:jc w:val="left"/>
        <w:rPr>
          <w:rFonts w:asciiTheme="minorHAnsi" w:hAnsiTheme="minorHAnsi"/>
          <w:sz w:val="24"/>
          <w:szCs w:val="22"/>
        </w:rPr>
      </w:pPr>
      <w:r w:rsidRPr="00181B76">
        <w:rPr>
          <w:rFonts w:asciiTheme="minorHAnsi" w:hAnsiTheme="minorHAnsi"/>
          <w:sz w:val="24"/>
          <w:szCs w:val="22"/>
        </w:rPr>
        <w:t>Help Me Grow</w:t>
      </w:r>
    </w:p>
    <w:p w:rsidR="00322589" w:rsidRPr="00181B76" w:rsidRDefault="00322589" w:rsidP="007278B0">
      <w:pPr>
        <w:pStyle w:val="Title"/>
        <w:numPr>
          <w:ilvl w:val="0"/>
          <w:numId w:val="35"/>
        </w:numPr>
        <w:jc w:val="left"/>
        <w:rPr>
          <w:rFonts w:asciiTheme="minorHAnsi" w:hAnsiTheme="minorHAnsi"/>
          <w:sz w:val="24"/>
          <w:szCs w:val="22"/>
        </w:rPr>
      </w:pPr>
      <w:r w:rsidRPr="00181B76">
        <w:rPr>
          <w:rFonts w:asciiTheme="minorHAnsi" w:hAnsiTheme="minorHAnsi"/>
          <w:sz w:val="24"/>
          <w:szCs w:val="22"/>
        </w:rPr>
        <w:t>Healthy Whatcom</w:t>
      </w:r>
    </w:p>
    <w:p w:rsidR="00322589" w:rsidRPr="00181B76" w:rsidRDefault="00322589" w:rsidP="007278B0">
      <w:pPr>
        <w:pStyle w:val="Title"/>
        <w:numPr>
          <w:ilvl w:val="0"/>
          <w:numId w:val="35"/>
        </w:numPr>
        <w:jc w:val="left"/>
        <w:rPr>
          <w:rFonts w:asciiTheme="minorHAnsi" w:hAnsiTheme="minorHAnsi"/>
          <w:sz w:val="24"/>
          <w:szCs w:val="22"/>
        </w:rPr>
      </w:pPr>
      <w:r w:rsidRPr="00181B76">
        <w:rPr>
          <w:rFonts w:asciiTheme="minorHAnsi" w:hAnsiTheme="minorHAnsi"/>
          <w:sz w:val="24"/>
          <w:szCs w:val="22"/>
        </w:rPr>
        <w:t>P</w:t>
      </w:r>
      <w:r w:rsidR="0063018C">
        <w:rPr>
          <w:rFonts w:asciiTheme="minorHAnsi" w:hAnsiTheme="minorHAnsi"/>
          <w:sz w:val="24"/>
          <w:szCs w:val="22"/>
        </w:rPr>
        <w:t>arent Leadership Training Institute (</w:t>
      </w:r>
      <w:bookmarkStart w:id="0" w:name="_GoBack"/>
      <w:r w:rsidR="0063018C">
        <w:rPr>
          <w:rFonts w:asciiTheme="minorHAnsi" w:hAnsiTheme="minorHAnsi"/>
          <w:sz w:val="24"/>
          <w:szCs w:val="22"/>
        </w:rPr>
        <w:t>PLTI</w:t>
      </w:r>
      <w:bookmarkEnd w:id="0"/>
      <w:r w:rsidR="0063018C">
        <w:rPr>
          <w:rFonts w:asciiTheme="minorHAnsi" w:hAnsiTheme="minorHAnsi"/>
          <w:sz w:val="24"/>
          <w:szCs w:val="22"/>
        </w:rPr>
        <w:t>)</w:t>
      </w:r>
    </w:p>
    <w:p w:rsidR="00322589" w:rsidRPr="00181B76" w:rsidRDefault="00322589" w:rsidP="007278B0">
      <w:pPr>
        <w:pStyle w:val="Title"/>
        <w:numPr>
          <w:ilvl w:val="0"/>
          <w:numId w:val="35"/>
        </w:numPr>
        <w:jc w:val="left"/>
        <w:rPr>
          <w:rFonts w:asciiTheme="minorHAnsi" w:hAnsiTheme="minorHAnsi"/>
          <w:sz w:val="24"/>
          <w:szCs w:val="22"/>
        </w:rPr>
      </w:pPr>
      <w:r w:rsidRPr="00181B76">
        <w:rPr>
          <w:rFonts w:asciiTheme="minorHAnsi" w:hAnsiTheme="minorHAnsi"/>
          <w:sz w:val="24"/>
          <w:szCs w:val="22"/>
        </w:rPr>
        <w:t>Perinatal Mental Health Taskforce</w:t>
      </w:r>
    </w:p>
    <w:p w:rsidR="00322589" w:rsidRPr="00181B76" w:rsidRDefault="00322589" w:rsidP="007278B0">
      <w:pPr>
        <w:pStyle w:val="Title"/>
        <w:numPr>
          <w:ilvl w:val="0"/>
          <w:numId w:val="35"/>
        </w:numPr>
        <w:jc w:val="left"/>
        <w:rPr>
          <w:rFonts w:asciiTheme="minorHAnsi" w:hAnsiTheme="minorHAnsi"/>
          <w:sz w:val="24"/>
          <w:szCs w:val="22"/>
        </w:rPr>
      </w:pPr>
      <w:r w:rsidRPr="00181B76">
        <w:rPr>
          <w:rFonts w:asciiTheme="minorHAnsi" w:hAnsiTheme="minorHAnsi"/>
          <w:sz w:val="24"/>
          <w:szCs w:val="22"/>
        </w:rPr>
        <w:t>Resource Roundtable Committee</w:t>
      </w:r>
    </w:p>
    <w:p w:rsidR="00322589" w:rsidRPr="00181B76" w:rsidRDefault="00322589" w:rsidP="007278B0">
      <w:pPr>
        <w:pStyle w:val="Title"/>
        <w:numPr>
          <w:ilvl w:val="0"/>
          <w:numId w:val="35"/>
        </w:numPr>
        <w:jc w:val="left"/>
        <w:rPr>
          <w:rFonts w:asciiTheme="minorHAnsi" w:hAnsiTheme="minorHAnsi"/>
          <w:sz w:val="24"/>
          <w:szCs w:val="22"/>
        </w:rPr>
      </w:pPr>
      <w:r w:rsidRPr="00181B76">
        <w:rPr>
          <w:rFonts w:asciiTheme="minorHAnsi" w:hAnsiTheme="minorHAnsi"/>
          <w:sz w:val="24"/>
          <w:szCs w:val="22"/>
        </w:rPr>
        <w:t>SEAS Expansion</w:t>
      </w:r>
    </w:p>
    <w:p w:rsidR="00322589" w:rsidRPr="00181B76" w:rsidRDefault="00322589" w:rsidP="007278B0">
      <w:pPr>
        <w:pStyle w:val="Title"/>
        <w:numPr>
          <w:ilvl w:val="0"/>
          <w:numId w:val="35"/>
        </w:numPr>
        <w:jc w:val="left"/>
        <w:rPr>
          <w:rFonts w:asciiTheme="minorHAnsi" w:hAnsiTheme="minorHAnsi"/>
          <w:sz w:val="24"/>
          <w:szCs w:val="22"/>
        </w:rPr>
      </w:pPr>
      <w:r w:rsidRPr="00181B76">
        <w:rPr>
          <w:rFonts w:asciiTheme="minorHAnsi" w:hAnsiTheme="minorHAnsi"/>
          <w:sz w:val="24"/>
          <w:szCs w:val="22"/>
        </w:rPr>
        <w:t>Whatcom Family Needs Survey Report</w:t>
      </w:r>
    </w:p>
    <w:p w:rsidR="00322589" w:rsidRPr="00181B76" w:rsidRDefault="00322589" w:rsidP="007278B0">
      <w:pPr>
        <w:pStyle w:val="Title"/>
        <w:numPr>
          <w:ilvl w:val="0"/>
          <w:numId w:val="35"/>
        </w:numPr>
        <w:jc w:val="left"/>
        <w:rPr>
          <w:rFonts w:asciiTheme="minorHAnsi" w:hAnsiTheme="minorHAnsi"/>
          <w:sz w:val="24"/>
          <w:szCs w:val="22"/>
        </w:rPr>
      </w:pPr>
      <w:r w:rsidRPr="00181B76">
        <w:rPr>
          <w:rFonts w:asciiTheme="minorHAnsi" w:hAnsiTheme="minorHAnsi"/>
          <w:sz w:val="24"/>
          <w:szCs w:val="22"/>
        </w:rPr>
        <w:t>Vroom</w:t>
      </w:r>
    </w:p>
    <w:p w:rsidR="00DA7A37" w:rsidRDefault="00DA7A37" w:rsidP="00DA7A37">
      <w:pPr>
        <w:pStyle w:val="Title"/>
        <w:jc w:val="left"/>
        <w:rPr>
          <w:rFonts w:asciiTheme="minorHAnsi" w:hAnsiTheme="minorHAnsi"/>
          <w:sz w:val="24"/>
          <w:szCs w:val="22"/>
        </w:rPr>
      </w:pPr>
    </w:p>
    <w:p w:rsidR="003F6040" w:rsidRDefault="003F6040" w:rsidP="00196A68">
      <w:pPr>
        <w:rPr>
          <w:rFonts w:asciiTheme="minorHAnsi" w:hAnsiTheme="minorHAnsi"/>
        </w:rPr>
      </w:pPr>
    </w:p>
    <w:p w:rsidR="00196A68" w:rsidRDefault="00196A68" w:rsidP="00196A68">
      <w:pPr>
        <w:rPr>
          <w:rFonts w:asciiTheme="minorHAnsi" w:hAnsiTheme="minorHAnsi"/>
        </w:rPr>
      </w:pPr>
      <w:r>
        <w:rPr>
          <w:rFonts w:asciiTheme="minorHAnsi" w:hAnsiTheme="minorHAnsi"/>
        </w:rPr>
        <w:t>Connect</w:t>
      </w:r>
    </w:p>
    <w:p w:rsidR="00B039B7" w:rsidRDefault="00DE0B13" w:rsidP="00196A68">
      <w:pPr>
        <w:pStyle w:val="Title"/>
        <w:numPr>
          <w:ilvl w:val="0"/>
          <w:numId w:val="27"/>
        </w:numPr>
        <w:jc w:val="left"/>
        <w:rPr>
          <w:rFonts w:asciiTheme="minorHAnsi" w:hAnsiTheme="minorHAnsi"/>
          <w:sz w:val="24"/>
          <w:szCs w:val="22"/>
        </w:rPr>
      </w:pPr>
      <w:r>
        <w:rPr>
          <w:rFonts w:asciiTheme="minorHAnsi" w:hAnsiTheme="minorHAnsi"/>
          <w:sz w:val="24"/>
          <w:szCs w:val="22"/>
        </w:rPr>
        <w:t>Represent</w:t>
      </w:r>
      <w:r w:rsidR="00B039B7">
        <w:rPr>
          <w:rFonts w:asciiTheme="minorHAnsi" w:hAnsiTheme="minorHAnsi"/>
          <w:sz w:val="24"/>
          <w:szCs w:val="22"/>
        </w:rPr>
        <w:t xml:space="preserve"> WELA at the regional early learning coalition, Northwest Early Learning</w:t>
      </w:r>
      <w:r w:rsidR="00CE51CD">
        <w:rPr>
          <w:rFonts w:asciiTheme="minorHAnsi" w:hAnsiTheme="minorHAnsi"/>
          <w:sz w:val="24"/>
          <w:szCs w:val="22"/>
        </w:rPr>
        <w:t xml:space="preserve"> (NWEL)</w:t>
      </w:r>
    </w:p>
    <w:p w:rsidR="00657297" w:rsidRDefault="00657297" w:rsidP="00196A68">
      <w:pPr>
        <w:pStyle w:val="Title"/>
        <w:numPr>
          <w:ilvl w:val="0"/>
          <w:numId w:val="27"/>
        </w:numPr>
        <w:jc w:val="left"/>
        <w:rPr>
          <w:rFonts w:asciiTheme="minorHAnsi" w:hAnsiTheme="minorHAnsi"/>
          <w:sz w:val="24"/>
          <w:szCs w:val="22"/>
        </w:rPr>
      </w:pPr>
      <w:r>
        <w:rPr>
          <w:rFonts w:asciiTheme="minorHAnsi" w:hAnsiTheme="minorHAnsi"/>
          <w:sz w:val="24"/>
          <w:szCs w:val="22"/>
        </w:rPr>
        <w:t>Represent WELA at the statewide</w:t>
      </w:r>
      <w:r w:rsidR="00F87F6F" w:rsidRPr="00F87F6F">
        <w:rPr>
          <w:rFonts w:asciiTheme="minorHAnsi" w:hAnsiTheme="minorHAnsi"/>
          <w:sz w:val="24"/>
          <w:szCs w:val="22"/>
        </w:rPr>
        <w:t xml:space="preserve"> events</w:t>
      </w:r>
    </w:p>
    <w:p w:rsidR="00B039B7" w:rsidRDefault="007278B0" w:rsidP="00196A68">
      <w:pPr>
        <w:pStyle w:val="Title"/>
        <w:numPr>
          <w:ilvl w:val="0"/>
          <w:numId w:val="27"/>
        </w:numPr>
        <w:jc w:val="left"/>
        <w:rPr>
          <w:rFonts w:asciiTheme="minorHAnsi" w:hAnsiTheme="minorHAnsi"/>
          <w:sz w:val="24"/>
          <w:szCs w:val="22"/>
        </w:rPr>
      </w:pPr>
      <w:r>
        <w:rPr>
          <w:rFonts w:asciiTheme="minorHAnsi" w:hAnsiTheme="minorHAnsi"/>
          <w:sz w:val="24"/>
          <w:szCs w:val="22"/>
        </w:rPr>
        <w:t>Plan, convene, facilitate</w:t>
      </w:r>
      <w:r w:rsidR="00DE0B13">
        <w:rPr>
          <w:rFonts w:asciiTheme="minorHAnsi" w:hAnsiTheme="minorHAnsi"/>
          <w:sz w:val="24"/>
          <w:szCs w:val="22"/>
        </w:rPr>
        <w:t xml:space="preserve"> and participate in monthly </w:t>
      </w:r>
      <w:r w:rsidR="00EF7D57">
        <w:rPr>
          <w:rFonts w:asciiTheme="minorHAnsi" w:hAnsiTheme="minorHAnsi"/>
          <w:sz w:val="24"/>
          <w:szCs w:val="22"/>
        </w:rPr>
        <w:t xml:space="preserve">WELA steering committee </w:t>
      </w:r>
      <w:r w:rsidR="00DE0B13">
        <w:rPr>
          <w:rFonts w:asciiTheme="minorHAnsi" w:hAnsiTheme="minorHAnsi"/>
          <w:sz w:val="24"/>
          <w:szCs w:val="22"/>
        </w:rPr>
        <w:t xml:space="preserve">meetings </w:t>
      </w:r>
    </w:p>
    <w:p w:rsidR="00FE7681" w:rsidRDefault="00FE7681" w:rsidP="00196A68">
      <w:pPr>
        <w:pStyle w:val="Title"/>
        <w:numPr>
          <w:ilvl w:val="0"/>
          <w:numId w:val="27"/>
        </w:numPr>
        <w:jc w:val="left"/>
        <w:rPr>
          <w:rFonts w:asciiTheme="minorHAnsi" w:hAnsiTheme="minorHAnsi"/>
          <w:sz w:val="24"/>
          <w:szCs w:val="22"/>
        </w:rPr>
      </w:pPr>
      <w:r>
        <w:rPr>
          <w:rFonts w:asciiTheme="minorHAnsi" w:hAnsiTheme="minorHAnsi"/>
          <w:sz w:val="24"/>
          <w:szCs w:val="22"/>
        </w:rPr>
        <w:lastRenderedPageBreak/>
        <w:t>Connect with families and early childhood professionals from diverse populations to assess early learning needs</w:t>
      </w:r>
    </w:p>
    <w:p w:rsidR="00FE7681" w:rsidRDefault="00FE7681" w:rsidP="00196A68">
      <w:pPr>
        <w:pStyle w:val="Title"/>
        <w:numPr>
          <w:ilvl w:val="0"/>
          <w:numId w:val="27"/>
        </w:numPr>
        <w:jc w:val="left"/>
        <w:rPr>
          <w:rFonts w:asciiTheme="minorHAnsi" w:hAnsiTheme="minorHAnsi"/>
          <w:sz w:val="24"/>
          <w:szCs w:val="22"/>
        </w:rPr>
      </w:pPr>
      <w:r>
        <w:rPr>
          <w:rFonts w:asciiTheme="minorHAnsi" w:hAnsiTheme="minorHAnsi"/>
          <w:sz w:val="24"/>
          <w:szCs w:val="22"/>
        </w:rPr>
        <w:t>Develop communication strategies for connecting with membership and the wider community</w:t>
      </w:r>
    </w:p>
    <w:p w:rsidR="00FE7681" w:rsidRDefault="00FE7681" w:rsidP="00196A68">
      <w:pPr>
        <w:pStyle w:val="Title"/>
        <w:numPr>
          <w:ilvl w:val="0"/>
          <w:numId w:val="27"/>
        </w:numPr>
        <w:jc w:val="left"/>
        <w:rPr>
          <w:rFonts w:asciiTheme="minorHAnsi" w:hAnsiTheme="minorHAnsi"/>
          <w:sz w:val="24"/>
          <w:szCs w:val="22"/>
        </w:rPr>
      </w:pPr>
      <w:r>
        <w:rPr>
          <w:rFonts w:asciiTheme="minorHAnsi" w:hAnsiTheme="minorHAnsi"/>
          <w:sz w:val="24"/>
          <w:szCs w:val="22"/>
        </w:rPr>
        <w:t xml:space="preserve">Maintain activities supporting alignment of early learning practices across the prenatal through age eight </w:t>
      </w:r>
      <w:r w:rsidR="004161A3">
        <w:rPr>
          <w:rFonts w:asciiTheme="minorHAnsi" w:hAnsiTheme="minorHAnsi"/>
          <w:sz w:val="24"/>
          <w:szCs w:val="22"/>
        </w:rPr>
        <w:t xml:space="preserve">continuum </w:t>
      </w:r>
    </w:p>
    <w:p w:rsidR="00DA7A37" w:rsidRDefault="00DA7A37" w:rsidP="00196A68">
      <w:pPr>
        <w:rPr>
          <w:rFonts w:asciiTheme="minorHAnsi" w:hAnsiTheme="minorHAnsi"/>
        </w:rPr>
      </w:pPr>
    </w:p>
    <w:p w:rsidR="003F6040" w:rsidRDefault="003F6040" w:rsidP="00B039B7">
      <w:pPr>
        <w:pStyle w:val="Title"/>
        <w:jc w:val="left"/>
        <w:rPr>
          <w:rFonts w:asciiTheme="minorHAnsi" w:hAnsiTheme="minorHAnsi"/>
          <w:sz w:val="24"/>
          <w:szCs w:val="22"/>
        </w:rPr>
      </w:pPr>
    </w:p>
    <w:p w:rsidR="00B039B7" w:rsidRDefault="00B039B7" w:rsidP="00B039B7">
      <w:pPr>
        <w:pStyle w:val="Title"/>
        <w:jc w:val="left"/>
        <w:rPr>
          <w:rFonts w:asciiTheme="minorHAnsi" w:hAnsiTheme="minorHAnsi"/>
          <w:sz w:val="24"/>
          <w:szCs w:val="22"/>
        </w:rPr>
      </w:pPr>
      <w:r>
        <w:rPr>
          <w:rFonts w:asciiTheme="minorHAnsi" w:hAnsiTheme="minorHAnsi"/>
          <w:sz w:val="24"/>
          <w:szCs w:val="22"/>
        </w:rPr>
        <w:t>Continuously Improve</w:t>
      </w:r>
    </w:p>
    <w:p w:rsidR="009E0E7C" w:rsidRDefault="00CE51CD" w:rsidP="00B039B7">
      <w:pPr>
        <w:pStyle w:val="Title"/>
        <w:numPr>
          <w:ilvl w:val="0"/>
          <w:numId w:val="27"/>
        </w:numPr>
        <w:jc w:val="left"/>
        <w:rPr>
          <w:rFonts w:asciiTheme="minorHAnsi" w:hAnsiTheme="minorHAnsi"/>
          <w:sz w:val="24"/>
          <w:szCs w:val="22"/>
        </w:rPr>
      </w:pPr>
      <w:r>
        <w:rPr>
          <w:rFonts w:asciiTheme="minorHAnsi" w:hAnsiTheme="minorHAnsi"/>
          <w:sz w:val="24"/>
          <w:szCs w:val="22"/>
        </w:rPr>
        <w:t>Fulfill grant reporting requirements for grants received</w:t>
      </w:r>
    </w:p>
    <w:p w:rsidR="00B039B7" w:rsidRDefault="00FE7681" w:rsidP="00B039B7">
      <w:pPr>
        <w:pStyle w:val="Title"/>
        <w:numPr>
          <w:ilvl w:val="0"/>
          <w:numId w:val="27"/>
        </w:numPr>
        <w:jc w:val="left"/>
        <w:rPr>
          <w:rFonts w:asciiTheme="minorHAnsi" w:hAnsiTheme="minorHAnsi"/>
          <w:sz w:val="24"/>
          <w:szCs w:val="22"/>
        </w:rPr>
      </w:pPr>
      <w:r>
        <w:rPr>
          <w:rFonts w:asciiTheme="minorHAnsi" w:hAnsiTheme="minorHAnsi"/>
          <w:sz w:val="24"/>
          <w:szCs w:val="22"/>
        </w:rPr>
        <w:t>Explore opportunities for new partnerships for WELA</w:t>
      </w:r>
    </w:p>
    <w:p w:rsidR="003F6040" w:rsidRDefault="003F6040" w:rsidP="00B039B7">
      <w:pPr>
        <w:pStyle w:val="Title"/>
        <w:numPr>
          <w:ilvl w:val="0"/>
          <w:numId w:val="27"/>
        </w:numPr>
        <w:jc w:val="left"/>
        <w:rPr>
          <w:rFonts w:asciiTheme="minorHAnsi" w:hAnsiTheme="minorHAnsi"/>
          <w:sz w:val="24"/>
          <w:szCs w:val="22"/>
        </w:rPr>
      </w:pPr>
      <w:r>
        <w:rPr>
          <w:rFonts w:asciiTheme="minorHAnsi" w:hAnsiTheme="minorHAnsi"/>
          <w:sz w:val="24"/>
          <w:szCs w:val="22"/>
        </w:rPr>
        <w:t>Monitor for additional available resources to support the local early learning system</w:t>
      </w:r>
    </w:p>
    <w:p w:rsidR="007278B0" w:rsidRPr="004161A3" w:rsidRDefault="007278B0" w:rsidP="00B039B7">
      <w:pPr>
        <w:pStyle w:val="Title"/>
        <w:numPr>
          <w:ilvl w:val="0"/>
          <w:numId w:val="27"/>
        </w:numPr>
        <w:jc w:val="left"/>
        <w:rPr>
          <w:rFonts w:asciiTheme="minorHAnsi" w:hAnsiTheme="minorHAnsi"/>
          <w:sz w:val="24"/>
          <w:szCs w:val="22"/>
        </w:rPr>
      </w:pPr>
      <w:r>
        <w:rPr>
          <w:rFonts w:asciiTheme="minorHAnsi" w:hAnsiTheme="minorHAnsi"/>
          <w:sz w:val="24"/>
          <w:szCs w:val="22"/>
        </w:rPr>
        <w:t>Guide WELA in setting future changes to its structure and services</w:t>
      </w:r>
    </w:p>
    <w:p w:rsidR="004161A3" w:rsidRPr="00196A68" w:rsidRDefault="004161A3" w:rsidP="004161A3">
      <w:pPr>
        <w:tabs>
          <w:tab w:val="left" w:pos="117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7A1E7A" w:rsidRPr="007A1E7A" w:rsidRDefault="007A1E7A" w:rsidP="007A1E7A">
      <w:pPr>
        <w:rPr>
          <w:rFonts w:asciiTheme="minorHAnsi" w:hAnsiTheme="minorHAnsi"/>
          <w:b/>
        </w:rPr>
      </w:pPr>
      <w:r w:rsidRPr="007A1E7A">
        <w:rPr>
          <w:rFonts w:asciiTheme="minorHAnsi" w:hAnsiTheme="minorHAnsi"/>
          <w:b/>
        </w:rPr>
        <w:t>Competencies/Skills:</w:t>
      </w:r>
    </w:p>
    <w:p w:rsidR="007A1E7A" w:rsidRPr="007A1E7A" w:rsidRDefault="007A1E7A" w:rsidP="007A1E7A">
      <w:pPr>
        <w:numPr>
          <w:ilvl w:val="0"/>
          <w:numId w:val="29"/>
        </w:numPr>
        <w:rPr>
          <w:rFonts w:asciiTheme="minorHAnsi" w:hAnsiTheme="minorHAnsi"/>
          <w:snapToGrid w:val="0"/>
        </w:rPr>
      </w:pPr>
      <w:r w:rsidRPr="007A1E7A">
        <w:rPr>
          <w:rFonts w:asciiTheme="minorHAnsi" w:hAnsiTheme="minorHAnsi"/>
        </w:rPr>
        <w:t>Familiarity with local community; experience with early learning in this community</w:t>
      </w:r>
    </w:p>
    <w:p w:rsidR="007A1E7A" w:rsidRPr="007A1E7A" w:rsidRDefault="007A1E7A" w:rsidP="007A1E7A">
      <w:pPr>
        <w:numPr>
          <w:ilvl w:val="0"/>
          <w:numId w:val="29"/>
        </w:numPr>
        <w:rPr>
          <w:rFonts w:asciiTheme="minorHAnsi" w:hAnsiTheme="minorHAnsi"/>
          <w:snapToGrid w:val="0"/>
        </w:rPr>
      </w:pPr>
      <w:r w:rsidRPr="007A1E7A">
        <w:rPr>
          <w:rFonts w:asciiTheme="minorHAnsi" w:hAnsiTheme="minorHAnsi"/>
        </w:rPr>
        <w:t xml:space="preserve">Demonstrated ability to form relationships with strategic partners, e.g., government agencies, </w:t>
      </w:r>
      <w:r w:rsidR="00E8655A">
        <w:rPr>
          <w:rFonts w:asciiTheme="minorHAnsi" w:hAnsiTheme="minorHAnsi"/>
        </w:rPr>
        <w:t xml:space="preserve">Tribal nations, </w:t>
      </w:r>
      <w:r w:rsidRPr="007A1E7A">
        <w:rPr>
          <w:rFonts w:asciiTheme="minorHAnsi" w:hAnsiTheme="minorHAnsi"/>
        </w:rPr>
        <w:t xml:space="preserve">non-profit agencies, schools, business and faith-based communities, and </w:t>
      </w:r>
      <w:r w:rsidRPr="007A1E7A">
        <w:rPr>
          <w:rFonts w:asciiTheme="minorHAnsi" w:hAnsiTheme="minorHAnsi"/>
          <w:snapToGrid w:val="0"/>
        </w:rPr>
        <w:t>youth boards and representatives</w:t>
      </w:r>
    </w:p>
    <w:p w:rsidR="007A1E7A" w:rsidRPr="007A1E7A" w:rsidRDefault="007A1E7A" w:rsidP="007A1E7A">
      <w:pPr>
        <w:numPr>
          <w:ilvl w:val="0"/>
          <w:numId w:val="29"/>
        </w:numPr>
        <w:rPr>
          <w:rFonts w:asciiTheme="minorHAnsi" w:hAnsiTheme="minorHAnsi"/>
        </w:rPr>
      </w:pPr>
      <w:r w:rsidRPr="007A1E7A">
        <w:rPr>
          <w:rFonts w:asciiTheme="minorHAnsi" w:hAnsiTheme="minorHAnsi"/>
        </w:rPr>
        <w:t xml:space="preserve">Demonstrated ability to speak effectively and professionally in public to a variety of audiences. Must possess professional demeanor.  </w:t>
      </w:r>
    </w:p>
    <w:p w:rsidR="007A1E7A" w:rsidRPr="007A1E7A" w:rsidRDefault="007A1E7A" w:rsidP="007A1E7A">
      <w:pPr>
        <w:numPr>
          <w:ilvl w:val="0"/>
          <w:numId w:val="29"/>
        </w:numPr>
        <w:rPr>
          <w:rFonts w:asciiTheme="minorHAnsi" w:hAnsiTheme="minorHAnsi"/>
          <w:snapToGrid w:val="0"/>
        </w:rPr>
      </w:pPr>
      <w:r w:rsidRPr="007A1E7A">
        <w:rPr>
          <w:rFonts w:asciiTheme="minorHAnsi" w:hAnsiTheme="minorHAnsi"/>
        </w:rPr>
        <w:t xml:space="preserve">Demonstrated ability to identify problems and </w:t>
      </w:r>
      <w:r w:rsidR="00E8655A">
        <w:rPr>
          <w:rFonts w:asciiTheme="minorHAnsi" w:hAnsiTheme="minorHAnsi"/>
        </w:rPr>
        <w:t xml:space="preserve">initiate innovative problem-solving strategies </w:t>
      </w:r>
    </w:p>
    <w:p w:rsidR="007A1E7A" w:rsidRPr="007A1E7A" w:rsidRDefault="007A1E7A" w:rsidP="007A1E7A">
      <w:pPr>
        <w:numPr>
          <w:ilvl w:val="0"/>
          <w:numId w:val="29"/>
        </w:numPr>
        <w:rPr>
          <w:rFonts w:asciiTheme="minorHAnsi" w:hAnsiTheme="minorHAnsi"/>
        </w:rPr>
      </w:pPr>
      <w:r w:rsidRPr="007A1E7A">
        <w:rPr>
          <w:rFonts w:asciiTheme="minorHAnsi" w:hAnsiTheme="minorHAnsi"/>
        </w:rPr>
        <w:t>Strong group facilitation skills and experience</w:t>
      </w:r>
    </w:p>
    <w:p w:rsidR="007A1E7A" w:rsidRPr="007A1E7A" w:rsidRDefault="007A1E7A" w:rsidP="007A1E7A">
      <w:pPr>
        <w:pStyle w:val="ListParagraph"/>
        <w:numPr>
          <w:ilvl w:val="0"/>
          <w:numId w:val="29"/>
        </w:numPr>
        <w:rPr>
          <w:rFonts w:asciiTheme="minorHAnsi" w:hAnsiTheme="minorHAnsi"/>
        </w:rPr>
      </w:pPr>
      <w:r w:rsidRPr="007A1E7A">
        <w:rPr>
          <w:rFonts w:asciiTheme="minorHAnsi" w:hAnsiTheme="minorHAnsi"/>
        </w:rPr>
        <w:t>Ability to construct logic models and extract data toward reportable outcomes</w:t>
      </w:r>
    </w:p>
    <w:p w:rsidR="007A1E7A" w:rsidRPr="007A1E7A" w:rsidRDefault="007A1E7A" w:rsidP="007A1E7A">
      <w:pPr>
        <w:pStyle w:val="ListParagraph"/>
        <w:numPr>
          <w:ilvl w:val="0"/>
          <w:numId w:val="29"/>
        </w:numPr>
        <w:rPr>
          <w:rFonts w:asciiTheme="minorHAnsi" w:hAnsiTheme="minorHAnsi"/>
        </w:rPr>
      </w:pPr>
      <w:r w:rsidRPr="007A1E7A">
        <w:rPr>
          <w:rFonts w:asciiTheme="minorHAnsi" w:hAnsiTheme="minorHAnsi"/>
        </w:rPr>
        <w:t>Demonstrated ability to write clear, concise and grammatically correct letters, reports and other forms of communications</w:t>
      </w:r>
    </w:p>
    <w:p w:rsidR="007A1E7A" w:rsidRPr="007A1E7A" w:rsidRDefault="007A1E7A" w:rsidP="007A1E7A">
      <w:pPr>
        <w:numPr>
          <w:ilvl w:val="0"/>
          <w:numId w:val="29"/>
        </w:numPr>
        <w:rPr>
          <w:rFonts w:asciiTheme="minorHAnsi" w:hAnsiTheme="minorHAnsi"/>
          <w:snapToGrid w:val="0"/>
        </w:rPr>
      </w:pPr>
      <w:r w:rsidRPr="007A1E7A">
        <w:rPr>
          <w:rFonts w:asciiTheme="minorHAnsi" w:hAnsiTheme="minorHAnsi"/>
          <w:snapToGrid w:val="0"/>
        </w:rPr>
        <w:t>Ability to understand and prepare grant applications and concept papers</w:t>
      </w:r>
    </w:p>
    <w:p w:rsidR="0012298C" w:rsidRPr="0012298C" w:rsidRDefault="0012298C" w:rsidP="007A1E7A">
      <w:pPr>
        <w:numPr>
          <w:ilvl w:val="0"/>
          <w:numId w:val="29"/>
        </w:numPr>
        <w:rPr>
          <w:rFonts w:asciiTheme="minorHAnsi" w:hAnsiTheme="minorHAnsi"/>
          <w:snapToGrid w:val="0"/>
        </w:rPr>
      </w:pPr>
      <w:r>
        <w:rPr>
          <w:rFonts w:asciiTheme="minorHAnsi" w:hAnsiTheme="minorHAnsi"/>
        </w:rPr>
        <w:t>S</w:t>
      </w:r>
      <w:r w:rsidR="007A1E7A" w:rsidRPr="007A1E7A">
        <w:rPr>
          <w:rFonts w:asciiTheme="minorHAnsi" w:hAnsiTheme="minorHAnsi"/>
        </w:rPr>
        <w:t xml:space="preserve">elf-directed, </w:t>
      </w:r>
      <w:r>
        <w:rPr>
          <w:rFonts w:asciiTheme="minorHAnsi" w:hAnsiTheme="minorHAnsi"/>
        </w:rPr>
        <w:t>and able to work as</w:t>
      </w:r>
      <w:r w:rsidR="007A1E7A" w:rsidRPr="007A1E7A">
        <w:rPr>
          <w:rFonts w:asciiTheme="minorHAnsi" w:hAnsiTheme="minorHAnsi"/>
        </w:rPr>
        <w:t xml:space="preserve"> a team player</w:t>
      </w:r>
    </w:p>
    <w:p w:rsidR="007A1E7A" w:rsidRPr="007A1E7A" w:rsidRDefault="0012298C" w:rsidP="007A1E7A">
      <w:pPr>
        <w:numPr>
          <w:ilvl w:val="0"/>
          <w:numId w:val="29"/>
        </w:numPr>
        <w:rPr>
          <w:rFonts w:asciiTheme="minorHAnsi" w:hAnsiTheme="minorHAnsi"/>
          <w:snapToGrid w:val="0"/>
        </w:rPr>
      </w:pPr>
      <w:r>
        <w:rPr>
          <w:rFonts w:asciiTheme="minorHAnsi" w:hAnsiTheme="minorHAnsi"/>
        </w:rPr>
        <w:t>E</w:t>
      </w:r>
      <w:r w:rsidR="007A1E7A" w:rsidRPr="007A1E7A">
        <w:rPr>
          <w:rFonts w:asciiTheme="minorHAnsi" w:hAnsiTheme="minorHAnsi"/>
        </w:rPr>
        <w:t>xcellent organizational skills</w:t>
      </w:r>
    </w:p>
    <w:p w:rsidR="007A1E7A" w:rsidRPr="007A1E7A" w:rsidRDefault="00CE51CD" w:rsidP="007A1E7A">
      <w:pPr>
        <w:numPr>
          <w:ilvl w:val="0"/>
          <w:numId w:val="29"/>
        </w:numPr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7A1E7A" w:rsidRPr="007A1E7A">
        <w:rPr>
          <w:rFonts w:asciiTheme="minorHAnsi" w:hAnsiTheme="minorHAnsi"/>
        </w:rPr>
        <w:t>trong experience with Face</w:t>
      </w:r>
      <w:r w:rsidR="00965F55">
        <w:rPr>
          <w:rFonts w:asciiTheme="minorHAnsi" w:hAnsiTheme="minorHAnsi"/>
        </w:rPr>
        <w:t>b</w:t>
      </w:r>
      <w:r w:rsidR="007A1E7A" w:rsidRPr="007A1E7A">
        <w:rPr>
          <w:rFonts w:asciiTheme="minorHAnsi" w:hAnsiTheme="minorHAnsi"/>
        </w:rPr>
        <w:t>ook</w:t>
      </w:r>
      <w:r w:rsidR="00965F55">
        <w:rPr>
          <w:rFonts w:asciiTheme="minorHAnsi" w:hAnsiTheme="minorHAnsi"/>
        </w:rPr>
        <w:t xml:space="preserve"> and other social media formats</w:t>
      </w:r>
      <w:r>
        <w:rPr>
          <w:rFonts w:asciiTheme="minorHAnsi" w:hAnsiTheme="minorHAnsi"/>
        </w:rPr>
        <w:t xml:space="preserve"> and willingness to update Web page</w:t>
      </w:r>
    </w:p>
    <w:p w:rsidR="007A1E7A" w:rsidRPr="007A1E7A" w:rsidRDefault="007A1E7A" w:rsidP="007A1E7A">
      <w:pPr>
        <w:ind w:left="720"/>
        <w:rPr>
          <w:rFonts w:asciiTheme="minorHAnsi" w:hAnsiTheme="minorHAnsi"/>
        </w:rPr>
      </w:pPr>
    </w:p>
    <w:p w:rsidR="007A1E7A" w:rsidRPr="007A1E7A" w:rsidRDefault="007A1E7A" w:rsidP="007A1E7A">
      <w:pPr>
        <w:pStyle w:val="ListParagraph"/>
        <w:rPr>
          <w:rFonts w:asciiTheme="minorHAnsi" w:hAnsiTheme="minorHAnsi"/>
        </w:rPr>
      </w:pPr>
    </w:p>
    <w:p w:rsidR="007A1E7A" w:rsidRPr="007A1E7A" w:rsidRDefault="007A1E7A" w:rsidP="007A1E7A">
      <w:pPr>
        <w:rPr>
          <w:rFonts w:asciiTheme="minorHAnsi" w:hAnsiTheme="minorHAnsi"/>
          <w:b/>
        </w:rPr>
      </w:pPr>
      <w:r w:rsidRPr="007A1E7A">
        <w:rPr>
          <w:rFonts w:asciiTheme="minorHAnsi" w:hAnsiTheme="minorHAnsi"/>
          <w:b/>
        </w:rPr>
        <w:t>Educational/professional requirements</w:t>
      </w:r>
    </w:p>
    <w:p w:rsidR="0012298C" w:rsidRDefault="007A1E7A" w:rsidP="00315934">
      <w:pPr>
        <w:pStyle w:val="ListParagraph"/>
        <w:numPr>
          <w:ilvl w:val="0"/>
          <w:numId w:val="30"/>
        </w:numPr>
        <w:rPr>
          <w:rFonts w:asciiTheme="minorHAnsi" w:hAnsiTheme="minorHAnsi"/>
        </w:rPr>
      </w:pPr>
      <w:r w:rsidRPr="0012298C">
        <w:rPr>
          <w:rFonts w:asciiTheme="minorHAnsi" w:hAnsiTheme="minorHAnsi"/>
        </w:rPr>
        <w:t xml:space="preserve">Bachelor’s Degree in </w:t>
      </w:r>
      <w:r w:rsidR="00D0409D">
        <w:rPr>
          <w:rFonts w:asciiTheme="minorHAnsi" w:hAnsiTheme="minorHAnsi"/>
        </w:rPr>
        <w:t>early l</w:t>
      </w:r>
      <w:r w:rsidRPr="0012298C">
        <w:rPr>
          <w:rFonts w:asciiTheme="minorHAnsi" w:hAnsiTheme="minorHAnsi"/>
        </w:rPr>
        <w:t xml:space="preserve">earning, teaching, health sciences or social service OR </w:t>
      </w:r>
      <w:r w:rsidR="00B358B6">
        <w:rPr>
          <w:rFonts w:asciiTheme="minorHAnsi" w:hAnsiTheme="minorHAnsi"/>
        </w:rPr>
        <w:t>demonstrated expertise in the</w:t>
      </w:r>
      <w:r w:rsidR="00315934">
        <w:rPr>
          <w:rFonts w:asciiTheme="minorHAnsi" w:hAnsiTheme="minorHAnsi"/>
        </w:rPr>
        <w:t xml:space="preserve"> </w:t>
      </w:r>
      <w:r w:rsidR="00B358B6">
        <w:rPr>
          <w:rFonts w:asciiTheme="minorHAnsi" w:hAnsiTheme="minorHAnsi"/>
        </w:rPr>
        <w:t xml:space="preserve">field of </w:t>
      </w:r>
      <w:r w:rsidR="00315934">
        <w:rPr>
          <w:rFonts w:asciiTheme="minorHAnsi" w:hAnsiTheme="minorHAnsi"/>
        </w:rPr>
        <w:t xml:space="preserve">early learning </w:t>
      </w:r>
      <w:r w:rsidR="00B358B6">
        <w:rPr>
          <w:rFonts w:asciiTheme="minorHAnsi" w:hAnsiTheme="minorHAnsi"/>
        </w:rPr>
        <w:t>based on experience</w:t>
      </w:r>
    </w:p>
    <w:p w:rsidR="007A1E7A" w:rsidRPr="0012298C" w:rsidRDefault="007A1E7A" w:rsidP="00315934">
      <w:pPr>
        <w:pStyle w:val="ListParagraph"/>
        <w:numPr>
          <w:ilvl w:val="0"/>
          <w:numId w:val="30"/>
        </w:numPr>
        <w:rPr>
          <w:rFonts w:asciiTheme="minorHAnsi" w:hAnsiTheme="minorHAnsi"/>
        </w:rPr>
      </w:pPr>
      <w:r w:rsidRPr="0012298C">
        <w:rPr>
          <w:rFonts w:asciiTheme="minorHAnsi" w:hAnsiTheme="minorHAnsi"/>
        </w:rPr>
        <w:t>Must pass a complete W</w:t>
      </w:r>
      <w:r w:rsidR="00CE51CD">
        <w:rPr>
          <w:rFonts w:asciiTheme="minorHAnsi" w:hAnsiTheme="minorHAnsi"/>
        </w:rPr>
        <w:t xml:space="preserve">ashington </w:t>
      </w:r>
      <w:r w:rsidRPr="0012298C">
        <w:rPr>
          <w:rFonts w:asciiTheme="minorHAnsi" w:hAnsiTheme="minorHAnsi"/>
        </w:rPr>
        <w:t>S</w:t>
      </w:r>
      <w:r w:rsidR="00CE51CD">
        <w:rPr>
          <w:rFonts w:asciiTheme="minorHAnsi" w:hAnsiTheme="minorHAnsi"/>
        </w:rPr>
        <w:t xml:space="preserve">tate </w:t>
      </w:r>
      <w:r w:rsidRPr="0012298C">
        <w:rPr>
          <w:rFonts w:asciiTheme="minorHAnsi" w:hAnsiTheme="minorHAnsi"/>
        </w:rPr>
        <w:t>P</w:t>
      </w:r>
      <w:r w:rsidR="00CE51CD">
        <w:rPr>
          <w:rFonts w:asciiTheme="minorHAnsi" w:hAnsiTheme="minorHAnsi"/>
        </w:rPr>
        <w:t>atrol</w:t>
      </w:r>
      <w:r w:rsidR="00D0409D">
        <w:rPr>
          <w:rFonts w:asciiTheme="minorHAnsi" w:hAnsiTheme="minorHAnsi"/>
        </w:rPr>
        <w:t xml:space="preserve"> background c</w:t>
      </w:r>
      <w:r w:rsidRPr="0012298C">
        <w:rPr>
          <w:rFonts w:asciiTheme="minorHAnsi" w:hAnsiTheme="minorHAnsi"/>
        </w:rPr>
        <w:t>heck</w:t>
      </w:r>
    </w:p>
    <w:p w:rsidR="007A1E7A" w:rsidRDefault="007A1E7A" w:rsidP="00315934">
      <w:pPr>
        <w:pStyle w:val="ListParagraph"/>
        <w:numPr>
          <w:ilvl w:val="0"/>
          <w:numId w:val="30"/>
        </w:numPr>
        <w:rPr>
          <w:rFonts w:asciiTheme="minorHAnsi" w:hAnsiTheme="minorHAnsi"/>
        </w:rPr>
      </w:pPr>
      <w:r w:rsidRPr="0012298C">
        <w:rPr>
          <w:rFonts w:asciiTheme="minorHAnsi" w:hAnsiTheme="minorHAnsi"/>
        </w:rPr>
        <w:t xml:space="preserve">Must have access to reliable </w:t>
      </w:r>
      <w:r w:rsidR="00CE51CD">
        <w:rPr>
          <w:rFonts w:asciiTheme="minorHAnsi" w:hAnsiTheme="minorHAnsi"/>
        </w:rPr>
        <w:t xml:space="preserve">county-wide </w:t>
      </w:r>
      <w:r w:rsidRPr="0012298C">
        <w:rPr>
          <w:rFonts w:asciiTheme="minorHAnsi" w:hAnsiTheme="minorHAnsi"/>
        </w:rPr>
        <w:t>transportation</w:t>
      </w:r>
    </w:p>
    <w:p w:rsidR="00181B76" w:rsidRDefault="00181B76" w:rsidP="00315934">
      <w:pPr>
        <w:pStyle w:val="ListParagraph"/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t>Business insurance required</w:t>
      </w:r>
    </w:p>
    <w:p w:rsidR="001B668C" w:rsidRDefault="001B668C" w:rsidP="001B668C">
      <w:pPr>
        <w:rPr>
          <w:rFonts w:asciiTheme="minorHAnsi" w:hAnsiTheme="minorHAnsi"/>
        </w:rPr>
      </w:pPr>
    </w:p>
    <w:p w:rsidR="001B668C" w:rsidRDefault="001B668C" w:rsidP="001B668C">
      <w:pPr>
        <w:rPr>
          <w:rFonts w:asciiTheme="minorHAnsi" w:hAnsiTheme="minorHAnsi"/>
        </w:rPr>
      </w:pPr>
    </w:p>
    <w:p w:rsidR="001B668C" w:rsidRDefault="001B668C" w:rsidP="001B668C">
      <w:pPr>
        <w:rPr>
          <w:rFonts w:asciiTheme="minorHAnsi" w:hAnsiTheme="minorHAnsi"/>
        </w:rPr>
      </w:pPr>
    </w:p>
    <w:p w:rsidR="001B668C" w:rsidRPr="001B668C" w:rsidRDefault="001B668C" w:rsidP="001B668C">
      <w:pPr>
        <w:rPr>
          <w:rFonts w:asciiTheme="minorHAnsi" w:hAnsiTheme="minorHAnsi"/>
          <w:i/>
        </w:rPr>
      </w:pPr>
      <w:r w:rsidRPr="001B668C">
        <w:rPr>
          <w:rFonts w:asciiTheme="minorHAnsi" w:hAnsiTheme="minorHAnsi"/>
          <w:i/>
        </w:rPr>
        <w:t>Rate of pay is negotiable and dependent on experience and qualifications.</w:t>
      </w:r>
    </w:p>
    <w:sectPr w:rsidR="001B668C" w:rsidRPr="001B668C" w:rsidSect="00FE7681">
      <w:footerReference w:type="even" r:id="rId10"/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68C" w:rsidRDefault="0058268C" w:rsidP="00FE7DF9">
      <w:r>
        <w:separator/>
      </w:r>
    </w:p>
  </w:endnote>
  <w:endnote w:type="continuationSeparator" w:id="0">
    <w:p w:rsidR="0058268C" w:rsidRDefault="0058268C" w:rsidP="00FE7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1DE" w:rsidRDefault="002C51DE" w:rsidP="00FE7D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C51DE" w:rsidRDefault="002C51DE" w:rsidP="00FE7D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1DE" w:rsidRDefault="002C51DE" w:rsidP="00FE7D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7EFB">
      <w:rPr>
        <w:rStyle w:val="PageNumber"/>
        <w:noProof/>
      </w:rPr>
      <w:t>1</w:t>
    </w:r>
    <w:r>
      <w:rPr>
        <w:rStyle w:val="PageNumber"/>
      </w:rPr>
      <w:fldChar w:fldCharType="end"/>
    </w:r>
  </w:p>
  <w:p w:rsidR="002C51DE" w:rsidRDefault="002C51DE" w:rsidP="00FE7DF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68C" w:rsidRDefault="0058268C" w:rsidP="00FE7DF9">
      <w:r>
        <w:separator/>
      </w:r>
    </w:p>
  </w:footnote>
  <w:footnote w:type="continuationSeparator" w:id="0">
    <w:p w:rsidR="0058268C" w:rsidRDefault="0058268C" w:rsidP="00FE7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71.5pt;height:273pt" o:bullet="t">
        <v:imagedata r:id="rId1" o:title="ICON_SMALL"/>
      </v:shape>
    </w:pict>
  </w:numPicBullet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253C48"/>
    <w:multiLevelType w:val="hybridMultilevel"/>
    <w:tmpl w:val="BE2E7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6EA0"/>
    <w:multiLevelType w:val="hybridMultilevel"/>
    <w:tmpl w:val="8FF67A1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D316BD"/>
    <w:multiLevelType w:val="hybridMultilevel"/>
    <w:tmpl w:val="0720C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D333D"/>
    <w:multiLevelType w:val="hybridMultilevel"/>
    <w:tmpl w:val="AFE8E3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B0C39"/>
    <w:multiLevelType w:val="hybridMultilevel"/>
    <w:tmpl w:val="281064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A5104E"/>
    <w:multiLevelType w:val="hybridMultilevel"/>
    <w:tmpl w:val="4A980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946FB"/>
    <w:multiLevelType w:val="hybridMultilevel"/>
    <w:tmpl w:val="A282E3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F51EEB"/>
    <w:multiLevelType w:val="hybridMultilevel"/>
    <w:tmpl w:val="C7045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90A76"/>
    <w:multiLevelType w:val="hybridMultilevel"/>
    <w:tmpl w:val="7C843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F4367"/>
    <w:multiLevelType w:val="hybridMultilevel"/>
    <w:tmpl w:val="4D7AAD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D07D0"/>
    <w:multiLevelType w:val="hybridMultilevel"/>
    <w:tmpl w:val="BD96A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D5D7B"/>
    <w:multiLevelType w:val="hybridMultilevel"/>
    <w:tmpl w:val="EB9A0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E2B19"/>
    <w:multiLevelType w:val="hybridMultilevel"/>
    <w:tmpl w:val="568E1C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276C9"/>
    <w:multiLevelType w:val="hybridMultilevel"/>
    <w:tmpl w:val="7CD80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522C6"/>
    <w:multiLevelType w:val="hybridMultilevel"/>
    <w:tmpl w:val="A1001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E7C8E"/>
    <w:multiLevelType w:val="hybridMultilevel"/>
    <w:tmpl w:val="55F058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45FA9"/>
    <w:multiLevelType w:val="hybridMultilevel"/>
    <w:tmpl w:val="F76ED1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E86EB0"/>
    <w:multiLevelType w:val="hybridMultilevel"/>
    <w:tmpl w:val="E69EF4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9B33BD"/>
    <w:multiLevelType w:val="hybridMultilevel"/>
    <w:tmpl w:val="2B5E2A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60E28"/>
    <w:multiLevelType w:val="hybridMultilevel"/>
    <w:tmpl w:val="977014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266649A"/>
    <w:multiLevelType w:val="hybridMultilevel"/>
    <w:tmpl w:val="6EC049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51806"/>
    <w:multiLevelType w:val="hybridMultilevel"/>
    <w:tmpl w:val="A12804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58021E"/>
    <w:multiLevelType w:val="hybridMultilevel"/>
    <w:tmpl w:val="7C843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A700E5"/>
    <w:multiLevelType w:val="hybridMultilevel"/>
    <w:tmpl w:val="DFD0AC8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0E4908"/>
    <w:multiLevelType w:val="hybridMultilevel"/>
    <w:tmpl w:val="608E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B419A2"/>
    <w:multiLevelType w:val="hybridMultilevel"/>
    <w:tmpl w:val="2C066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392A82"/>
    <w:multiLevelType w:val="hybridMultilevel"/>
    <w:tmpl w:val="05223598"/>
    <w:lvl w:ilvl="0" w:tplc="3D9036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C19DA"/>
    <w:multiLevelType w:val="hybridMultilevel"/>
    <w:tmpl w:val="FED60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E3F47"/>
    <w:multiLevelType w:val="hybridMultilevel"/>
    <w:tmpl w:val="ABB00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65716A"/>
    <w:multiLevelType w:val="hybridMultilevel"/>
    <w:tmpl w:val="9D74F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13F39"/>
    <w:multiLevelType w:val="hybridMultilevel"/>
    <w:tmpl w:val="624C7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404A41"/>
    <w:multiLevelType w:val="hybridMultilevel"/>
    <w:tmpl w:val="E0C8D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EF1E5D"/>
    <w:multiLevelType w:val="hybridMultilevel"/>
    <w:tmpl w:val="60622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1161AE"/>
    <w:multiLevelType w:val="hybridMultilevel"/>
    <w:tmpl w:val="4DB46D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2"/>
  </w:num>
  <w:num w:numId="3">
    <w:abstractNumId w:val="17"/>
  </w:num>
  <w:num w:numId="4">
    <w:abstractNumId w:val="20"/>
  </w:num>
  <w:num w:numId="5">
    <w:abstractNumId w:val="8"/>
  </w:num>
  <w:num w:numId="6">
    <w:abstractNumId w:val="12"/>
  </w:num>
  <w:num w:numId="7">
    <w:abstractNumId w:val="15"/>
  </w:num>
  <w:num w:numId="8">
    <w:abstractNumId w:val="32"/>
  </w:num>
  <w:num w:numId="9">
    <w:abstractNumId w:val="14"/>
  </w:num>
  <w:num w:numId="10">
    <w:abstractNumId w:val="31"/>
  </w:num>
  <w:num w:numId="11">
    <w:abstractNumId w:val="3"/>
  </w:num>
  <w:num w:numId="12">
    <w:abstractNumId w:val="25"/>
  </w:num>
  <w:num w:numId="13">
    <w:abstractNumId w:val="34"/>
  </w:num>
  <w:num w:numId="14">
    <w:abstractNumId w:val="9"/>
  </w:num>
  <w:num w:numId="15">
    <w:abstractNumId w:val="11"/>
  </w:num>
  <w:num w:numId="16">
    <w:abstractNumId w:val="23"/>
  </w:num>
  <w:num w:numId="17">
    <w:abstractNumId w:val="26"/>
  </w:num>
  <w:num w:numId="18">
    <w:abstractNumId w:val="27"/>
  </w:num>
  <w:num w:numId="19">
    <w:abstractNumId w:val="28"/>
  </w:num>
  <w:num w:numId="20">
    <w:abstractNumId w:val="0"/>
  </w:num>
  <w:num w:numId="21">
    <w:abstractNumId w:val="7"/>
  </w:num>
  <w:num w:numId="22">
    <w:abstractNumId w:val="18"/>
  </w:num>
  <w:num w:numId="23">
    <w:abstractNumId w:val="5"/>
  </w:num>
  <w:num w:numId="24">
    <w:abstractNumId w:val="2"/>
  </w:num>
  <w:num w:numId="25">
    <w:abstractNumId w:val="19"/>
  </w:num>
  <w:num w:numId="26">
    <w:abstractNumId w:val="21"/>
  </w:num>
  <w:num w:numId="27">
    <w:abstractNumId w:val="10"/>
  </w:num>
  <w:num w:numId="28">
    <w:abstractNumId w:val="16"/>
  </w:num>
  <w:num w:numId="29">
    <w:abstractNumId w:val="29"/>
  </w:num>
  <w:num w:numId="30">
    <w:abstractNumId w:val="6"/>
  </w:num>
  <w:num w:numId="31">
    <w:abstractNumId w:val="13"/>
  </w:num>
  <w:num w:numId="32">
    <w:abstractNumId w:val="1"/>
  </w:num>
  <w:num w:numId="33">
    <w:abstractNumId w:val="4"/>
  </w:num>
  <w:num w:numId="34">
    <w:abstractNumId w:val="30"/>
  </w:num>
  <w:num w:numId="35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DC9"/>
    <w:rsid w:val="000069FC"/>
    <w:rsid w:val="00025BE9"/>
    <w:rsid w:val="00027995"/>
    <w:rsid w:val="00082F76"/>
    <w:rsid w:val="000D35A8"/>
    <w:rsid w:val="000F6F4A"/>
    <w:rsid w:val="0011127E"/>
    <w:rsid w:val="0012298C"/>
    <w:rsid w:val="00150FD3"/>
    <w:rsid w:val="00155C14"/>
    <w:rsid w:val="0016731D"/>
    <w:rsid w:val="00181B76"/>
    <w:rsid w:val="00183217"/>
    <w:rsid w:val="00185495"/>
    <w:rsid w:val="00190ACC"/>
    <w:rsid w:val="00196A68"/>
    <w:rsid w:val="001B2053"/>
    <w:rsid w:val="001B668C"/>
    <w:rsid w:val="002272D7"/>
    <w:rsid w:val="00227EFB"/>
    <w:rsid w:val="00262A0F"/>
    <w:rsid w:val="0027175E"/>
    <w:rsid w:val="00275D51"/>
    <w:rsid w:val="002934CB"/>
    <w:rsid w:val="002A2DC9"/>
    <w:rsid w:val="002A6C38"/>
    <w:rsid w:val="002C51DE"/>
    <w:rsid w:val="002F5EA0"/>
    <w:rsid w:val="0031546F"/>
    <w:rsid w:val="00315934"/>
    <w:rsid w:val="00322589"/>
    <w:rsid w:val="00346E12"/>
    <w:rsid w:val="003702DB"/>
    <w:rsid w:val="003915BC"/>
    <w:rsid w:val="003C593E"/>
    <w:rsid w:val="003D0490"/>
    <w:rsid w:val="003E40CB"/>
    <w:rsid w:val="003E78BB"/>
    <w:rsid w:val="003F0F05"/>
    <w:rsid w:val="003F2A64"/>
    <w:rsid w:val="003F6040"/>
    <w:rsid w:val="00406BD0"/>
    <w:rsid w:val="00406CDF"/>
    <w:rsid w:val="004161A3"/>
    <w:rsid w:val="004315CD"/>
    <w:rsid w:val="00450534"/>
    <w:rsid w:val="004869F7"/>
    <w:rsid w:val="004F6B28"/>
    <w:rsid w:val="00525F55"/>
    <w:rsid w:val="00526947"/>
    <w:rsid w:val="0053190B"/>
    <w:rsid w:val="0054389D"/>
    <w:rsid w:val="00557293"/>
    <w:rsid w:val="00562674"/>
    <w:rsid w:val="00565959"/>
    <w:rsid w:val="0058268C"/>
    <w:rsid w:val="005951AF"/>
    <w:rsid w:val="005A0FE1"/>
    <w:rsid w:val="005A3D67"/>
    <w:rsid w:val="005B370F"/>
    <w:rsid w:val="005B53D1"/>
    <w:rsid w:val="005D741C"/>
    <w:rsid w:val="005E17F8"/>
    <w:rsid w:val="005F31EC"/>
    <w:rsid w:val="0063018C"/>
    <w:rsid w:val="00630A05"/>
    <w:rsid w:val="00657297"/>
    <w:rsid w:val="0067097F"/>
    <w:rsid w:val="00691CC5"/>
    <w:rsid w:val="00695785"/>
    <w:rsid w:val="007278B0"/>
    <w:rsid w:val="0073339D"/>
    <w:rsid w:val="007552DE"/>
    <w:rsid w:val="0077074B"/>
    <w:rsid w:val="007801E3"/>
    <w:rsid w:val="0078338D"/>
    <w:rsid w:val="007A1E7A"/>
    <w:rsid w:val="007E0E09"/>
    <w:rsid w:val="0087464A"/>
    <w:rsid w:val="008820A6"/>
    <w:rsid w:val="00885CFA"/>
    <w:rsid w:val="008C65CF"/>
    <w:rsid w:val="008E0A2B"/>
    <w:rsid w:val="00916874"/>
    <w:rsid w:val="00935D47"/>
    <w:rsid w:val="00965F55"/>
    <w:rsid w:val="00974C63"/>
    <w:rsid w:val="009E0E7C"/>
    <w:rsid w:val="00A87301"/>
    <w:rsid w:val="00A9685C"/>
    <w:rsid w:val="00AA45C7"/>
    <w:rsid w:val="00AD67B0"/>
    <w:rsid w:val="00AE2DE7"/>
    <w:rsid w:val="00B039B7"/>
    <w:rsid w:val="00B04E19"/>
    <w:rsid w:val="00B10297"/>
    <w:rsid w:val="00B31CF5"/>
    <w:rsid w:val="00B358B6"/>
    <w:rsid w:val="00B4475C"/>
    <w:rsid w:val="00B54B3F"/>
    <w:rsid w:val="00B84D46"/>
    <w:rsid w:val="00B95A28"/>
    <w:rsid w:val="00BF5CCB"/>
    <w:rsid w:val="00C26FEB"/>
    <w:rsid w:val="00C3394F"/>
    <w:rsid w:val="00C976DF"/>
    <w:rsid w:val="00CA6FA0"/>
    <w:rsid w:val="00CB4439"/>
    <w:rsid w:val="00CB4E2F"/>
    <w:rsid w:val="00CB726C"/>
    <w:rsid w:val="00CE51CD"/>
    <w:rsid w:val="00D0409D"/>
    <w:rsid w:val="00D1241E"/>
    <w:rsid w:val="00D15B76"/>
    <w:rsid w:val="00D3187F"/>
    <w:rsid w:val="00D35C35"/>
    <w:rsid w:val="00D54F4E"/>
    <w:rsid w:val="00D7791C"/>
    <w:rsid w:val="00D9327E"/>
    <w:rsid w:val="00DA7A37"/>
    <w:rsid w:val="00DB5B6E"/>
    <w:rsid w:val="00DD0574"/>
    <w:rsid w:val="00DD4FD7"/>
    <w:rsid w:val="00DE0B13"/>
    <w:rsid w:val="00E8655A"/>
    <w:rsid w:val="00E96C5A"/>
    <w:rsid w:val="00E97C47"/>
    <w:rsid w:val="00EA0708"/>
    <w:rsid w:val="00ED0654"/>
    <w:rsid w:val="00EF6A26"/>
    <w:rsid w:val="00EF7D57"/>
    <w:rsid w:val="00F03A1E"/>
    <w:rsid w:val="00F05102"/>
    <w:rsid w:val="00F52E46"/>
    <w:rsid w:val="00F87F6F"/>
    <w:rsid w:val="00FC47AB"/>
    <w:rsid w:val="00FC4A9F"/>
    <w:rsid w:val="00FD0F40"/>
    <w:rsid w:val="00FD6D35"/>
    <w:rsid w:val="00FE5878"/>
    <w:rsid w:val="00FE7681"/>
    <w:rsid w:val="00FE7DF9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968F99"/>
  <w15:docId w15:val="{A0E927E2-2C71-4B48-A1C6-4343F3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62C83"/>
    <w:rPr>
      <w:sz w:val="24"/>
      <w:szCs w:val="24"/>
    </w:rPr>
  </w:style>
  <w:style w:type="paragraph" w:styleId="Heading1">
    <w:name w:val="heading 1"/>
    <w:basedOn w:val="Normal"/>
    <w:next w:val="Normal"/>
    <w:qFormat/>
    <w:rsid w:val="00D62C83"/>
    <w:pPr>
      <w:keepNext/>
      <w:jc w:val="center"/>
      <w:outlineLvl w:val="0"/>
    </w:pPr>
    <w:rPr>
      <w:rFonts w:ascii="Book Antiqua" w:hAnsi="Book Antiqua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2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rsid w:val="00EA07B0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EA07B0"/>
    <w:rPr>
      <w:color w:val="0000FF"/>
      <w:u w:val="single"/>
    </w:rPr>
  </w:style>
  <w:style w:type="paragraph" w:customStyle="1" w:styleId="Default">
    <w:name w:val="Default"/>
    <w:rsid w:val="00EA07B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447B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47BB"/>
    <w:rPr>
      <w:rFonts w:ascii="Consolas" w:eastAsia="Calibri" w:hAnsi="Consolas" w:cs="Times New Roman"/>
      <w:sz w:val="21"/>
      <w:szCs w:val="21"/>
    </w:rPr>
  </w:style>
  <w:style w:type="paragraph" w:customStyle="1" w:styleId="LightGrid-Accent31">
    <w:name w:val="Light Grid - Accent 31"/>
    <w:basedOn w:val="Normal"/>
    <w:uiPriority w:val="34"/>
    <w:qFormat/>
    <w:rsid w:val="00C84CC1"/>
    <w:pPr>
      <w:ind w:left="720"/>
    </w:pPr>
  </w:style>
  <w:style w:type="paragraph" w:customStyle="1" w:styleId="firstparahm">
    <w:name w:val="firstparahm"/>
    <w:basedOn w:val="Normal"/>
    <w:rsid w:val="00BD04DC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0520F"/>
    <w:pPr>
      <w:spacing w:before="100" w:beforeAutospacing="1" w:after="100" w:afterAutospacing="1"/>
    </w:pPr>
    <w:rPr>
      <w:rFonts w:eastAsia="Calibri"/>
    </w:rPr>
  </w:style>
  <w:style w:type="paragraph" w:styleId="BalloonText">
    <w:name w:val="Balloon Text"/>
    <w:basedOn w:val="Normal"/>
    <w:link w:val="BalloonTextChar"/>
    <w:rsid w:val="00FC4A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4A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3217"/>
    <w:pPr>
      <w:ind w:left="720"/>
      <w:contextualSpacing/>
    </w:pPr>
  </w:style>
  <w:style w:type="character" w:styleId="FollowedHyperlink">
    <w:name w:val="FollowedHyperlink"/>
    <w:basedOn w:val="DefaultParagraphFont"/>
    <w:rsid w:val="00183217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rsid w:val="00FE7D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E7DF9"/>
    <w:rPr>
      <w:sz w:val="24"/>
      <w:szCs w:val="24"/>
    </w:rPr>
  </w:style>
  <w:style w:type="character" w:styleId="PageNumber">
    <w:name w:val="page number"/>
    <w:basedOn w:val="DefaultParagraphFont"/>
    <w:rsid w:val="00FE7DF9"/>
  </w:style>
  <w:style w:type="character" w:styleId="CommentReference">
    <w:name w:val="annotation reference"/>
    <w:basedOn w:val="DefaultParagraphFont"/>
    <w:rsid w:val="00190A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0A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0ACC"/>
  </w:style>
  <w:style w:type="paragraph" w:styleId="CommentSubject">
    <w:name w:val="annotation subject"/>
    <w:basedOn w:val="CommentText"/>
    <w:next w:val="CommentText"/>
    <w:link w:val="CommentSubjectChar"/>
    <w:rsid w:val="00190A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0ACC"/>
    <w:rPr>
      <w:b/>
      <w:bCs/>
    </w:rPr>
  </w:style>
  <w:style w:type="paragraph" w:styleId="Title">
    <w:name w:val="Title"/>
    <w:basedOn w:val="Normal"/>
    <w:link w:val="TitleChar"/>
    <w:qFormat/>
    <w:rsid w:val="00196A68"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rsid w:val="00196A68"/>
    <w:rPr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knudsen@btc.ed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E4238-D5ED-4EE7-BF08-6E375B408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780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Whatcom County</vt:lpstr>
    </vt:vector>
  </TitlesOfParts>
  <Company>Hewlett-Packard</Company>
  <LinksUpToDate>false</LinksUpToDate>
  <CharactersWithSpaces>5532</CharactersWithSpaces>
  <SharedDoc>false</SharedDoc>
  <HLinks>
    <vt:vector size="24" baseType="variant">
      <vt:variant>
        <vt:i4>4521990</vt:i4>
      </vt:variant>
      <vt:variant>
        <vt:i4>9</vt:i4>
      </vt:variant>
      <vt:variant>
        <vt:i4>0</vt:i4>
      </vt:variant>
      <vt:variant>
        <vt:i4>5</vt:i4>
      </vt:variant>
      <vt:variant>
        <vt:lpwstr>https://sharepoint.btc.ctc.edu/departments/NWEL/</vt:lpwstr>
      </vt:variant>
      <vt:variant>
        <vt:lpwstr/>
      </vt:variant>
      <vt:variant>
        <vt:i4>7536668</vt:i4>
      </vt:variant>
      <vt:variant>
        <vt:i4>6</vt:i4>
      </vt:variant>
      <vt:variant>
        <vt:i4>0</vt:i4>
      </vt:variant>
      <vt:variant>
        <vt:i4>5</vt:i4>
      </vt:variant>
      <vt:variant>
        <vt:lpwstr>https://sharepoint.btc.ctc.edu/departments/WCEarlyLearning/default.aspx</vt:lpwstr>
      </vt:variant>
      <vt:variant>
        <vt:lpwstr/>
      </vt:variant>
      <vt:variant>
        <vt:i4>5963824</vt:i4>
      </vt:variant>
      <vt:variant>
        <vt:i4>3</vt:i4>
      </vt:variant>
      <vt:variant>
        <vt:i4>0</vt:i4>
      </vt:variant>
      <vt:variant>
        <vt:i4>5</vt:i4>
      </vt:variant>
      <vt:variant>
        <vt:lpwstr>http://www.del.wa.gov/publications/communications/docs/ELPartnershipUpdate_Jan11.pdf</vt:lpwstr>
      </vt:variant>
      <vt:variant>
        <vt:lpwstr/>
      </vt:variant>
      <vt:variant>
        <vt:i4>4259913</vt:i4>
      </vt:variant>
      <vt:variant>
        <vt:i4>0</vt:i4>
      </vt:variant>
      <vt:variant>
        <vt:i4>0</vt:i4>
      </vt:variant>
      <vt:variant>
        <vt:i4>5</vt:i4>
      </vt:variant>
      <vt:variant>
        <vt:lpwstr>http://www.del.wa.gov/partnerships/elac/elp.aspx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Whatcom County</dc:title>
  <dc:creator>Vicki and Scrub Hubner</dc:creator>
  <cp:lastModifiedBy>Jennifer Knudsen</cp:lastModifiedBy>
  <cp:revision>6</cp:revision>
  <cp:lastPrinted>2016-10-31T22:14:00Z</cp:lastPrinted>
  <dcterms:created xsi:type="dcterms:W3CDTF">2022-12-12T20:53:00Z</dcterms:created>
  <dcterms:modified xsi:type="dcterms:W3CDTF">2022-12-20T20:17:00Z</dcterms:modified>
</cp:coreProperties>
</file>