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B7E0" w14:textId="4672768D" w:rsidR="009B5B25" w:rsidRDefault="00ED6A0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71957" wp14:editId="42057F88">
                <wp:simplePos x="0" y="0"/>
                <wp:positionH relativeFrom="column">
                  <wp:posOffset>1028700</wp:posOffset>
                </wp:positionH>
                <wp:positionV relativeFrom="paragraph">
                  <wp:posOffset>-774700</wp:posOffset>
                </wp:positionV>
                <wp:extent cx="4000500" cy="990600"/>
                <wp:effectExtent l="0" t="0" r="0" b="0"/>
                <wp:wrapNone/>
                <wp:docPr id="581274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F23E6" w14:textId="3EEEA542" w:rsidR="004966F0" w:rsidRPr="00ED6A0D" w:rsidRDefault="004966F0" w:rsidP="00DE0228">
                            <w:pPr>
                              <w:pBdr>
                                <w:bottom w:val="single" w:sz="4" w:space="1" w:color="FFFFFF" w:themeColor="background1"/>
                              </w:pBdr>
                              <w:jc w:val="center"/>
                              <w:rPr>
                                <w:rFonts w:ascii="Apple Chancery" w:hAnsi="Apple Chancery" w:cs="Apple Chancery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A0D">
                              <w:rPr>
                                <w:rFonts w:ascii="Apple Chancery" w:hAnsi="Apple Chancery" w:cs="Apple Chancery" w:hint="cs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We will pay </w:t>
                            </w:r>
                            <w:r w:rsidR="00607BBE" w:rsidRPr="00ED6A0D">
                              <w:rPr>
                                <w:rFonts w:ascii="Apple Chancery" w:hAnsi="Apple Chancery" w:cs="Apple Chancery" w:hint="cs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607BBE" w:rsidRPr="00ED6A0D">
                              <w:rPr>
                                <w:rFonts w:ascii="Apple Chancery" w:hAnsi="Apple Chancery" w:cs="Apple Chancery" w:hint="cs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200</w:t>
                            </w:r>
                            <w:r w:rsidR="00ED6A0D" w:rsidRPr="00ED6A0D">
                              <w:rPr>
                                <w:rFonts w:ascii="Apple Chancery" w:hAnsi="Apple Chancery" w:cs="Apple Chancery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D6A0D">
                              <w:rPr>
                                <w:rFonts w:ascii="Apple Chancery" w:hAnsi="Apple Chancery" w:cs="Apple Chancery" w:hint="cs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your group to read a book</w:t>
                            </w:r>
                            <w:r w:rsidR="00CA5DDD" w:rsidRPr="00ED6A0D">
                              <w:rPr>
                                <w:rFonts w:ascii="Apple Chancery" w:hAnsi="Apple Chancery" w:cs="Apple Chancery" w:hint="cs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1644D9B0" w14:textId="77777777" w:rsidR="00ED6A0D" w:rsidRPr="00ED6A0D" w:rsidRDefault="00ED6A0D" w:rsidP="00DE0228">
                            <w:pPr>
                              <w:pBdr>
                                <w:bottom w:val="single" w:sz="4" w:space="1" w:color="FFFFFF" w:themeColor="background1"/>
                              </w:pBdr>
                              <w:jc w:val="center"/>
                              <w:rPr>
                                <w:rFonts w:ascii="Apple Chancery" w:hAnsi="Apple Chancery" w:cs="Apple Chancery" w:hint="cs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071149C" w14:textId="77777777" w:rsidR="004966F0" w:rsidRPr="00ED6A0D" w:rsidRDefault="004966F0" w:rsidP="00DE0228">
                            <w:pPr>
                              <w:pBdr>
                                <w:bottom w:val="single" w:sz="4" w:space="1" w:color="FFFFFF" w:themeColor="background1"/>
                              </w:pBdr>
                              <w:jc w:val="center"/>
                              <w:rPr>
                                <w:rFonts w:ascii="Apple Chancery" w:hAnsi="Apple Chancery" w:cs="Apple Chancery" w:hint="cs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A0D">
                              <w:rPr>
                                <w:rFonts w:ascii="Apple Chancery" w:hAnsi="Apple Chancery" w:cs="Apple Chancery" w:hint="cs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 is that simple.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719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1pt;margin-top:-61pt;width:31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9q6bFgIAACwEAAAOAAAAZHJzL2Uyb0RvYy54bWysU02P2jAQvVfqf7B8LwkU6IIIK7orqkpo&#13;&#10;dyW22rNxbBLJ9ri2IaG/vmMnfGjbU9WLM+OZzMd7z4v7VityFM7XYAo6HOSUCMOhrM2+oD9e15/u&#13;&#10;KPGBmZIpMKKgJ+Hp/fLjh0Vj52IEFahSOIJFjJ83tqBVCHaeZZ5XQjM/ACsMBiU4zQK6bp+VjjVY&#13;&#10;XatslOfTrAFXWgdceI+3j12QLlN9KQUPz1J6EYgqKM4W0unSuYtntlyw+d4xW9W8H4P9wxSa1Qab&#13;&#10;Xko9ssDIwdV/lNI1d+BBhgEHnYGUNRdpB9xmmL/bZlsxK9IuCI63F5j8/yvLn45b++JIaL9CiwRG&#13;&#10;QBrr5x4v4z6tdDp+cVKCcYTwdIFNtIFwvBzneT7JMcQxNpvlU7SxTHb92zofvgnQJBoFdUhLQosd&#13;&#10;Nz50qeeU2MzAulYqUaMMaQo6/TzJ0w+XCBZXBntcZ41WaHdtv8AOyhPu5aCj3Fu+rrH5hvnwwhxy&#13;&#10;jPOibsMzHlIBNoHeoqQC9+tv9zEfoccoJQ1qpqD+54E5QYn6bpCU2XA8jiJLznjyZYSOu43sbiPm&#13;&#10;oB8AZTnEF2J5MmN+UGdTOtBvKO9V7IohZjj2Lmg4mw+hUzI+Dy5Wq5SEsrIsbMzW8lg6whmhfW3f&#13;&#10;mLM9/gGZe4Kzutj8HQ1dbkfE6hBA1omjCHCHao87SjKx3D+fqPlbP2VdH/nyNwAAAP//AwBQSwME&#13;&#10;FAAGAAgAAAAhAE4UnqHkAAAAEAEAAA8AAABkcnMvZG93bnJldi54bWxMT01PwzAMvSPxHyIjcdvS&#13;&#10;FRijazpNRRMSGoeNXbi5TdZWNE5psq3w63FPcLHek+33ka4G24qz6X3jSMFsGoEwVDrdUKXg8L6Z&#13;&#10;LED4gKSxdWQUfBsPq+z6KsVEuwvtzHkfKsEi5BNUUIfQJVL6sjYW/dR1hnh3dL3FwLSvpO7xwuK2&#13;&#10;lXEUzaXFhtihxs7ktSk/9yer4DXfvOGuiO3ip81ftsd193X4eFDq9mZ4XvJYL0EEM4S/Dxg7cH7I&#13;&#10;OFjhTqS9aJnPYy4UFExm8Yj45PFpBIWCu/sIZJbK/0WyXwAAAP//AwBQSwECLQAUAAYACAAAACEA&#13;&#10;toM4kv4AAADhAQAAEwAAAAAAAAAAAAAAAAAAAAAAW0NvbnRlbnRfVHlwZXNdLnhtbFBLAQItABQA&#13;&#10;BgAIAAAAIQA4/SH/1gAAAJQBAAALAAAAAAAAAAAAAAAAAC8BAABfcmVscy8ucmVsc1BLAQItABQA&#13;&#10;BgAIAAAAIQAq9q6bFgIAACwEAAAOAAAAAAAAAAAAAAAAAC4CAABkcnMvZTJvRG9jLnhtbFBLAQIt&#13;&#10;ABQABgAIAAAAIQBOFJ6h5AAAABABAAAPAAAAAAAAAAAAAAAAAHAEAABkcnMvZG93bnJldi54bWxQ&#13;&#10;SwUGAAAAAAQABADzAAAAgQUAAAAA&#13;&#10;" filled="f" stroked="f" strokeweight=".5pt">
                <v:textbox>
                  <w:txbxContent>
                    <w:p w14:paraId="49DF23E6" w14:textId="3EEEA542" w:rsidR="004966F0" w:rsidRPr="00ED6A0D" w:rsidRDefault="004966F0" w:rsidP="00DE0228">
                      <w:pPr>
                        <w:pBdr>
                          <w:bottom w:val="single" w:sz="4" w:space="1" w:color="FFFFFF" w:themeColor="background1"/>
                        </w:pBdr>
                        <w:jc w:val="center"/>
                        <w:rPr>
                          <w:rFonts w:ascii="Apple Chancery" w:hAnsi="Apple Chancery" w:cs="Apple Chancery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A0D">
                        <w:rPr>
                          <w:rFonts w:ascii="Apple Chancery" w:hAnsi="Apple Chancery" w:cs="Apple Chancery" w:hint="cs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We will pay </w:t>
                      </w:r>
                      <w:r w:rsidR="00607BBE" w:rsidRPr="00ED6A0D">
                        <w:rPr>
                          <w:rFonts w:ascii="Apple Chancery" w:hAnsi="Apple Chancery" w:cs="Apple Chancery" w:hint="cs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607BBE" w:rsidRPr="00ED6A0D">
                        <w:rPr>
                          <w:rFonts w:ascii="Apple Chancery" w:hAnsi="Apple Chancery" w:cs="Apple Chancery" w:hint="cs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200</w:t>
                      </w:r>
                      <w:r w:rsidR="00ED6A0D" w:rsidRPr="00ED6A0D">
                        <w:rPr>
                          <w:rFonts w:ascii="Apple Chancery" w:hAnsi="Apple Chancery" w:cs="Apple Chancery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D6A0D">
                        <w:rPr>
                          <w:rFonts w:ascii="Apple Chancery" w:hAnsi="Apple Chancery" w:cs="Apple Chancery" w:hint="cs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your group to read a book</w:t>
                      </w:r>
                      <w:r w:rsidR="00CA5DDD" w:rsidRPr="00ED6A0D">
                        <w:rPr>
                          <w:rFonts w:ascii="Apple Chancery" w:hAnsi="Apple Chancery" w:cs="Apple Chancery" w:hint="cs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1644D9B0" w14:textId="77777777" w:rsidR="00ED6A0D" w:rsidRPr="00ED6A0D" w:rsidRDefault="00ED6A0D" w:rsidP="00DE0228">
                      <w:pPr>
                        <w:pBdr>
                          <w:bottom w:val="single" w:sz="4" w:space="1" w:color="FFFFFF" w:themeColor="background1"/>
                        </w:pBdr>
                        <w:jc w:val="center"/>
                        <w:rPr>
                          <w:rFonts w:ascii="Apple Chancery" w:hAnsi="Apple Chancery" w:cs="Apple Chancery" w:hint="cs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071149C" w14:textId="77777777" w:rsidR="004966F0" w:rsidRPr="00ED6A0D" w:rsidRDefault="004966F0" w:rsidP="00DE0228">
                      <w:pPr>
                        <w:pBdr>
                          <w:bottom w:val="single" w:sz="4" w:space="1" w:color="FFFFFF" w:themeColor="background1"/>
                        </w:pBdr>
                        <w:jc w:val="center"/>
                        <w:rPr>
                          <w:rFonts w:ascii="Apple Chancery" w:hAnsi="Apple Chancery" w:cs="Apple Chancery" w:hint="cs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A0D">
                        <w:rPr>
                          <w:rFonts w:ascii="Apple Chancery" w:hAnsi="Apple Chancery" w:cs="Apple Chancery" w:hint="cs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 is that simple.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1E66" wp14:editId="3F8B3999">
                <wp:simplePos x="0" y="0"/>
                <wp:positionH relativeFrom="column">
                  <wp:posOffset>-711200</wp:posOffset>
                </wp:positionH>
                <wp:positionV relativeFrom="paragraph">
                  <wp:posOffset>254000</wp:posOffset>
                </wp:positionV>
                <wp:extent cx="7431405" cy="8559800"/>
                <wp:effectExtent l="0" t="0" r="0" b="0"/>
                <wp:wrapNone/>
                <wp:docPr id="19519083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1405" cy="855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53CAB" w14:textId="77777777" w:rsidR="00B87C4D" w:rsidRPr="00DE0228" w:rsidRDefault="00B87C4D" w:rsidP="004966F0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3A18EF49" w14:textId="77777777" w:rsidR="00DE0228" w:rsidRPr="00DE0228" w:rsidRDefault="004966F0" w:rsidP="00DE0228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 xml:space="preserve">Our recommended reading list was compiled by members of the Prophetic Integrity Mission Area Team’s Antiracism Task Force. </w:t>
                            </w:r>
                            <w:r w:rsidR="00B87C4D" w:rsidRPr="00DE0228">
                              <w:rPr>
                                <w:rFonts w:ascii="Georgia" w:hAnsi="Georgia"/>
                              </w:rPr>
                              <w:t>In one way or another these books touched our spirit, and we are glad to share these with our church community and to encourage further study.</w:t>
                            </w:r>
                            <w:r w:rsidR="00DE0228" w:rsidRPr="00DE0228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50EFCD89" w14:textId="77777777" w:rsidR="00DE0228" w:rsidRPr="00DE0228" w:rsidRDefault="00DE0228" w:rsidP="00DE0228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48EDB885" w14:textId="1AACD418" w:rsidR="00B87C4D" w:rsidRPr="00DE0228" w:rsidRDefault="00DE0228" w:rsidP="00B87C4D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 xml:space="preserve">Tell us what book, </w:t>
                            </w:r>
                            <w:r w:rsidRPr="00DE0228">
                              <w:rPr>
                                <w:rFonts w:ascii="Georgia" w:hAnsi="Georgia"/>
                                <w:i/>
                                <w:iCs/>
                              </w:rPr>
                              <w:t>from the list below,</w:t>
                            </w:r>
                            <w:r w:rsidRPr="00DE0228">
                              <w:rPr>
                                <w:rFonts w:ascii="Georgia" w:hAnsi="Georgia"/>
                              </w:rPr>
                              <w:t xml:space="preserve"> that you are interested in studying and we will provide $200 to help your church purchase the books. </w:t>
                            </w:r>
                          </w:p>
                          <w:p w14:paraId="44EBB9F1" w14:textId="77777777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  <w:i/>
                                <w:iCs/>
                              </w:rPr>
                            </w:pPr>
                          </w:p>
                          <w:p w14:paraId="7BDCAB4A" w14:textId="3A17FA57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  <w:i/>
                                <w:iCs/>
                              </w:rPr>
                              <w:t xml:space="preserve">I Bring the Voices of My People: A Womanist Vision of Racial Reconciliation </w:t>
                            </w:r>
                            <w:r w:rsidRPr="00DE0228">
                              <w:rPr>
                                <w:rFonts w:ascii="Georgia" w:hAnsi="Georgia"/>
                              </w:rPr>
                              <w:t>–</w:t>
                            </w:r>
                          </w:p>
                          <w:p w14:paraId="3CF3AE95" w14:textId="5621AC52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 xml:space="preserve">by </w:t>
                            </w:r>
                            <w:proofErr w:type="spellStart"/>
                            <w:r w:rsidRPr="00DE0228">
                              <w:rPr>
                                <w:rFonts w:ascii="Georgia" w:hAnsi="Georgia"/>
                              </w:rPr>
                              <w:t>Chanequa</w:t>
                            </w:r>
                            <w:proofErr w:type="spellEnd"/>
                            <w:r w:rsidRPr="00DE0228">
                              <w:rPr>
                                <w:rFonts w:ascii="Georgia" w:hAnsi="Georgia"/>
                              </w:rPr>
                              <w:t xml:space="preserve"> Walker-Barnes</w:t>
                            </w:r>
                          </w:p>
                          <w:p w14:paraId="6A69FED2" w14:textId="77777777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</w:p>
                          <w:p w14:paraId="35194C58" w14:textId="64DC9B35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  <w:i/>
                                <w:iCs/>
                              </w:rPr>
                              <w:t>How to Be an Antiracist</w:t>
                            </w:r>
                          </w:p>
                          <w:p w14:paraId="6B7D6B62" w14:textId="7E3B1CC9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 xml:space="preserve">by </w:t>
                            </w:r>
                            <w:proofErr w:type="spellStart"/>
                            <w:r w:rsidRPr="00DE0228">
                              <w:rPr>
                                <w:rFonts w:ascii="Georgia" w:hAnsi="Georgia"/>
                              </w:rPr>
                              <w:t>Ibram</w:t>
                            </w:r>
                            <w:proofErr w:type="spellEnd"/>
                            <w:r w:rsidRPr="00DE0228">
                              <w:rPr>
                                <w:rFonts w:ascii="Georgia" w:hAnsi="Georgia"/>
                              </w:rPr>
                              <w:t xml:space="preserve"> X. </w:t>
                            </w:r>
                            <w:proofErr w:type="spellStart"/>
                            <w:r w:rsidRPr="00DE0228">
                              <w:rPr>
                                <w:rFonts w:ascii="Georgia" w:hAnsi="Georgia"/>
                              </w:rPr>
                              <w:t>Kendi</w:t>
                            </w:r>
                            <w:proofErr w:type="spellEnd"/>
                          </w:p>
                          <w:p w14:paraId="5FB6C8E8" w14:textId="77777777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</w:p>
                          <w:p w14:paraId="6A050F3C" w14:textId="3CCC57BC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  <w:i/>
                                <w:iCs/>
                              </w:rPr>
                              <w:t>Long Time Coming: Reckoning with Race in America</w:t>
                            </w:r>
                          </w:p>
                          <w:p w14:paraId="458D85F6" w14:textId="064EA5EF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>by Michael Eric Dyson</w:t>
                            </w:r>
                          </w:p>
                          <w:p w14:paraId="5F5E4984" w14:textId="77777777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</w:p>
                          <w:p w14:paraId="2F981B4F" w14:textId="1240851D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  <w:i/>
                                <w:iCs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  <w:i/>
                                <w:iCs/>
                              </w:rPr>
                              <w:t>White Fragility: Why It’s so Hard for White People to Talk About Race</w:t>
                            </w:r>
                          </w:p>
                          <w:p w14:paraId="615915D7" w14:textId="503F615B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 xml:space="preserve">by Robin J. </w:t>
                            </w:r>
                            <w:proofErr w:type="spellStart"/>
                            <w:r w:rsidRPr="00DE0228">
                              <w:rPr>
                                <w:rFonts w:ascii="Georgia" w:hAnsi="Georgia"/>
                              </w:rPr>
                              <w:t>DiAngelo</w:t>
                            </w:r>
                            <w:proofErr w:type="spellEnd"/>
                          </w:p>
                          <w:p w14:paraId="43145432" w14:textId="77777777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</w:p>
                          <w:p w14:paraId="412929E9" w14:textId="2A86C643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  <w:i/>
                                <w:iCs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  <w:i/>
                                <w:iCs/>
                              </w:rPr>
                              <w:t>Complicity: How the North Promoted, Prolonged, and Profited from Slavery</w:t>
                            </w:r>
                          </w:p>
                          <w:p w14:paraId="31A7D364" w14:textId="0F70C8E4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>by Anne Farrow, Joel Lang, and Jennifer Frank.</w:t>
                            </w:r>
                          </w:p>
                          <w:p w14:paraId="4F1C084D" w14:textId="77777777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</w:p>
                          <w:p w14:paraId="6A8B9D32" w14:textId="74D7906B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  <w:i/>
                                <w:iCs/>
                              </w:rPr>
                              <w:t>Stony the Road: Reconstruction, White Supremacy, and the Rise of Jim Crow</w:t>
                            </w:r>
                          </w:p>
                          <w:p w14:paraId="0E656797" w14:textId="0CCC3E8D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>by Henry Louis Gates, Jr.</w:t>
                            </w:r>
                          </w:p>
                          <w:p w14:paraId="5BB7D8CC" w14:textId="77777777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</w:p>
                          <w:p w14:paraId="5202C317" w14:textId="12886D6F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  <w:i/>
                                <w:iCs/>
                              </w:rPr>
                              <w:t>Disruptive Christian Ethics: When Racism and Women’s Lives Matter</w:t>
                            </w:r>
                          </w:p>
                          <w:p w14:paraId="6343D189" w14:textId="16DAF65F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>Traci West</w:t>
                            </w:r>
                          </w:p>
                          <w:p w14:paraId="70A9DE5B" w14:textId="77777777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</w:p>
                          <w:p w14:paraId="1D33FAC0" w14:textId="692A5315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  <w:i/>
                                <w:iCs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  <w:i/>
                                <w:iCs/>
                              </w:rPr>
                              <w:t xml:space="preserve">Born A Crime: Stories from a South African </w:t>
                            </w:r>
                            <w:proofErr w:type="gramStart"/>
                            <w:r w:rsidRPr="00DE0228">
                              <w:rPr>
                                <w:rFonts w:ascii="Georgia" w:hAnsi="Georgia"/>
                                <w:i/>
                                <w:iCs/>
                              </w:rPr>
                              <w:t>childhood</w:t>
                            </w:r>
                            <w:proofErr w:type="gramEnd"/>
                          </w:p>
                          <w:p w14:paraId="3BCA7220" w14:textId="17C22BCA" w:rsidR="004966F0" w:rsidRPr="00ED6A0D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ED6A0D">
                              <w:rPr>
                                <w:rFonts w:ascii="Georgia" w:hAnsi="Georgia"/>
                              </w:rPr>
                              <w:t>by Trevor Noah</w:t>
                            </w:r>
                          </w:p>
                          <w:p w14:paraId="64C3291F" w14:textId="77777777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  <w:i/>
                                <w:iCs/>
                              </w:rPr>
                            </w:pPr>
                          </w:p>
                          <w:p w14:paraId="307C20B6" w14:textId="0F16B216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  <w:i/>
                                <w:iCs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  <w:i/>
                                <w:iCs/>
                              </w:rPr>
                              <w:t>Me and White Supremacy: Combat Racism, Change the World and Become a Good Ancestor</w:t>
                            </w:r>
                          </w:p>
                          <w:p w14:paraId="60890B0B" w14:textId="74BAB754" w:rsidR="004966F0" w:rsidRPr="00DE0228" w:rsidRDefault="004966F0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>By Layla F. Saad</w:t>
                            </w:r>
                          </w:p>
                          <w:p w14:paraId="516C92FD" w14:textId="77777777" w:rsidR="00DE0228" w:rsidRPr="00DE0228" w:rsidRDefault="00DE0228" w:rsidP="00DE0228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4D4FE5F3" w14:textId="77777777" w:rsidR="00DE0228" w:rsidRPr="00DE0228" w:rsidRDefault="00DE0228" w:rsidP="00DE0228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 xml:space="preserve">We are called to be </w:t>
                            </w:r>
                            <w:r w:rsidRPr="00DE0228">
                              <w:rPr>
                                <w:rFonts w:ascii="Georgia" w:hAnsi="Georgia"/>
                                <w:i/>
                                <w:iCs/>
                              </w:rPr>
                              <w:t>the holy, healthy, body of Christ</w:t>
                            </w:r>
                            <w:r w:rsidRPr="00DE0228">
                              <w:rPr>
                                <w:rFonts w:ascii="Georgia" w:hAnsi="Georgia"/>
                              </w:rPr>
                              <w:t xml:space="preserve">, the church! </w:t>
                            </w:r>
                          </w:p>
                          <w:p w14:paraId="0D3586A7" w14:textId="77777777" w:rsidR="00DE0228" w:rsidRPr="00DE0228" w:rsidRDefault="00DE0228" w:rsidP="00DE0228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700371D7" w14:textId="7B56B03B" w:rsidR="00DE0228" w:rsidRPr="00DE0228" w:rsidRDefault="00DE0228" w:rsidP="00DE0228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>We can be neither healthy nor holy while a racist, white supremacist worldview infects our churches and communities. We hope you will join us in this work of dismantling racism,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r w:rsidRPr="00DE0228">
                              <w:rPr>
                                <w:rFonts w:ascii="Georgia" w:hAnsi="Georgia"/>
                              </w:rPr>
                              <w:t>through the lens of white supremacy.</w:t>
                            </w:r>
                          </w:p>
                          <w:p w14:paraId="7E70C37D" w14:textId="77777777" w:rsidR="00F64282" w:rsidRPr="00DE0228" w:rsidRDefault="00F64282" w:rsidP="004966F0">
                            <w:pPr>
                              <w:ind w:left="720"/>
                              <w:rPr>
                                <w:rFonts w:ascii="Georgia" w:hAnsi="Georgia"/>
                              </w:rPr>
                            </w:pPr>
                          </w:p>
                          <w:p w14:paraId="37C67C11" w14:textId="77777777" w:rsidR="00DE0228" w:rsidRDefault="00607BBE" w:rsidP="00607BBE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>Contact Jay Cummings or Michael Young</w:t>
                            </w:r>
                            <w:r w:rsidR="00DE0228" w:rsidRPr="00DE0228">
                              <w:rPr>
                                <w:rFonts w:ascii="Georgia" w:hAnsi="Georgia"/>
                              </w:rPr>
                              <w:t xml:space="preserve"> if your church is interested.</w:t>
                            </w:r>
                            <w:r w:rsidRPr="00DE0228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7674BEA3" w14:textId="77777777" w:rsidR="00DE0228" w:rsidRPr="00DE0228" w:rsidRDefault="00DE0228" w:rsidP="00607BBE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5934CF0E" w14:textId="4EBDF97A" w:rsidR="00607BBE" w:rsidRPr="00DE0228" w:rsidRDefault="00607BBE" w:rsidP="00607BBE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>Rev. Jay Cumming</w:t>
                            </w:r>
                            <w:r w:rsidR="005032C5" w:rsidRPr="00DE0228">
                              <w:rPr>
                                <w:rFonts w:ascii="Georgia" w:hAnsi="Georgia"/>
                              </w:rPr>
                              <w:t xml:space="preserve">s: </w:t>
                            </w:r>
                            <w:r w:rsidRPr="00DE0228">
                              <w:rPr>
                                <w:rFonts w:ascii="Georgia" w:hAnsi="Georgia"/>
                              </w:rPr>
                              <w:t>517 392 0209 </w:t>
                            </w:r>
                            <w:hyperlink r:id="rId5" w:tgtFrame="_blank" w:history="1">
                              <w:r w:rsidRPr="00DE0228">
                                <w:rPr>
                                  <w:rStyle w:val="Hyperlink"/>
                                  <w:rFonts w:ascii="Georgia" w:hAnsi="Georgia"/>
                                </w:rPr>
                                <w:t>jhcum</w:t>
                              </w:r>
                              <w:r w:rsidRPr="00DE0228">
                                <w:rPr>
                                  <w:rStyle w:val="Hyperlink"/>
                                  <w:rFonts w:ascii="Georgia" w:hAnsi="Georgia"/>
                                </w:rPr>
                                <w:t>m</w:t>
                              </w:r>
                              <w:r w:rsidRPr="00DE0228">
                                <w:rPr>
                                  <w:rStyle w:val="Hyperlink"/>
                                  <w:rFonts w:ascii="Georgia" w:hAnsi="Georgia"/>
                                </w:rPr>
                                <w:t>ings109@gmail.com</w:t>
                              </w:r>
                            </w:hyperlink>
                            <w:r w:rsidRPr="00DE0228">
                              <w:rPr>
                                <w:rFonts w:ascii="Georgia" w:hAnsi="Georgia"/>
                              </w:rPr>
                              <w:t>  </w:t>
                            </w:r>
                          </w:p>
                          <w:p w14:paraId="59F8277F" w14:textId="77777777" w:rsidR="00607BBE" w:rsidRPr="00DE0228" w:rsidRDefault="00607BBE" w:rsidP="00607BBE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>Rev. Michael Young: 517 962 8733 </w:t>
                            </w:r>
                            <w:hyperlink r:id="rId6" w:tgtFrame="_blank" w:history="1">
                              <w:r w:rsidRPr="00DE0228">
                                <w:rPr>
                                  <w:rStyle w:val="Hyperlink"/>
                                  <w:rFonts w:ascii="Georgia" w:hAnsi="Georgia"/>
                                </w:rPr>
                                <w:t>myoung4668@gmail.com</w:t>
                              </w:r>
                            </w:hyperlink>
                            <w:r w:rsidRPr="00DE0228">
                              <w:rPr>
                                <w:rFonts w:ascii="Georgia" w:hAnsi="Georgia"/>
                              </w:rPr>
                              <w:t> </w:t>
                            </w:r>
                          </w:p>
                          <w:p w14:paraId="0E1273B4" w14:textId="77777777" w:rsidR="00DE0228" w:rsidRDefault="00DE0228" w:rsidP="00DE0228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C6AFD31" w14:textId="1F800A28" w:rsidR="00DE0228" w:rsidRDefault="00DE0228" w:rsidP="00DE0228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E0228">
                              <w:rPr>
                                <w:rFonts w:ascii="Georgia" w:hAnsi="Georgia"/>
                              </w:rPr>
                              <w:t xml:space="preserve">We also have an extended list of resources available. </w:t>
                            </w:r>
                          </w:p>
                          <w:p w14:paraId="70333B18" w14:textId="77777777" w:rsidR="004966F0" w:rsidRDefault="004966F0" w:rsidP="00496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11E66" id="_x0000_s1027" type="#_x0000_t202" style="position:absolute;margin-left:-56pt;margin-top:20pt;width:585.15pt;height:6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8MTxMQIAAFwEAAAOAAAAZHJzL2Uyb0RvYy54bWysVEtv2zAMvg/YfxB0X+ykSZsacYosRYYB&#13;&#10;QVsgHXpWZCkRIIuapMTOfv0oOa92Ow27yKRI8fF9pCcPba3JXjivwJS038spEYZDpcympD9eF1/G&#13;&#10;lPjATMU0GFHSg/D0Yfr506SxhRjAFnQlHMEgxheNLek2BFtkmedbUTPfAysMGiW4mgVU3SarHGsw&#13;&#10;eq2zQZ7fZg24yjrgwnu8feyMdJriSyl4eJbSi0B0SbG2kE6XznU8s+mEFRvH7FbxYxnsH6qomTKY&#13;&#10;9BzqkQVGdk79EapW3IEHGXoc6gykVFykHrCbfv6hm9WWWZF6QXC8PcPk/19Y/rRf2RdHQvsVWiQw&#13;&#10;AtJYX3i8jP200tXxi5UStCOEhzNsog2E4+Xd8KY/zEeUcLSNR6P7cZ6AzS7PrfPhm4CaRKGkDnlJ&#13;&#10;cLH90gdMia4nl5jNg1bVQmmdlDgLYq4d2TNkUYdUJL5456UNaUp6ezPKU2AD8XkXWRtMcGkqSqFd&#13;&#10;t0RVVw2voTogDg66EfGWLxTWumQ+vDCHM4Gt45yHZzykBswFR4mSLbhff7uP/kgVWilpcMZK6n/u&#13;&#10;mBOU6O8GSbzvD4dxKJMyHN0NUHHXlvW1xezqOSAAfdwoy5MY/YM+idJB/YbrMItZ0cQMx9wlDSdx&#13;&#10;HrrJx3XiYjZLTjiGloWlWVkeQ0fAIxOv7Rtz9khXQKaf4DSNrPjAWucbXxqY7QJIlSiNOHeoHuHH&#13;&#10;EU5MH9ct7si1nrwuP4XpbwAAAP//AwBQSwMEFAAGAAgAAAAhAOOTtg3nAAAAEgEAAA8AAABkcnMv&#13;&#10;ZG93bnJldi54bWxMj8tugzAQRfeV8g/WROqmSmxC0yKCiao+pe4S+lB3Dp4CKrYRdoD+fSerZjMP&#13;&#10;zcyde7LtZFo2YO8bZyVESwEMbel0YysJb8XTIgHmg7Jatc6ihF/0sM1nF5lKtRvtDod9qBiJWJ8q&#13;&#10;CXUIXcq5L2s0yi9dh5Zm3643KlDbV1z3aiRx0/KVEDfcqMbSh1p1eF9j+bM/GglfV9Xnq5+e38d4&#13;&#10;HXePL0Nx+6ELKS/n08OGwt0GWMAp/F/AiYH8Q07GDu5otWethEUUrYgoSLgWlE8bYp3EwA5UxUki&#13;&#10;gOcZP0fJ/wAAAP//AwBQSwECLQAUAAYACAAAACEAtoM4kv4AAADhAQAAEwAAAAAAAAAAAAAAAAAA&#13;&#10;AAAAW0NvbnRlbnRfVHlwZXNdLnhtbFBLAQItABQABgAIAAAAIQA4/SH/1gAAAJQBAAALAAAAAAAA&#13;&#10;AAAAAAAAAC8BAABfcmVscy8ucmVsc1BLAQItABQABgAIAAAAIQC+8MTxMQIAAFwEAAAOAAAAAAAA&#13;&#10;AAAAAAAAAC4CAABkcnMvZTJvRG9jLnhtbFBLAQItABQABgAIAAAAIQDjk7YN5wAAABIBAAAPAAAA&#13;&#10;AAAAAAAAAAAAAIsEAABkcnMvZG93bnJldi54bWxQSwUGAAAAAAQABADzAAAAnwUAAAAA&#13;&#10;" fillcolor="white [3201]" stroked="f" strokeweight=".5pt">
                <v:textbox>
                  <w:txbxContent>
                    <w:p w14:paraId="2A953CAB" w14:textId="77777777" w:rsidR="00B87C4D" w:rsidRPr="00DE0228" w:rsidRDefault="00B87C4D" w:rsidP="004966F0">
                      <w:pPr>
                        <w:rPr>
                          <w:rFonts w:ascii="Georgia" w:hAnsi="Georgia"/>
                        </w:rPr>
                      </w:pPr>
                    </w:p>
                    <w:p w14:paraId="3A18EF49" w14:textId="77777777" w:rsidR="00DE0228" w:rsidRPr="00DE0228" w:rsidRDefault="004966F0" w:rsidP="00DE0228">
                      <w:pPr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 xml:space="preserve">Our recommended reading list was compiled by members of the Prophetic Integrity Mission Area Team’s Antiracism Task Force. </w:t>
                      </w:r>
                      <w:r w:rsidR="00B87C4D" w:rsidRPr="00DE0228">
                        <w:rPr>
                          <w:rFonts w:ascii="Georgia" w:hAnsi="Georgia"/>
                        </w:rPr>
                        <w:t>In one way or another these books touched our spirit, and we are glad to share these with our church community and to encourage further study.</w:t>
                      </w:r>
                      <w:r w:rsidR="00DE0228" w:rsidRPr="00DE0228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50EFCD89" w14:textId="77777777" w:rsidR="00DE0228" w:rsidRPr="00DE0228" w:rsidRDefault="00DE0228" w:rsidP="00DE0228">
                      <w:pPr>
                        <w:rPr>
                          <w:rFonts w:ascii="Georgia" w:hAnsi="Georgia"/>
                        </w:rPr>
                      </w:pPr>
                    </w:p>
                    <w:p w14:paraId="48EDB885" w14:textId="1AACD418" w:rsidR="00B87C4D" w:rsidRPr="00DE0228" w:rsidRDefault="00DE0228" w:rsidP="00B87C4D">
                      <w:pPr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 xml:space="preserve">Tell us what book, </w:t>
                      </w:r>
                      <w:r w:rsidRPr="00DE0228">
                        <w:rPr>
                          <w:rFonts w:ascii="Georgia" w:hAnsi="Georgia"/>
                          <w:i/>
                          <w:iCs/>
                        </w:rPr>
                        <w:t>from the list below,</w:t>
                      </w:r>
                      <w:r w:rsidRPr="00DE0228">
                        <w:rPr>
                          <w:rFonts w:ascii="Georgia" w:hAnsi="Georgia"/>
                        </w:rPr>
                        <w:t xml:space="preserve"> that you are interested in studying and we will provide $200 to help your church purchase the books. </w:t>
                      </w:r>
                    </w:p>
                    <w:p w14:paraId="44EBB9F1" w14:textId="77777777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  <w:i/>
                          <w:iCs/>
                        </w:rPr>
                      </w:pPr>
                    </w:p>
                    <w:p w14:paraId="7BDCAB4A" w14:textId="3A17FA57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  <w:i/>
                          <w:iCs/>
                        </w:rPr>
                        <w:t xml:space="preserve">I Bring the Voices of My People: A Womanist Vision of Racial Reconciliation </w:t>
                      </w:r>
                      <w:r w:rsidRPr="00DE0228">
                        <w:rPr>
                          <w:rFonts w:ascii="Georgia" w:hAnsi="Georgia"/>
                        </w:rPr>
                        <w:t>–</w:t>
                      </w:r>
                    </w:p>
                    <w:p w14:paraId="3CF3AE95" w14:textId="5621AC52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 xml:space="preserve">by </w:t>
                      </w:r>
                      <w:proofErr w:type="spellStart"/>
                      <w:r w:rsidRPr="00DE0228">
                        <w:rPr>
                          <w:rFonts w:ascii="Georgia" w:hAnsi="Georgia"/>
                        </w:rPr>
                        <w:t>Chanequa</w:t>
                      </w:r>
                      <w:proofErr w:type="spellEnd"/>
                      <w:r w:rsidRPr="00DE0228">
                        <w:rPr>
                          <w:rFonts w:ascii="Georgia" w:hAnsi="Georgia"/>
                        </w:rPr>
                        <w:t xml:space="preserve"> Walker-Barnes</w:t>
                      </w:r>
                    </w:p>
                    <w:p w14:paraId="6A69FED2" w14:textId="77777777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</w:p>
                    <w:p w14:paraId="35194C58" w14:textId="64DC9B35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  <w:i/>
                          <w:iCs/>
                        </w:rPr>
                        <w:t>How to Be an Antiracist</w:t>
                      </w:r>
                    </w:p>
                    <w:p w14:paraId="6B7D6B62" w14:textId="7E3B1CC9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 xml:space="preserve">by </w:t>
                      </w:r>
                      <w:proofErr w:type="spellStart"/>
                      <w:r w:rsidRPr="00DE0228">
                        <w:rPr>
                          <w:rFonts w:ascii="Georgia" w:hAnsi="Georgia"/>
                        </w:rPr>
                        <w:t>Ibram</w:t>
                      </w:r>
                      <w:proofErr w:type="spellEnd"/>
                      <w:r w:rsidRPr="00DE0228">
                        <w:rPr>
                          <w:rFonts w:ascii="Georgia" w:hAnsi="Georgia"/>
                        </w:rPr>
                        <w:t xml:space="preserve"> X. </w:t>
                      </w:r>
                      <w:proofErr w:type="spellStart"/>
                      <w:r w:rsidRPr="00DE0228">
                        <w:rPr>
                          <w:rFonts w:ascii="Georgia" w:hAnsi="Georgia"/>
                        </w:rPr>
                        <w:t>Kendi</w:t>
                      </w:r>
                      <w:proofErr w:type="spellEnd"/>
                    </w:p>
                    <w:p w14:paraId="5FB6C8E8" w14:textId="77777777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</w:p>
                    <w:p w14:paraId="6A050F3C" w14:textId="3CCC57BC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  <w:i/>
                          <w:iCs/>
                        </w:rPr>
                        <w:t>Long Time Coming: Reckoning with Race in America</w:t>
                      </w:r>
                    </w:p>
                    <w:p w14:paraId="458D85F6" w14:textId="064EA5EF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>by Michael Eric Dyson</w:t>
                      </w:r>
                    </w:p>
                    <w:p w14:paraId="5F5E4984" w14:textId="77777777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</w:p>
                    <w:p w14:paraId="2F981B4F" w14:textId="1240851D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  <w:i/>
                          <w:iCs/>
                        </w:rPr>
                      </w:pPr>
                      <w:r w:rsidRPr="00DE0228">
                        <w:rPr>
                          <w:rFonts w:ascii="Georgia" w:hAnsi="Georgia"/>
                          <w:i/>
                          <w:iCs/>
                        </w:rPr>
                        <w:t>White Fragility: Why It’s so Hard for White People to Talk About Race</w:t>
                      </w:r>
                    </w:p>
                    <w:p w14:paraId="615915D7" w14:textId="503F615B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 xml:space="preserve">by Robin J. </w:t>
                      </w:r>
                      <w:proofErr w:type="spellStart"/>
                      <w:r w:rsidRPr="00DE0228">
                        <w:rPr>
                          <w:rFonts w:ascii="Georgia" w:hAnsi="Georgia"/>
                        </w:rPr>
                        <w:t>DiAngelo</w:t>
                      </w:r>
                      <w:proofErr w:type="spellEnd"/>
                    </w:p>
                    <w:p w14:paraId="43145432" w14:textId="77777777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</w:p>
                    <w:p w14:paraId="412929E9" w14:textId="2A86C643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  <w:i/>
                          <w:iCs/>
                        </w:rPr>
                      </w:pPr>
                      <w:r w:rsidRPr="00DE0228">
                        <w:rPr>
                          <w:rFonts w:ascii="Georgia" w:hAnsi="Georgia"/>
                          <w:i/>
                          <w:iCs/>
                        </w:rPr>
                        <w:t>Complicity: How the North Promoted, Prolonged, and Profited from Slavery</w:t>
                      </w:r>
                    </w:p>
                    <w:p w14:paraId="31A7D364" w14:textId="0F70C8E4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>by Anne Farrow, Joel Lang, and Jennifer Frank.</w:t>
                      </w:r>
                    </w:p>
                    <w:p w14:paraId="4F1C084D" w14:textId="77777777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</w:p>
                    <w:p w14:paraId="6A8B9D32" w14:textId="74D7906B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  <w:i/>
                          <w:iCs/>
                        </w:rPr>
                        <w:t>Stony the Road: Reconstruction, White Supremacy, and the Rise of Jim Crow</w:t>
                      </w:r>
                    </w:p>
                    <w:p w14:paraId="0E656797" w14:textId="0CCC3E8D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>by Henry Louis Gates, Jr.</w:t>
                      </w:r>
                    </w:p>
                    <w:p w14:paraId="5BB7D8CC" w14:textId="77777777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</w:p>
                    <w:p w14:paraId="5202C317" w14:textId="12886D6F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  <w:i/>
                          <w:iCs/>
                        </w:rPr>
                        <w:t>Disruptive Christian Ethics: When Racism and Women’s Lives Matter</w:t>
                      </w:r>
                    </w:p>
                    <w:p w14:paraId="6343D189" w14:textId="16DAF65F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>Traci West</w:t>
                      </w:r>
                    </w:p>
                    <w:p w14:paraId="70A9DE5B" w14:textId="77777777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</w:p>
                    <w:p w14:paraId="1D33FAC0" w14:textId="692A5315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  <w:i/>
                          <w:iCs/>
                        </w:rPr>
                      </w:pPr>
                      <w:r w:rsidRPr="00DE0228">
                        <w:rPr>
                          <w:rFonts w:ascii="Georgia" w:hAnsi="Georgia"/>
                          <w:i/>
                          <w:iCs/>
                        </w:rPr>
                        <w:t xml:space="preserve">Born A Crime: Stories from a South African </w:t>
                      </w:r>
                      <w:proofErr w:type="gramStart"/>
                      <w:r w:rsidRPr="00DE0228">
                        <w:rPr>
                          <w:rFonts w:ascii="Georgia" w:hAnsi="Georgia"/>
                          <w:i/>
                          <w:iCs/>
                        </w:rPr>
                        <w:t>childhood</w:t>
                      </w:r>
                      <w:proofErr w:type="gramEnd"/>
                    </w:p>
                    <w:p w14:paraId="3BCA7220" w14:textId="17C22BCA" w:rsidR="004966F0" w:rsidRPr="00ED6A0D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ED6A0D">
                        <w:rPr>
                          <w:rFonts w:ascii="Georgia" w:hAnsi="Georgia"/>
                        </w:rPr>
                        <w:t>by Trevor Noah</w:t>
                      </w:r>
                    </w:p>
                    <w:p w14:paraId="64C3291F" w14:textId="77777777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  <w:i/>
                          <w:iCs/>
                        </w:rPr>
                      </w:pPr>
                    </w:p>
                    <w:p w14:paraId="307C20B6" w14:textId="0F16B216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  <w:i/>
                          <w:iCs/>
                        </w:rPr>
                      </w:pPr>
                      <w:r w:rsidRPr="00DE0228">
                        <w:rPr>
                          <w:rFonts w:ascii="Georgia" w:hAnsi="Georgia"/>
                          <w:i/>
                          <w:iCs/>
                        </w:rPr>
                        <w:t>Me and White Supremacy: Combat Racism, Change the World and Become a Good Ancestor</w:t>
                      </w:r>
                    </w:p>
                    <w:p w14:paraId="60890B0B" w14:textId="74BAB754" w:rsidR="004966F0" w:rsidRPr="00DE0228" w:rsidRDefault="004966F0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>By Layla F. Saad</w:t>
                      </w:r>
                    </w:p>
                    <w:p w14:paraId="516C92FD" w14:textId="77777777" w:rsidR="00DE0228" w:rsidRPr="00DE0228" w:rsidRDefault="00DE0228" w:rsidP="00DE0228">
                      <w:pPr>
                        <w:rPr>
                          <w:rFonts w:ascii="Georgia" w:hAnsi="Georgia"/>
                        </w:rPr>
                      </w:pPr>
                    </w:p>
                    <w:p w14:paraId="4D4FE5F3" w14:textId="77777777" w:rsidR="00DE0228" w:rsidRPr="00DE0228" w:rsidRDefault="00DE0228" w:rsidP="00DE0228">
                      <w:pPr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 xml:space="preserve">We are called to be </w:t>
                      </w:r>
                      <w:r w:rsidRPr="00DE0228">
                        <w:rPr>
                          <w:rFonts w:ascii="Georgia" w:hAnsi="Georgia"/>
                          <w:i/>
                          <w:iCs/>
                        </w:rPr>
                        <w:t>the holy, healthy, body of Christ</w:t>
                      </w:r>
                      <w:r w:rsidRPr="00DE0228">
                        <w:rPr>
                          <w:rFonts w:ascii="Georgia" w:hAnsi="Georgia"/>
                        </w:rPr>
                        <w:t xml:space="preserve">, the church! </w:t>
                      </w:r>
                    </w:p>
                    <w:p w14:paraId="0D3586A7" w14:textId="77777777" w:rsidR="00DE0228" w:rsidRPr="00DE0228" w:rsidRDefault="00DE0228" w:rsidP="00DE0228">
                      <w:pPr>
                        <w:rPr>
                          <w:rFonts w:ascii="Georgia" w:hAnsi="Georgia"/>
                        </w:rPr>
                      </w:pPr>
                    </w:p>
                    <w:p w14:paraId="700371D7" w14:textId="7B56B03B" w:rsidR="00DE0228" w:rsidRPr="00DE0228" w:rsidRDefault="00DE0228" w:rsidP="00DE0228">
                      <w:pPr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>We can be neither healthy nor holy while a racist, white supremacist worldview infects our churches and communities. We hope you will join us in this work of dismantling racism,</w:t>
                      </w:r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r w:rsidRPr="00DE0228">
                        <w:rPr>
                          <w:rFonts w:ascii="Georgia" w:hAnsi="Georgia"/>
                        </w:rPr>
                        <w:t>through the lens of white supremacy.</w:t>
                      </w:r>
                    </w:p>
                    <w:p w14:paraId="7E70C37D" w14:textId="77777777" w:rsidR="00F64282" w:rsidRPr="00DE0228" w:rsidRDefault="00F64282" w:rsidP="004966F0">
                      <w:pPr>
                        <w:ind w:left="720"/>
                        <w:rPr>
                          <w:rFonts w:ascii="Georgia" w:hAnsi="Georgia"/>
                        </w:rPr>
                      </w:pPr>
                    </w:p>
                    <w:p w14:paraId="37C67C11" w14:textId="77777777" w:rsidR="00DE0228" w:rsidRDefault="00607BBE" w:rsidP="00607BBE">
                      <w:pPr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>Contact Jay Cummings or Michael Young</w:t>
                      </w:r>
                      <w:r w:rsidR="00DE0228" w:rsidRPr="00DE0228">
                        <w:rPr>
                          <w:rFonts w:ascii="Georgia" w:hAnsi="Georgia"/>
                        </w:rPr>
                        <w:t xml:space="preserve"> if your church is interested.</w:t>
                      </w:r>
                      <w:r w:rsidRPr="00DE0228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7674BEA3" w14:textId="77777777" w:rsidR="00DE0228" w:rsidRPr="00DE0228" w:rsidRDefault="00DE0228" w:rsidP="00607BBE">
                      <w:pPr>
                        <w:rPr>
                          <w:rFonts w:ascii="Georgia" w:hAnsi="Georgia"/>
                        </w:rPr>
                      </w:pPr>
                    </w:p>
                    <w:p w14:paraId="5934CF0E" w14:textId="4EBDF97A" w:rsidR="00607BBE" w:rsidRPr="00DE0228" w:rsidRDefault="00607BBE" w:rsidP="00607BBE">
                      <w:pPr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>Rev. Jay Cumming</w:t>
                      </w:r>
                      <w:r w:rsidR="005032C5" w:rsidRPr="00DE0228">
                        <w:rPr>
                          <w:rFonts w:ascii="Georgia" w:hAnsi="Georgia"/>
                        </w:rPr>
                        <w:t xml:space="preserve">s: </w:t>
                      </w:r>
                      <w:r w:rsidRPr="00DE0228">
                        <w:rPr>
                          <w:rFonts w:ascii="Georgia" w:hAnsi="Georgia"/>
                        </w:rPr>
                        <w:t>517 392 0209 </w:t>
                      </w:r>
                      <w:hyperlink r:id="rId7" w:tgtFrame="_blank" w:history="1">
                        <w:r w:rsidRPr="00DE0228">
                          <w:rPr>
                            <w:rStyle w:val="Hyperlink"/>
                            <w:rFonts w:ascii="Georgia" w:hAnsi="Georgia"/>
                          </w:rPr>
                          <w:t>jhcum</w:t>
                        </w:r>
                        <w:r w:rsidRPr="00DE0228">
                          <w:rPr>
                            <w:rStyle w:val="Hyperlink"/>
                            <w:rFonts w:ascii="Georgia" w:hAnsi="Georgia"/>
                          </w:rPr>
                          <w:t>m</w:t>
                        </w:r>
                        <w:r w:rsidRPr="00DE0228">
                          <w:rPr>
                            <w:rStyle w:val="Hyperlink"/>
                            <w:rFonts w:ascii="Georgia" w:hAnsi="Georgia"/>
                          </w:rPr>
                          <w:t>ings109@gmail.com</w:t>
                        </w:r>
                      </w:hyperlink>
                      <w:r w:rsidRPr="00DE0228">
                        <w:rPr>
                          <w:rFonts w:ascii="Georgia" w:hAnsi="Georgia"/>
                        </w:rPr>
                        <w:t>  </w:t>
                      </w:r>
                    </w:p>
                    <w:p w14:paraId="59F8277F" w14:textId="77777777" w:rsidR="00607BBE" w:rsidRPr="00DE0228" w:rsidRDefault="00607BBE" w:rsidP="00607BBE">
                      <w:pPr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>Rev. Michael Young: 517 962 8733 </w:t>
                      </w:r>
                      <w:hyperlink r:id="rId8" w:tgtFrame="_blank" w:history="1">
                        <w:r w:rsidRPr="00DE0228">
                          <w:rPr>
                            <w:rStyle w:val="Hyperlink"/>
                            <w:rFonts w:ascii="Georgia" w:hAnsi="Georgia"/>
                          </w:rPr>
                          <w:t>myoung4668@gmail.com</w:t>
                        </w:r>
                      </w:hyperlink>
                      <w:r w:rsidRPr="00DE0228">
                        <w:rPr>
                          <w:rFonts w:ascii="Georgia" w:hAnsi="Georgia"/>
                        </w:rPr>
                        <w:t> </w:t>
                      </w:r>
                    </w:p>
                    <w:p w14:paraId="0E1273B4" w14:textId="77777777" w:rsidR="00DE0228" w:rsidRDefault="00DE0228" w:rsidP="00DE0228">
                      <w:pPr>
                        <w:rPr>
                          <w:rFonts w:ascii="Georgia" w:hAnsi="Georgia"/>
                        </w:rPr>
                      </w:pPr>
                    </w:p>
                    <w:p w14:paraId="2C6AFD31" w14:textId="1F800A28" w:rsidR="00DE0228" w:rsidRDefault="00DE0228" w:rsidP="00DE0228">
                      <w:pPr>
                        <w:rPr>
                          <w:rFonts w:ascii="Georgia" w:hAnsi="Georgia"/>
                        </w:rPr>
                      </w:pPr>
                      <w:r w:rsidRPr="00DE0228">
                        <w:rPr>
                          <w:rFonts w:ascii="Georgia" w:hAnsi="Georgia"/>
                        </w:rPr>
                        <w:t xml:space="preserve">We also have an extended list of resources available. </w:t>
                      </w:r>
                    </w:p>
                    <w:p w14:paraId="70333B18" w14:textId="77777777" w:rsidR="004966F0" w:rsidRDefault="004966F0" w:rsidP="004966F0"/>
                  </w:txbxContent>
                </v:textbox>
              </v:shape>
            </w:pict>
          </mc:Fallback>
        </mc:AlternateContent>
      </w:r>
    </w:p>
    <w:sectPr w:rsidR="009B5B25" w:rsidSect="00CB7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4362"/>
    <w:multiLevelType w:val="multilevel"/>
    <w:tmpl w:val="927C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46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F0"/>
    <w:rsid w:val="0001438F"/>
    <w:rsid w:val="0004493D"/>
    <w:rsid w:val="000A4572"/>
    <w:rsid w:val="00215041"/>
    <w:rsid w:val="002847A4"/>
    <w:rsid w:val="002F1775"/>
    <w:rsid w:val="00381CB3"/>
    <w:rsid w:val="004966F0"/>
    <w:rsid w:val="005032C5"/>
    <w:rsid w:val="00607BBE"/>
    <w:rsid w:val="00681082"/>
    <w:rsid w:val="00936DE4"/>
    <w:rsid w:val="00976556"/>
    <w:rsid w:val="009B5B25"/>
    <w:rsid w:val="00AE11F1"/>
    <w:rsid w:val="00B00FAA"/>
    <w:rsid w:val="00B87C4D"/>
    <w:rsid w:val="00BD05BD"/>
    <w:rsid w:val="00C07345"/>
    <w:rsid w:val="00C37E92"/>
    <w:rsid w:val="00C764EB"/>
    <w:rsid w:val="00CA5DDD"/>
    <w:rsid w:val="00CB7D80"/>
    <w:rsid w:val="00DE0228"/>
    <w:rsid w:val="00E4780D"/>
    <w:rsid w:val="00ED6A0D"/>
    <w:rsid w:val="00F43D37"/>
    <w:rsid w:val="00F6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D9D4"/>
  <w15:chartTrackingRefBased/>
  <w15:docId w15:val="{1295F7A4-3ABA-E444-AEEA-D3EB8E89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B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0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733%E2%80%83myoung466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hcummings1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733%E2%80%83myoung4668@gmail.com" TargetMode="External"/><Relationship Id="rId5" Type="http://schemas.openxmlformats.org/officeDocument/2006/relationships/hyperlink" Target="mailto:jhcummings109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young</dc:creator>
  <cp:keywords/>
  <dc:description/>
  <cp:lastModifiedBy>michael young</cp:lastModifiedBy>
  <cp:revision>3</cp:revision>
  <cp:lastPrinted>2023-10-05T17:30:00Z</cp:lastPrinted>
  <dcterms:created xsi:type="dcterms:W3CDTF">2023-10-06T12:22:00Z</dcterms:created>
  <dcterms:modified xsi:type="dcterms:W3CDTF">2023-10-14T14:16:00Z</dcterms:modified>
</cp:coreProperties>
</file>