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3258A" w14:textId="77777777" w:rsidR="00EE52B2" w:rsidRDefault="00C3335A" w:rsidP="004258AA">
      <w:pPr>
        <w:jc w:val="center"/>
        <w:rPr>
          <w:rFonts w:ascii="Lucida Sans" w:hAnsi="Lucida Sans" w:cstheme="minorHAnsi"/>
          <w:b/>
          <w:sz w:val="20"/>
          <w:szCs w:val="20"/>
        </w:rPr>
      </w:pPr>
      <w:r>
        <w:rPr>
          <w:rFonts w:ascii="Lucida Sans" w:hAnsi="Lucida Sans" w:cstheme="minorHAnsi"/>
          <w:b/>
          <w:sz w:val="20"/>
          <w:szCs w:val="20"/>
        </w:rPr>
        <w:pict w14:anchorId="788C870E">
          <v:rect id="_x0000_i1025" style="width:0;height:1.5pt" o:hralign="center" o:hrstd="t" o:hr="t" fillcolor="#a0a0a0" stroked="f"/>
        </w:pict>
      </w:r>
    </w:p>
    <w:p w14:paraId="4F44149F" w14:textId="77777777" w:rsidR="001032F8" w:rsidRPr="00EE52B2" w:rsidRDefault="001032F8" w:rsidP="00251328">
      <w:pPr>
        <w:spacing w:after="0" w:line="240" w:lineRule="auto"/>
        <w:rPr>
          <w:rFonts w:ascii="Lucida Sans" w:hAnsi="Lucida Sans" w:cstheme="minorHAnsi"/>
          <w:b/>
          <w:sz w:val="24"/>
          <w:szCs w:val="24"/>
          <w:lang w:val="en-CA"/>
        </w:rPr>
      </w:pPr>
      <w:r w:rsidRPr="00EE52B2">
        <w:rPr>
          <w:rFonts w:ascii="Lucida Sans" w:hAnsi="Lucida Sans" w:cstheme="minorHAnsi"/>
          <w:b/>
          <w:sz w:val="24"/>
          <w:szCs w:val="24"/>
          <w:lang w:val="en-CA"/>
        </w:rPr>
        <w:t>P</w:t>
      </w:r>
      <w:r w:rsidR="005674B0" w:rsidRPr="00EE52B2">
        <w:rPr>
          <w:rFonts w:ascii="Lucida Sans" w:hAnsi="Lucida Sans" w:cstheme="minorHAnsi"/>
          <w:b/>
          <w:sz w:val="24"/>
          <w:szCs w:val="24"/>
          <w:lang w:val="en-CA"/>
        </w:rPr>
        <w:t>urpose</w:t>
      </w:r>
    </w:p>
    <w:p w14:paraId="01D7EA69" w14:textId="77777777" w:rsidR="00EE52B2" w:rsidRPr="00EE52B2" w:rsidRDefault="00EE52B2" w:rsidP="00251328">
      <w:pPr>
        <w:spacing w:after="0" w:line="240" w:lineRule="auto"/>
        <w:rPr>
          <w:rFonts w:ascii="Lucida Sans" w:hAnsi="Lucida Sans" w:cstheme="minorHAnsi"/>
          <w:b/>
          <w:sz w:val="20"/>
          <w:szCs w:val="20"/>
          <w:lang w:val="en-CA"/>
        </w:rPr>
      </w:pPr>
    </w:p>
    <w:p w14:paraId="53487F08" w14:textId="5232E71C" w:rsidR="007B5EE5" w:rsidRPr="00EE52B2" w:rsidRDefault="008A27F8" w:rsidP="007B5EE5">
      <w:pPr>
        <w:tabs>
          <w:tab w:val="num" w:pos="1440"/>
        </w:tabs>
        <w:spacing w:after="0"/>
        <w:rPr>
          <w:rFonts w:ascii="Lucida Sans" w:hAnsi="Lucida Sans" w:cstheme="minorHAnsi"/>
          <w:sz w:val="20"/>
          <w:szCs w:val="20"/>
        </w:rPr>
      </w:pPr>
      <w:r w:rsidRPr="00EE52B2">
        <w:rPr>
          <w:rFonts w:ascii="Lucida Sans" w:hAnsi="Lucida Sans" w:cstheme="minorHAnsi"/>
          <w:sz w:val="20"/>
          <w:szCs w:val="20"/>
        </w:rPr>
        <w:t xml:space="preserve">The </w:t>
      </w:r>
      <w:r w:rsidR="00F27096">
        <w:rPr>
          <w:rFonts w:ascii="Lucida Sans" w:hAnsi="Lucida Sans" w:cstheme="minorHAnsi"/>
          <w:sz w:val="20"/>
          <w:szCs w:val="20"/>
        </w:rPr>
        <w:t>NSHPSN</w:t>
      </w:r>
      <w:r w:rsidRPr="00EE52B2">
        <w:rPr>
          <w:rFonts w:ascii="Lucida Sans" w:hAnsi="Lucida Sans" w:cstheme="minorHAnsi"/>
          <w:sz w:val="20"/>
          <w:szCs w:val="20"/>
        </w:rPr>
        <w:t xml:space="preserve">’s scope and mandate is to </w:t>
      </w:r>
      <w:r w:rsidR="00733F47" w:rsidRPr="00EE52B2">
        <w:rPr>
          <w:rFonts w:ascii="Lucida Sans" w:hAnsi="Lucida Sans" w:cstheme="minorHAnsi"/>
          <w:sz w:val="20"/>
          <w:szCs w:val="20"/>
        </w:rPr>
        <w:t xml:space="preserve">assess </w:t>
      </w:r>
      <w:r w:rsidR="00F27096">
        <w:rPr>
          <w:rFonts w:ascii="Lucida Sans" w:hAnsi="Lucida Sans" w:cstheme="minorHAnsi"/>
          <w:sz w:val="20"/>
          <w:szCs w:val="20"/>
        </w:rPr>
        <w:t>perioperative services</w:t>
      </w:r>
      <w:r w:rsidR="00733F47" w:rsidRPr="00EE52B2">
        <w:rPr>
          <w:rFonts w:ascii="Lucida Sans" w:hAnsi="Lucida Sans" w:cstheme="minorHAnsi"/>
          <w:sz w:val="20"/>
          <w:szCs w:val="20"/>
        </w:rPr>
        <w:t xml:space="preserve"> delivery</w:t>
      </w:r>
      <w:r w:rsidRPr="00EE52B2">
        <w:rPr>
          <w:rFonts w:ascii="Lucida Sans" w:hAnsi="Lucida Sans" w:cstheme="minorHAnsi"/>
          <w:sz w:val="20"/>
          <w:szCs w:val="20"/>
        </w:rPr>
        <w:t xml:space="preserve"> provincially</w:t>
      </w:r>
      <w:r w:rsidR="00272E42" w:rsidRPr="00EE52B2">
        <w:rPr>
          <w:rFonts w:ascii="Lucida Sans" w:hAnsi="Lucida Sans" w:cstheme="minorHAnsi"/>
          <w:sz w:val="20"/>
          <w:szCs w:val="20"/>
        </w:rPr>
        <w:t xml:space="preserve"> and to </w:t>
      </w:r>
      <w:r w:rsidR="00724E0D" w:rsidRPr="00EE52B2">
        <w:rPr>
          <w:rFonts w:ascii="Lucida Sans" w:hAnsi="Lucida Sans" w:cstheme="minorHAnsi"/>
          <w:sz w:val="20"/>
          <w:szCs w:val="20"/>
        </w:rPr>
        <w:t xml:space="preserve">design and recommend </w:t>
      </w:r>
      <w:r w:rsidR="00D225D2" w:rsidRPr="00EE52B2">
        <w:rPr>
          <w:rFonts w:ascii="Lucida Sans" w:hAnsi="Lucida Sans" w:cstheme="minorHAnsi"/>
          <w:sz w:val="20"/>
          <w:szCs w:val="20"/>
        </w:rPr>
        <w:t xml:space="preserve">strategy and </w:t>
      </w:r>
      <w:r w:rsidR="00724E0D" w:rsidRPr="00EE52B2">
        <w:rPr>
          <w:rFonts w:ascii="Lucida Sans" w:hAnsi="Lucida Sans" w:cstheme="minorHAnsi"/>
          <w:sz w:val="20"/>
          <w:szCs w:val="20"/>
        </w:rPr>
        <w:t>improvement plans that will drive the achievement of targeted, measurable, and sustainable clinical and operational improvements</w:t>
      </w:r>
      <w:r w:rsidRPr="00EE52B2">
        <w:rPr>
          <w:rFonts w:ascii="Lucida Sans" w:hAnsi="Lucida Sans" w:cstheme="minorHAnsi"/>
          <w:sz w:val="20"/>
          <w:szCs w:val="20"/>
        </w:rPr>
        <w:t>.</w:t>
      </w:r>
      <w:r w:rsidR="00733F47" w:rsidRPr="00EE52B2">
        <w:rPr>
          <w:rFonts w:ascii="Lucida Sans" w:hAnsi="Lucida Sans" w:cstheme="minorHAnsi"/>
          <w:sz w:val="20"/>
          <w:szCs w:val="20"/>
        </w:rPr>
        <w:t xml:space="preserve"> </w:t>
      </w:r>
      <w:r w:rsidR="00D225D2" w:rsidRPr="00EE52B2">
        <w:rPr>
          <w:rFonts w:ascii="Lucida Sans" w:hAnsi="Lucida Sans" w:cstheme="minorHAnsi"/>
          <w:sz w:val="20"/>
          <w:szCs w:val="20"/>
        </w:rPr>
        <w:t xml:space="preserve"> </w:t>
      </w:r>
      <w:r w:rsidRPr="00EE52B2">
        <w:rPr>
          <w:rFonts w:ascii="Lucida Sans" w:hAnsi="Lucida Sans" w:cstheme="minorHAnsi"/>
          <w:sz w:val="20"/>
          <w:szCs w:val="20"/>
        </w:rPr>
        <w:t>Specifically, this network is committed to assure that:</w:t>
      </w:r>
    </w:p>
    <w:p w14:paraId="1F3E3B4A" w14:textId="69A0D164" w:rsidR="004258AA" w:rsidRPr="00EE52B2" w:rsidRDefault="00F27096" w:rsidP="004258AA">
      <w:pPr>
        <w:numPr>
          <w:ilvl w:val="0"/>
          <w:numId w:val="19"/>
        </w:numPr>
        <w:tabs>
          <w:tab w:val="num" w:pos="1440"/>
        </w:tabs>
        <w:spacing w:after="0"/>
        <w:rPr>
          <w:rFonts w:ascii="Lucida Sans" w:hAnsi="Lucida Sans" w:cstheme="minorHAnsi"/>
          <w:sz w:val="20"/>
          <w:szCs w:val="20"/>
        </w:rPr>
      </w:pPr>
      <w:r>
        <w:rPr>
          <w:rFonts w:ascii="Lucida Sans" w:hAnsi="Lucida Sans" w:cstheme="minorHAnsi"/>
          <w:sz w:val="20"/>
          <w:szCs w:val="20"/>
        </w:rPr>
        <w:t>Perioperative services</w:t>
      </w:r>
      <w:r w:rsidR="008A27F8" w:rsidRPr="00EE52B2">
        <w:rPr>
          <w:rFonts w:ascii="Lucida Sans" w:hAnsi="Lucida Sans" w:cstheme="minorHAnsi"/>
          <w:sz w:val="20"/>
          <w:szCs w:val="20"/>
        </w:rPr>
        <w:t xml:space="preserve"> are provided in a timely, safe, and equitab</w:t>
      </w:r>
      <w:r w:rsidR="00742FCA" w:rsidRPr="00EE52B2">
        <w:rPr>
          <w:rFonts w:ascii="Lucida Sans" w:hAnsi="Lucida Sans" w:cstheme="minorHAnsi"/>
          <w:sz w:val="20"/>
          <w:szCs w:val="20"/>
        </w:rPr>
        <w:t xml:space="preserve">le fashion to all Nova Scotians and that waitlists are measured and prioritized in a standardized fashion. </w:t>
      </w:r>
    </w:p>
    <w:p w14:paraId="31754726" w14:textId="77777777" w:rsidR="00742FCA" w:rsidRPr="00C46F29" w:rsidRDefault="00742FCA" w:rsidP="007B5EE5">
      <w:pPr>
        <w:numPr>
          <w:ilvl w:val="0"/>
          <w:numId w:val="19"/>
        </w:numPr>
        <w:tabs>
          <w:tab w:val="num" w:pos="1440"/>
        </w:tabs>
        <w:spacing w:after="0"/>
        <w:rPr>
          <w:rFonts w:ascii="Lucida Sans" w:hAnsi="Lucida Sans" w:cstheme="minorHAnsi"/>
          <w:sz w:val="20"/>
          <w:szCs w:val="20"/>
        </w:rPr>
      </w:pPr>
      <w:r w:rsidRPr="00EE52B2">
        <w:rPr>
          <w:rFonts w:ascii="Lucida Sans" w:hAnsi="Lucida Sans" w:cstheme="minorHAnsi"/>
          <w:sz w:val="20"/>
          <w:szCs w:val="20"/>
          <w:lang w:val="en-CA"/>
        </w:rPr>
        <w:t xml:space="preserve">Surgical </w:t>
      </w:r>
      <w:r w:rsidR="00D63929" w:rsidRPr="00C46F29">
        <w:rPr>
          <w:rFonts w:ascii="Lucida Sans" w:hAnsi="Lucida Sans" w:cstheme="minorHAnsi"/>
          <w:sz w:val="20"/>
          <w:szCs w:val="20"/>
          <w:lang w:val="en-CA"/>
        </w:rPr>
        <w:t xml:space="preserve">and patient reported </w:t>
      </w:r>
      <w:r w:rsidRPr="00C46F29">
        <w:rPr>
          <w:rFonts w:ascii="Lucida Sans" w:hAnsi="Lucida Sans" w:cstheme="minorHAnsi"/>
          <w:sz w:val="20"/>
          <w:szCs w:val="20"/>
          <w:lang w:val="en-CA"/>
        </w:rPr>
        <w:t xml:space="preserve">outcomes are measured with a validated approach and fed back to providers along with </w:t>
      </w:r>
      <w:r w:rsidR="001D7CC7" w:rsidRPr="00C46F29">
        <w:rPr>
          <w:rFonts w:ascii="Lucida Sans" w:hAnsi="Lucida Sans" w:cstheme="minorHAnsi"/>
          <w:sz w:val="20"/>
          <w:szCs w:val="20"/>
          <w:lang w:val="en-CA"/>
        </w:rPr>
        <w:t xml:space="preserve">evidence informed </w:t>
      </w:r>
      <w:r w:rsidRPr="00C46F29">
        <w:rPr>
          <w:rFonts w:ascii="Lucida Sans" w:hAnsi="Lucida Sans" w:cstheme="minorHAnsi"/>
          <w:sz w:val="20"/>
          <w:szCs w:val="20"/>
          <w:lang w:val="en-CA"/>
        </w:rPr>
        <w:t xml:space="preserve">strategies to improve outcomes based on best evidence. </w:t>
      </w:r>
    </w:p>
    <w:p w14:paraId="7B37384B" w14:textId="77777777" w:rsidR="00D225D2" w:rsidRPr="00EE52B2" w:rsidRDefault="00742FCA" w:rsidP="007B5EE5">
      <w:pPr>
        <w:numPr>
          <w:ilvl w:val="0"/>
          <w:numId w:val="19"/>
        </w:numPr>
        <w:tabs>
          <w:tab w:val="num" w:pos="1440"/>
        </w:tabs>
        <w:spacing w:after="0"/>
        <w:rPr>
          <w:rFonts w:ascii="Lucida Sans" w:hAnsi="Lucida Sans" w:cstheme="minorHAnsi"/>
          <w:sz w:val="20"/>
          <w:szCs w:val="20"/>
        </w:rPr>
      </w:pPr>
      <w:r w:rsidRPr="00C46F29">
        <w:rPr>
          <w:rFonts w:ascii="Lucida Sans" w:hAnsi="Lucida Sans" w:cstheme="minorHAnsi"/>
          <w:sz w:val="20"/>
          <w:szCs w:val="20"/>
          <w:lang w:val="en-CA"/>
        </w:rPr>
        <w:t xml:space="preserve">Innovation is supported and evaluated, especially where outcomes, access to care, </w:t>
      </w:r>
      <w:r w:rsidR="001D7CC7" w:rsidRPr="00C46F29">
        <w:rPr>
          <w:rFonts w:ascii="Lucida Sans" w:hAnsi="Lucida Sans" w:cstheme="minorHAnsi"/>
          <w:sz w:val="20"/>
          <w:szCs w:val="20"/>
          <w:lang w:val="en-CA"/>
        </w:rPr>
        <w:t xml:space="preserve">efficiency </w:t>
      </w:r>
      <w:r w:rsidRPr="00C46F29">
        <w:rPr>
          <w:rFonts w:ascii="Lucida Sans" w:hAnsi="Lucida Sans" w:cstheme="minorHAnsi"/>
          <w:sz w:val="20"/>
          <w:szCs w:val="20"/>
          <w:lang w:val="en-CA"/>
        </w:rPr>
        <w:t>an</w:t>
      </w:r>
      <w:r w:rsidRPr="00EE52B2">
        <w:rPr>
          <w:rFonts w:ascii="Lucida Sans" w:hAnsi="Lucida Sans" w:cstheme="minorHAnsi"/>
          <w:sz w:val="20"/>
          <w:szCs w:val="20"/>
          <w:lang w:val="en-CA"/>
        </w:rPr>
        <w:t xml:space="preserve">d sustainability can be improved. </w:t>
      </w:r>
    </w:p>
    <w:p w14:paraId="10779DFE" w14:textId="77777777" w:rsidR="007B5EE5" w:rsidRPr="00EE52B2" w:rsidRDefault="00D225D2" w:rsidP="002124A3">
      <w:pPr>
        <w:numPr>
          <w:ilvl w:val="0"/>
          <w:numId w:val="19"/>
        </w:numPr>
        <w:tabs>
          <w:tab w:val="num" w:pos="1440"/>
        </w:tabs>
        <w:spacing w:after="0"/>
        <w:rPr>
          <w:rFonts w:ascii="Lucida Sans" w:hAnsi="Lucida Sans" w:cstheme="minorHAnsi"/>
          <w:sz w:val="20"/>
          <w:szCs w:val="20"/>
        </w:rPr>
      </w:pPr>
      <w:r w:rsidRPr="00EE52B2">
        <w:rPr>
          <w:rFonts w:ascii="Lucida Sans" w:hAnsi="Lucida Sans" w:cstheme="minorHAnsi"/>
          <w:sz w:val="20"/>
          <w:szCs w:val="20"/>
          <w:lang w:val="en-CA"/>
        </w:rPr>
        <w:t>U</w:t>
      </w:r>
      <w:r w:rsidR="00724E0D" w:rsidRPr="00EE52B2">
        <w:rPr>
          <w:rFonts w:ascii="Lucida Sans" w:hAnsi="Lucida Sans" w:cstheme="minorHAnsi"/>
          <w:sz w:val="20"/>
          <w:szCs w:val="20"/>
          <w:lang w:val="en-CA"/>
        </w:rPr>
        <w:t>nwarrant</w:t>
      </w:r>
      <w:r w:rsidRPr="00EE52B2">
        <w:rPr>
          <w:rFonts w:ascii="Lucida Sans" w:hAnsi="Lucida Sans" w:cstheme="minorHAnsi"/>
          <w:sz w:val="20"/>
          <w:szCs w:val="20"/>
          <w:lang w:val="en-CA"/>
        </w:rPr>
        <w:t xml:space="preserve">ed variation in </w:t>
      </w:r>
      <w:r w:rsidR="00742FCA" w:rsidRPr="00EE52B2">
        <w:rPr>
          <w:rFonts w:ascii="Lucida Sans" w:hAnsi="Lucida Sans" w:cstheme="minorHAnsi"/>
          <w:sz w:val="20"/>
          <w:szCs w:val="20"/>
          <w:lang w:val="en-CA"/>
        </w:rPr>
        <w:t xml:space="preserve">surgical care provision in terms of approaches, access, and outcomes is reduced. </w:t>
      </w:r>
    </w:p>
    <w:p w14:paraId="57F4DFC8" w14:textId="77777777" w:rsidR="00742FCA" w:rsidRPr="00EE52B2" w:rsidRDefault="00742FCA" w:rsidP="00742FCA">
      <w:pPr>
        <w:tabs>
          <w:tab w:val="num" w:pos="1440"/>
        </w:tabs>
        <w:spacing w:after="0"/>
        <w:ind w:left="720"/>
        <w:rPr>
          <w:rFonts w:ascii="Lucida Sans" w:hAnsi="Lucida Sans" w:cstheme="minorHAnsi"/>
          <w:sz w:val="20"/>
          <w:szCs w:val="20"/>
        </w:rPr>
      </w:pPr>
    </w:p>
    <w:p w14:paraId="6839D292" w14:textId="77777777" w:rsidR="00702483" w:rsidRPr="00EE52B2" w:rsidRDefault="00702483" w:rsidP="00251328">
      <w:pPr>
        <w:spacing w:after="0" w:line="240" w:lineRule="auto"/>
        <w:rPr>
          <w:rFonts w:ascii="Lucida Sans" w:hAnsi="Lucida Sans" w:cstheme="minorHAnsi"/>
          <w:b/>
          <w:sz w:val="24"/>
          <w:szCs w:val="24"/>
          <w:lang w:val="en-CA"/>
        </w:rPr>
      </w:pPr>
      <w:r w:rsidRPr="00EE52B2">
        <w:rPr>
          <w:rFonts w:ascii="Lucida Sans" w:hAnsi="Lucida Sans" w:cstheme="minorHAnsi"/>
          <w:b/>
          <w:sz w:val="24"/>
          <w:szCs w:val="24"/>
          <w:lang w:val="en-CA"/>
        </w:rPr>
        <w:t>Governance</w:t>
      </w:r>
      <w:r w:rsidR="00B8682A" w:rsidRPr="00EE52B2">
        <w:rPr>
          <w:rFonts w:ascii="Lucida Sans" w:hAnsi="Lucida Sans" w:cstheme="minorHAnsi"/>
          <w:b/>
          <w:sz w:val="24"/>
          <w:szCs w:val="24"/>
          <w:lang w:val="en-CA"/>
        </w:rPr>
        <w:t xml:space="preserve"> and Relationships</w:t>
      </w:r>
      <w:r w:rsidR="00EE52B2" w:rsidRPr="00EE52B2">
        <w:rPr>
          <w:rFonts w:ascii="Lucida Sans" w:hAnsi="Lucida Sans" w:cstheme="minorHAnsi"/>
          <w:b/>
          <w:sz w:val="24"/>
          <w:szCs w:val="24"/>
          <w:lang w:val="en-CA"/>
        </w:rPr>
        <w:br/>
      </w:r>
    </w:p>
    <w:p w14:paraId="0D501FDB" w14:textId="13AE36F0" w:rsidR="00702483" w:rsidRPr="00EE52B2" w:rsidRDefault="00702483" w:rsidP="00702483">
      <w:pPr>
        <w:spacing w:after="0"/>
        <w:rPr>
          <w:rFonts w:ascii="Lucida Sans" w:hAnsi="Lucida Sans" w:cstheme="minorHAnsi"/>
          <w:sz w:val="20"/>
          <w:szCs w:val="20"/>
        </w:rPr>
      </w:pPr>
      <w:r w:rsidRPr="00EE52B2">
        <w:rPr>
          <w:rFonts w:ascii="Lucida Sans" w:hAnsi="Lucida Sans" w:cstheme="minorHAnsi"/>
          <w:sz w:val="20"/>
          <w:szCs w:val="20"/>
        </w:rPr>
        <w:t xml:space="preserve">The </w:t>
      </w:r>
      <w:r w:rsidR="00F27096">
        <w:rPr>
          <w:rFonts w:ascii="Lucida Sans" w:hAnsi="Lucida Sans" w:cstheme="minorHAnsi"/>
          <w:sz w:val="20"/>
          <w:szCs w:val="20"/>
        </w:rPr>
        <w:t>NSHPSN</w:t>
      </w:r>
      <w:r w:rsidRPr="00EE52B2">
        <w:rPr>
          <w:rFonts w:ascii="Lucida Sans" w:hAnsi="Lucida Sans" w:cstheme="minorHAnsi"/>
          <w:sz w:val="20"/>
          <w:szCs w:val="20"/>
        </w:rPr>
        <w:t xml:space="preserve"> is accountable to </w:t>
      </w:r>
      <w:r w:rsidR="006A673C" w:rsidRPr="00EE52B2">
        <w:rPr>
          <w:rFonts w:ascii="Lucida Sans" w:hAnsi="Lucida Sans" w:cstheme="minorHAnsi"/>
          <w:sz w:val="20"/>
          <w:szCs w:val="20"/>
        </w:rPr>
        <w:t xml:space="preserve">the Executive Leadership Team through the Quality and System Performance </w:t>
      </w:r>
      <w:r w:rsidR="004F0A74" w:rsidRPr="00EE52B2">
        <w:rPr>
          <w:rFonts w:ascii="Lucida Sans" w:hAnsi="Lucida Sans" w:cstheme="minorHAnsi"/>
          <w:sz w:val="20"/>
          <w:szCs w:val="20"/>
        </w:rPr>
        <w:t xml:space="preserve">portfolio.  </w:t>
      </w:r>
      <w:r w:rsidR="00F45BF6" w:rsidRPr="00EE52B2">
        <w:rPr>
          <w:rFonts w:ascii="Lucida Sans" w:hAnsi="Lucida Sans" w:cstheme="minorHAnsi"/>
          <w:sz w:val="20"/>
          <w:szCs w:val="20"/>
        </w:rPr>
        <w:t>Other key relationships are as follows:</w:t>
      </w:r>
    </w:p>
    <w:p w14:paraId="55E2CEDA" w14:textId="77777777" w:rsidR="00702483" w:rsidRPr="00EE52B2" w:rsidRDefault="00702483" w:rsidP="001032F8">
      <w:pPr>
        <w:spacing w:after="0"/>
        <w:rPr>
          <w:rFonts w:ascii="Lucida Sans" w:hAnsi="Lucida Sans" w:cstheme="minorHAnsi"/>
          <w:b/>
          <w:sz w:val="20"/>
          <w:szCs w:val="20"/>
        </w:rPr>
      </w:pPr>
    </w:p>
    <w:p w14:paraId="7926672B" w14:textId="77777777" w:rsidR="00B8682A" w:rsidRPr="00EE52B2" w:rsidRDefault="00FE3FFD" w:rsidP="00170CBC">
      <w:pPr>
        <w:pStyle w:val="ListParagraph"/>
        <w:numPr>
          <w:ilvl w:val="0"/>
          <w:numId w:val="28"/>
        </w:numPr>
        <w:spacing w:after="0"/>
        <w:rPr>
          <w:rFonts w:ascii="Lucida Sans" w:hAnsi="Lucida Sans" w:cstheme="minorHAnsi"/>
          <w:sz w:val="20"/>
          <w:szCs w:val="20"/>
          <w:u w:val="single"/>
        </w:rPr>
      </w:pPr>
      <w:r w:rsidRPr="00EE52B2">
        <w:rPr>
          <w:rFonts w:ascii="Lucida Sans" w:hAnsi="Lucida Sans" w:cstheme="minorHAnsi"/>
          <w:sz w:val="20"/>
          <w:szCs w:val="20"/>
        </w:rPr>
        <w:t>Clinical</w:t>
      </w:r>
      <w:r w:rsidR="005753CC" w:rsidRPr="00EE52B2">
        <w:rPr>
          <w:rFonts w:ascii="Lucida Sans" w:hAnsi="Lucida Sans" w:cstheme="minorHAnsi"/>
          <w:sz w:val="20"/>
          <w:szCs w:val="20"/>
        </w:rPr>
        <w:t xml:space="preserve"> Operations Council to support the identification of network priorities and to </w:t>
      </w:r>
      <w:r w:rsidR="004F0A74" w:rsidRPr="00EE52B2">
        <w:rPr>
          <w:rFonts w:ascii="Lucida Sans" w:hAnsi="Lucida Sans" w:cstheme="minorHAnsi"/>
          <w:sz w:val="20"/>
          <w:szCs w:val="20"/>
        </w:rPr>
        <w:t>present and recommend solutions</w:t>
      </w:r>
      <w:r w:rsidR="005753CC" w:rsidRPr="00EE52B2">
        <w:rPr>
          <w:rFonts w:ascii="Lucida Sans" w:hAnsi="Lucida Sans" w:cstheme="minorHAnsi"/>
          <w:sz w:val="20"/>
          <w:szCs w:val="20"/>
        </w:rPr>
        <w:t xml:space="preserve"> </w:t>
      </w:r>
      <w:r w:rsidR="004F0A74" w:rsidRPr="00EE52B2">
        <w:rPr>
          <w:rFonts w:ascii="Lucida Sans" w:hAnsi="Lucida Sans" w:cstheme="minorHAnsi"/>
          <w:sz w:val="20"/>
          <w:szCs w:val="20"/>
        </w:rPr>
        <w:t>to</w:t>
      </w:r>
      <w:r w:rsidR="005753CC" w:rsidRPr="00EE52B2">
        <w:rPr>
          <w:rFonts w:ascii="Lucida Sans" w:hAnsi="Lucida Sans" w:cstheme="minorHAnsi"/>
          <w:sz w:val="20"/>
          <w:szCs w:val="20"/>
        </w:rPr>
        <w:t xml:space="preserve"> </w:t>
      </w:r>
      <w:r w:rsidR="00742FCA" w:rsidRPr="00EE52B2">
        <w:rPr>
          <w:rFonts w:ascii="Lucida Sans" w:hAnsi="Lucida Sans" w:cstheme="minorHAnsi"/>
          <w:sz w:val="20"/>
          <w:szCs w:val="20"/>
        </w:rPr>
        <w:t>agreed-</w:t>
      </w:r>
      <w:r w:rsidR="004F0A74" w:rsidRPr="00EE52B2">
        <w:rPr>
          <w:rFonts w:ascii="Lucida Sans" w:hAnsi="Lucida Sans" w:cstheme="minorHAnsi"/>
          <w:sz w:val="20"/>
          <w:szCs w:val="20"/>
        </w:rPr>
        <w:t>upon priorities</w:t>
      </w:r>
      <w:r w:rsidR="005753CC" w:rsidRPr="00EE52B2">
        <w:rPr>
          <w:rFonts w:ascii="Lucida Sans" w:hAnsi="Lucida Sans" w:cstheme="minorHAnsi"/>
          <w:sz w:val="20"/>
          <w:szCs w:val="20"/>
        </w:rPr>
        <w:t xml:space="preserve"> (see </w:t>
      </w:r>
      <w:r w:rsidR="005753CC" w:rsidRPr="00EE52B2">
        <w:rPr>
          <w:rFonts w:ascii="Lucida Sans" w:hAnsi="Lucida Sans" w:cstheme="minorHAnsi"/>
          <w:b/>
          <w:sz w:val="20"/>
          <w:szCs w:val="20"/>
        </w:rPr>
        <w:t>figure 1</w:t>
      </w:r>
      <w:r w:rsidR="005753CC" w:rsidRPr="00EE52B2">
        <w:rPr>
          <w:rFonts w:ascii="Lucida Sans" w:hAnsi="Lucida Sans" w:cstheme="minorHAnsi"/>
          <w:sz w:val="20"/>
          <w:szCs w:val="20"/>
        </w:rPr>
        <w:t xml:space="preserve"> below</w:t>
      </w:r>
      <w:r w:rsidR="005753CC" w:rsidRPr="00EE52B2">
        <w:rPr>
          <w:rFonts w:ascii="Lucida Sans" w:hAnsi="Lucida Sans" w:cstheme="minorHAnsi"/>
          <w:sz w:val="20"/>
          <w:szCs w:val="20"/>
          <w:u w:val="single"/>
        </w:rPr>
        <w:t>)</w:t>
      </w:r>
    </w:p>
    <w:p w14:paraId="5150E4FD" w14:textId="77777777" w:rsidR="005753CC" w:rsidRPr="00EE52B2" w:rsidRDefault="005753CC" w:rsidP="001032F8">
      <w:pPr>
        <w:spacing w:after="0"/>
        <w:rPr>
          <w:rFonts w:ascii="Lucida Sans" w:hAnsi="Lucida Sans" w:cstheme="minorHAnsi"/>
          <w:b/>
          <w:sz w:val="20"/>
          <w:szCs w:val="20"/>
        </w:rPr>
      </w:pPr>
    </w:p>
    <w:p w14:paraId="276DAE3B" w14:textId="77777777" w:rsidR="00F45BF6" w:rsidRPr="00EE52B2" w:rsidRDefault="00F45BF6" w:rsidP="00170CBC">
      <w:pPr>
        <w:pStyle w:val="ListParagraph"/>
        <w:numPr>
          <w:ilvl w:val="0"/>
          <w:numId w:val="28"/>
        </w:numPr>
        <w:spacing w:after="0"/>
        <w:rPr>
          <w:rFonts w:ascii="Lucida Sans" w:hAnsi="Lucida Sans" w:cstheme="minorHAnsi"/>
          <w:sz w:val="20"/>
          <w:szCs w:val="20"/>
        </w:rPr>
      </w:pPr>
      <w:r w:rsidRPr="00EE52B2">
        <w:rPr>
          <w:rFonts w:ascii="Lucida Sans" w:hAnsi="Lucida Sans" w:cstheme="minorHAnsi"/>
          <w:sz w:val="20"/>
          <w:szCs w:val="20"/>
        </w:rPr>
        <w:t xml:space="preserve">The VP of Quality and System </w:t>
      </w:r>
      <w:r w:rsidR="004F0A74" w:rsidRPr="00EE52B2">
        <w:rPr>
          <w:rFonts w:ascii="Lucida Sans" w:hAnsi="Lucida Sans" w:cstheme="minorHAnsi"/>
          <w:sz w:val="20"/>
          <w:szCs w:val="20"/>
        </w:rPr>
        <w:t>Performance</w:t>
      </w:r>
      <w:r w:rsidRPr="00EE52B2">
        <w:rPr>
          <w:rFonts w:ascii="Lucida Sans" w:hAnsi="Lucida Sans" w:cstheme="minorHAnsi"/>
          <w:sz w:val="20"/>
          <w:szCs w:val="20"/>
        </w:rPr>
        <w:t xml:space="preserve"> and VP of Research, Innovation and Discovery will be the primary sponsors of the network function.  A member of the executive team may be asked to be the primary sponsor of a specific network, based on the service or issue to be addressed and the capacity of the executive team member.</w:t>
      </w:r>
    </w:p>
    <w:p w14:paraId="35C1CBA0" w14:textId="77777777" w:rsidR="00F45BF6" w:rsidRPr="00EE52B2" w:rsidRDefault="00F45BF6" w:rsidP="001032F8">
      <w:pPr>
        <w:spacing w:after="0"/>
        <w:rPr>
          <w:rFonts w:ascii="Lucida Sans" w:hAnsi="Lucida Sans" w:cstheme="minorHAnsi"/>
          <w:sz w:val="20"/>
          <w:szCs w:val="20"/>
        </w:rPr>
      </w:pPr>
    </w:p>
    <w:p w14:paraId="66AD89D2" w14:textId="13D5A67C" w:rsidR="00F45BF6" w:rsidRPr="00EE52B2" w:rsidRDefault="00F45BF6" w:rsidP="00170CBC">
      <w:pPr>
        <w:pStyle w:val="ListParagraph"/>
        <w:numPr>
          <w:ilvl w:val="0"/>
          <w:numId w:val="28"/>
        </w:numPr>
        <w:spacing w:after="0"/>
        <w:rPr>
          <w:rFonts w:ascii="Lucida Sans" w:hAnsi="Lucida Sans" w:cstheme="minorHAnsi"/>
          <w:sz w:val="20"/>
          <w:szCs w:val="20"/>
        </w:rPr>
      </w:pPr>
      <w:r w:rsidRPr="00EE52B2">
        <w:rPr>
          <w:rFonts w:ascii="Lucida Sans" w:hAnsi="Lucida Sans" w:cstheme="minorHAnsi"/>
          <w:sz w:val="20"/>
          <w:szCs w:val="20"/>
        </w:rPr>
        <w:t xml:space="preserve">The overall functioning of the </w:t>
      </w:r>
      <w:r w:rsidR="00F27096">
        <w:rPr>
          <w:rFonts w:ascii="Lucida Sans" w:hAnsi="Lucida Sans" w:cstheme="minorHAnsi"/>
          <w:sz w:val="20"/>
          <w:szCs w:val="20"/>
        </w:rPr>
        <w:t>NSHPSN</w:t>
      </w:r>
      <w:r w:rsidRPr="00EE52B2">
        <w:rPr>
          <w:rFonts w:ascii="Lucida Sans" w:hAnsi="Lucida Sans" w:cstheme="minorHAnsi"/>
          <w:sz w:val="20"/>
          <w:szCs w:val="20"/>
        </w:rPr>
        <w:t xml:space="preserve"> will be accountable to the VP of</w:t>
      </w:r>
      <w:r w:rsidR="004F0A74" w:rsidRPr="00EE52B2">
        <w:rPr>
          <w:rFonts w:ascii="Lucida Sans" w:hAnsi="Lucida Sans" w:cstheme="minorHAnsi"/>
          <w:sz w:val="20"/>
          <w:szCs w:val="20"/>
        </w:rPr>
        <w:t xml:space="preserve"> Quality and System Performance.</w:t>
      </w:r>
    </w:p>
    <w:p w14:paraId="2A8D2F2F" w14:textId="77777777" w:rsidR="004F0A74" w:rsidRPr="00EE52B2" w:rsidRDefault="004F0A74" w:rsidP="004F0A74">
      <w:pPr>
        <w:pStyle w:val="ListParagraph"/>
        <w:rPr>
          <w:rFonts w:ascii="Lucida Sans" w:hAnsi="Lucida Sans" w:cstheme="minorHAnsi"/>
          <w:sz w:val="20"/>
          <w:szCs w:val="20"/>
        </w:rPr>
      </w:pPr>
    </w:p>
    <w:p w14:paraId="0557D527" w14:textId="77777777" w:rsidR="004F0A74" w:rsidRPr="00EE52B2" w:rsidRDefault="004F0A74" w:rsidP="00170CBC">
      <w:pPr>
        <w:pStyle w:val="ListParagraph"/>
        <w:numPr>
          <w:ilvl w:val="0"/>
          <w:numId w:val="28"/>
        </w:numPr>
        <w:spacing w:after="0"/>
        <w:rPr>
          <w:rFonts w:ascii="Lucida Sans" w:hAnsi="Lucida Sans" w:cstheme="minorHAnsi"/>
          <w:sz w:val="20"/>
          <w:szCs w:val="20"/>
        </w:rPr>
      </w:pPr>
      <w:r w:rsidRPr="00EE52B2">
        <w:rPr>
          <w:rFonts w:ascii="Lucida Sans" w:hAnsi="Lucida Sans" w:cstheme="minorHAnsi"/>
          <w:sz w:val="20"/>
          <w:szCs w:val="20"/>
        </w:rPr>
        <w:t>The research enablement and innovation work of the Network will be led by the VP of VP of Research, Innovation and Discovery.</w:t>
      </w:r>
    </w:p>
    <w:p w14:paraId="1598D9B1" w14:textId="77777777" w:rsidR="00F45BF6" w:rsidRPr="00EE52B2" w:rsidRDefault="00F45BF6" w:rsidP="001032F8">
      <w:pPr>
        <w:spacing w:after="0"/>
        <w:rPr>
          <w:rFonts w:ascii="Lucida Sans" w:hAnsi="Lucida Sans" w:cstheme="minorHAnsi"/>
          <w:sz w:val="20"/>
          <w:szCs w:val="20"/>
        </w:rPr>
      </w:pPr>
    </w:p>
    <w:p w14:paraId="23E40856" w14:textId="77777777" w:rsidR="00251328" w:rsidRDefault="00251328" w:rsidP="001032F8">
      <w:pPr>
        <w:spacing w:after="0"/>
        <w:rPr>
          <w:rFonts w:cstheme="minorHAnsi"/>
          <w:sz w:val="24"/>
          <w:szCs w:val="20"/>
        </w:rPr>
      </w:pPr>
    </w:p>
    <w:p w14:paraId="7E208515" w14:textId="77777777" w:rsidR="00251328" w:rsidRDefault="00251328" w:rsidP="001032F8">
      <w:pPr>
        <w:spacing w:after="0"/>
        <w:rPr>
          <w:rFonts w:cstheme="minorHAnsi"/>
          <w:sz w:val="24"/>
          <w:szCs w:val="20"/>
        </w:rPr>
      </w:pPr>
    </w:p>
    <w:p w14:paraId="409E7F86" w14:textId="77777777" w:rsidR="00251328" w:rsidRDefault="00251328" w:rsidP="001032F8">
      <w:pPr>
        <w:spacing w:after="0"/>
        <w:rPr>
          <w:rFonts w:cstheme="minorHAnsi"/>
          <w:sz w:val="24"/>
          <w:szCs w:val="20"/>
        </w:rPr>
      </w:pPr>
    </w:p>
    <w:p w14:paraId="1B8F0C20" w14:textId="77777777" w:rsidR="00251328" w:rsidRDefault="00251328" w:rsidP="001032F8">
      <w:pPr>
        <w:spacing w:after="0"/>
        <w:rPr>
          <w:rFonts w:cstheme="minorHAnsi"/>
          <w:sz w:val="24"/>
          <w:szCs w:val="20"/>
        </w:rPr>
      </w:pPr>
    </w:p>
    <w:p w14:paraId="59D0F64C" w14:textId="77777777" w:rsidR="00251328" w:rsidRDefault="00251328" w:rsidP="001032F8">
      <w:pPr>
        <w:spacing w:after="0"/>
        <w:rPr>
          <w:rFonts w:cstheme="minorHAnsi"/>
          <w:sz w:val="24"/>
          <w:szCs w:val="20"/>
        </w:rPr>
      </w:pPr>
    </w:p>
    <w:p w14:paraId="4085B72C" w14:textId="77777777" w:rsidR="00251328" w:rsidRDefault="00251328" w:rsidP="001032F8">
      <w:pPr>
        <w:spacing w:after="0"/>
        <w:rPr>
          <w:rFonts w:cstheme="minorHAnsi"/>
          <w:sz w:val="24"/>
          <w:szCs w:val="20"/>
        </w:rPr>
      </w:pPr>
    </w:p>
    <w:p w14:paraId="64D0EC99" w14:textId="77777777" w:rsidR="00251328" w:rsidRDefault="00251328" w:rsidP="001032F8">
      <w:pPr>
        <w:spacing w:after="0"/>
        <w:rPr>
          <w:rFonts w:cstheme="minorHAnsi"/>
          <w:sz w:val="24"/>
          <w:szCs w:val="20"/>
        </w:rPr>
      </w:pPr>
    </w:p>
    <w:p w14:paraId="3E118CB6" w14:textId="77777777" w:rsidR="00251328" w:rsidRDefault="00251328" w:rsidP="001032F8">
      <w:pPr>
        <w:spacing w:after="0"/>
        <w:rPr>
          <w:rFonts w:cstheme="minorHAnsi"/>
          <w:sz w:val="24"/>
          <w:szCs w:val="20"/>
        </w:rPr>
      </w:pPr>
    </w:p>
    <w:p w14:paraId="425007DF" w14:textId="77777777" w:rsidR="00251328" w:rsidRDefault="00251328" w:rsidP="001032F8">
      <w:pPr>
        <w:spacing w:after="0"/>
        <w:rPr>
          <w:rFonts w:cstheme="minorHAnsi"/>
          <w:sz w:val="24"/>
          <w:szCs w:val="20"/>
        </w:rPr>
      </w:pPr>
    </w:p>
    <w:p w14:paraId="134AC31E" w14:textId="4C99ED13" w:rsidR="00B8682A" w:rsidRPr="00EE52B2" w:rsidRDefault="00F45BF6" w:rsidP="00EE52B2">
      <w:pPr>
        <w:spacing w:after="0"/>
        <w:rPr>
          <w:rFonts w:ascii="Lucida Sans" w:hAnsi="Lucida Sans" w:cstheme="minorHAnsi"/>
          <w:b/>
          <w:sz w:val="24"/>
          <w:szCs w:val="24"/>
        </w:rPr>
      </w:pPr>
      <w:r w:rsidRPr="00EE52B2">
        <w:rPr>
          <w:rFonts w:ascii="Lucida Sans" w:hAnsi="Lucida Sans" w:cstheme="minorHAnsi"/>
          <w:b/>
          <w:sz w:val="24"/>
          <w:szCs w:val="24"/>
        </w:rPr>
        <w:t>Figure 1</w:t>
      </w:r>
    </w:p>
    <w:p w14:paraId="362C05DA" w14:textId="0DFA05D8" w:rsidR="00F45BF6" w:rsidRDefault="00F45BF6" w:rsidP="001032F8">
      <w:pPr>
        <w:spacing w:after="0"/>
        <w:rPr>
          <w:rFonts w:cstheme="minorHAnsi"/>
          <w:b/>
          <w:sz w:val="20"/>
          <w:szCs w:val="20"/>
        </w:rPr>
      </w:pPr>
    </w:p>
    <w:p w14:paraId="51E95FA0" w14:textId="4828BE08" w:rsidR="00F45BF6" w:rsidRDefault="00A10765" w:rsidP="001032F8">
      <w:pPr>
        <w:spacing w:after="0"/>
        <w:rPr>
          <w:rFonts w:cs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FFFF2A" wp14:editId="5E0F015C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5810250" cy="5561394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5561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65864" w14:textId="4FD50D02" w:rsidR="00EE52B2" w:rsidRDefault="00EE52B2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6B79B0F1" w14:textId="77777777" w:rsidR="00911B91" w:rsidRPr="00EE52B2" w:rsidRDefault="00911B91" w:rsidP="00251328">
      <w:pPr>
        <w:spacing w:after="0" w:line="240" w:lineRule="auto"/>
        <w:rPr>
          <w:rFonts w:ascii="Lucida Sans" w:hAnsi="Lucida Sans" w:cstheme="minorHAnsi"/>
          <w:b/>
          <w:sz w:val="24"/>
          <w:szCs w:val="24"/>
          <w:lang w:val="en-CA"/>
        </w:rPr>
      </w:pPr>
      <w:r w:rsidRPr="00EE52B2">
        <w:rPr>
          <w:rFonts w:ascii="Lucida Sans" w:hAnsi="Lucida Sans" w:cstheme="minorHAnsi"/>
          <w:b/>
          <w:sz w:val="24"/>
          <w:szCs w:val="24"/>
          <w:lang w:val="en-CA"/>
        </w:rPr>
        <w:lastRenderedPageBreak/>
        <w:t>Functions</w:t>
      </w:r>
      <w:r w:rsidR="00EE52B2" w:rsidRPr="00EE52B2">
        <w:rPr>
          <w:rFonts w:ascii="Lucida Sans" w:hAnsi="Lucida Sans" w:cstheme="minorHAnsi"/>
          <w:b/>
          <w:sz w:val="24"/>
          <w:szCs w:val="24"/>
          <w:lang w:val="en-CA"/>
        </w:rPr>
        <w:br/>
      </w:r>
    </w:p>
    <w:p w14:paraId="36860BBB" w14:textId="7163AFF0" w:rsidR="003F7FF0" w:rsidRPr="00EE52B2" w:rsidRDefault="001D7CC7" w:rsidP="001032F8">
      <w:pPr>
        <w:spacing w:after="0"/>
        <w:rPr>
          <w:rFonts w:ascii="Lucida Sans" w:hAnsi="Lucida Sans" w:cstheme="minorHAnsi"/>
          <w:sz w:val="20"/>
          <w:szCs w:val="20"/>
        </w:rPr>
      </w:pPr>
      <w:r w:rsidRPr="00EE52B2">
        <w:rPr>
          <w:rFonts w:ascii="Lucida Sans" w:hAnsi="Lucida Sans" w:cstheme="minorHAnsi"/>
          <w:sz w:val="20"/>
          <w:szCs w:val="20"/>
        </w:rPr>
        <w:t>The NSH</w:t>
      </w:r>
      <w:r w:rsidR="00391D8C">
        <w:rPr>
          <w:rFonts w:ascii="Lucida Sans" w:hAnsi="Lucida Sans" w:cstheme="minorHAnsi"/>
          <w:sz w:val="20"/>
          <w:szCs w:val="20"/>
        </w:rPr>
        <w:t>P</w:t>
      </w:r>
      <w:r w:rsidR="003F7FF0" w:rsidRPr="00C46F29">
        <w:rPr>
          <w:rFonts w:ascii="Lucida Sans" w:hAnsi="Lucida Sans" w:cstheme="minorHAnsi"/>
          <w:sz w:val="20"/>
          <w:szCs w:val="20"/>
        </w:rPr>
        <w:t xml:space="preserve">SN will have responsibility related to </w:t>
      </w:r>
      <w:r w:rsidR="00F27096">
        <w:rPr>
          <w:rFonts w:ascii="Lucida Sans" w:hAnsi="Lucida Sans" w:cstheme="minorHAnsi"/>
          <w:sz w:val="20"/>
          <w:szCs w:val="20"/>
        </w:rPr>
        <w:t>Perioperative services</w:t>
      </w:r>
      <w:r w:rsidR="003F7FF0" w:rsidRPr="00C46F29">
        <w:rPr>
          <w:rFonts w:ascii="Lucida Sans" w:hAnsi="Lucida Sans" w:cstheme="minorHAnsi"/>
          <w:sz w:val="20"/>
          <w:szCs w:val="20"/>
        </w:rPr>
        <w:t xml:space="preserve"> </w:t>
      </w:r>
      <w:proofErr w:type="gramStart"/>
      <w:r w:rsidR="00CC0058" w:rsidRPr="00C46F29">
        <w:rPr>
          <w:rFonts w:ascii="Lucida Sans" w:hAnsi="Lucida Sans" w:cstheme="minorHAnsi"/>
          <w:sz w:val="20"/>
          <w:szCs w:val="20"/>
        </w:rPr>
        <w:t>to:</w:t>
      </w:r>
      <w:proofErr w:type="gramEnd"/>
      <w:r w:rsidR="00CC0058" w:rsidRPr="00C46F29">
        <w:rPr>
          <w:rFonts w:ascii="Lucida Sans" w:hAnsi="Lucida Sans" w:cstheme="minorHAnsi"/>
          <w:sz w:val="20"/>
          <w:szCs w:val="20"/>
        </w:rPr>
        <w:t xml:space="preserve"> </w:t>
      </w:r>
      <w:r w:rsidR="003F7FF0" w:rsidRPr="00C46F29">
        <w:rPr>
          <w:rFonts w:ascii="Lucida Sans" w:hAnsi="Lucida Sans" w:cstheme="minorHAnsi"/>
          <w:sz w:val="20"/>
          <w:szCs w:val="20"/>
        </w:rPr>
        <w:t>1) design and plan; 2) evaluate, report</w:t>
      </w:r>
      <w:r w:rsidR="00702483" w:rsidRPr="00C46F29">
        <w:rPr>
          <w:rFonts w:ascii="Lucida Sans" w:hAnsi="Lucida Sans" w:cstheme="minorHAnsi"/>
          <w:sz w:val="20"/>
          <w:szCs w:val="20"/>
        </w:rPr>
        <w:t xml:space="preserve">, and </w:t>
      </w:r>
      <w:r w:rsidR="00A75471">
        <w:rPr>
          <w:rFonts w:ascii="Lucida Sans" w:hAnsi="Lucida Sans" w:cstheme="minorHAnsi"/>
          <w:sz w:val="20"/>
          <w:szCs w:val="20"/>
        </w:rPr>
        <w:t xml:space="preserve">support </w:t>
      </w:r>
      <w:r w:rsidR="00702483" w:rsidRPr="00C46F29">
        <w:rPr>
          <w:rFonts w:ascii="Lucida Sans" w:hAnsi="Lucida Sans" w:cstheme="minorHAnsi"/>
          <w:sz w:val="20"/>
          <w:szCs w:val="20"/>
        </w:rPr>
        <w:t>implement</w:t>
      </w:r>
      <w:r w:rsidR="00A75471">
        <w:rPr>
          <w:rFonts w:ascii="Lucida Sans" w:hAnsi="Lucida Sans" w:cstheme="minorHAnsi"/>
          <w:sz w:val="20"/>
          <w:szCs w:val="20"/>
        </w:rPr>
        <w:t>ation</w:t>
      </w:r>
      <w:r w:rsidR="00702483" w:rsidRPr="00C46F29">
        <w:rPr>
          <w:rFonts w:ascii="Lucida Sans" w:hAnsi="Lucida Sans" w:cstheme="minorHAnsi"/>
          <w:sz w:val="20"/>
          <w:szCs w:val="20"/>
        </w:rPr>
        <w:t>;</w:t>
      </w:r>
      <w:r w:rsidR="003F7FF0" w:rsidRPr="00C46F29">
        <w:rPr>
          <w:rFonts w:ascii="Lucida Sans" w:hAnsi="Lucida Sans" w:cstheme="minorHAnsi"/>
          <w:sz w:val="20"/>
          <w:szCs w:val="20"/>
        </w:rPr>
        <w:t xml:space="preserve"> and 3</w:t>
      </w:r>
      <w:r w:rsidR="00CC0058" w:rsidRPr="00C46F29">
        <w:rPr>
          <w:rFonts w:ascii="Lucida Sans" w:hAnsi="Lucida Sans" w:cstheme="minorHAnsi"/>
          <w:sz w:val="20"/>
          <w:szCs w:val="20"/>
        </w:rPr>
        <w:t>)</w:t>
      </w:r>
      <w:r w:rsidR="003F7FF0" w:rsidRPr="00C46F29">
        <w:rPr>
          <w:rFonts w:ascii="Lucida Sans" w:hAnsi="Lucida Sans" w:cstheme="minorHAnsi"/>
          <w:sz w:val="20"/>
          <w:szCs w:val="20"/>
        </w:rPr>
        <w:t xml:space="preserve"> engage and collaborate. T</w:t>
      </w:r>
      <w:r w:rsidRPr="00C46F29">
        <w:rPr>
          <w:rFonts w:ascii="Lucida Sans" w:hAnsi="Lucida Sans" w:cstheme="minorHAnsi"/>
          <w:sz w:val="20"/>
          <w:szCs w:val="20"/>
        </w:rPr>
        <w:t xml:space="preserve">he associated functions of the </w:t>
      </w:r>
      <w:r w:rsidR="00391D8C">
        <w:rPr>
          <w:rFonts w:ascii="Lucida Sans" w:hAnsi="Lucida Sans" w:cstheme="minorHAnsi"/>
          <w:sz w:val="20"/>
          <w:szCs w:val="20"/>
        </w:rPr>
        <w:t>P</w:t>
      </w:r>
      <w:r w:rsidR="003F7FF0" w:rsidRPr="00C46F29">
        <w:rPr>
          <w:rFonts w:ascii="Lucida Sans" w:hAnsi="Lucida Sans" w:cstheme="minorHAnsi"/>
          <w:sz w:val="20"/>
          <w:szCs w:val="20"/>
        </w:rPr>
        <w:t xml:space="preserve">SN </w:t>
      </w:r>
      <w:r w:rsidR="003F7FF0" w:rsidRPr="00EE52B2">
        <w:rPr>
          <w:rFonts w:ascii="Lucida Sans" w:hAnsi="Lucida Sans" w:cstheme="minorHAnsi"/>
          <w:sz w:val="20"/>
          <w:szCs w:val="20"/>
        </w:rPr>
        <w:t>are outline</w:t>
      </w:r>
      <w:r w:rsidR="00702483" w:rsidRPr="00EE52B2">
        <w:rPr>
          <w:rFonts w:ascii="Lucida Sans" w:hAnsi="Lucida Sans" w:cstheme="minorHAnsi"/>
          <w:sz w:val="20"/>
          <w:szCs w:val="20"/>
        </w:rPr>
        <w:t>d</w:t>
      </w:r>
      <w:r w:rsidR="003F7FF0" w:rsidRPr="00EE52B2">
        <w:rPr>
          <w:rFonts w:ascii="Lucida Sans" w:hAnsi="Lucida Sans" w:cstheme="minorHAnsi"/>
          <w:sz w:val="20"/>
          <w:szCs w:val="20"/>
        </w:rPr>
        <w:t xml:space="preserve"> in </w:t>
      </w:r>
      <w:r w:rsidR="00EE52B2">
        <w:rPr>
          <w:rFonts w:ascii="Lucida Sans" w:hAnsi="Lucida Sans" w:cstheme="minorHAnsi"/>
          <w:b/>
          <w:sz w:val="20"/>
          <w:szCs w:val="20"/>
        </w:rPr>
        <w:t>t</w:t>
      </w:r>
      <w:r w:rsidR="003F7FF0" w:rsidRPr="00EE52B2">
        <w:rPr>
          <w:rFonts w:ascii="Lucida Sans" w:hAnsi="Lucida Sans" w:cstheme="minorHAnsi"/>
          <w:b/>
          <w:sz w:val="20"/>
          <w:szCs w:val="20"/>
        </w:rPr>
        <w:t>able 1</w:t>
      </w:r>
      <w:r w:rsidR="003F7FF0" w:rsidRPr="00EE52B2">
        <w:rPr>
          <w:rFonts w:ascii="Lucida Sans" w:hAnsi="Lucida Sans" w:cstheme="minorHAnsi"/>
          <w:sz w:val="20"/>
          <w:szCs w:val="20"/>
        </w:rPr>
        <w:t xml:space="preserve">. </w:t>
      </w:r>
      <w:r w:rsidR="00EE52B2">
        <w:rPr>
          <w:rFonts w:ascii="Lucida Sans" w:hAnsi="Lucida Sans" w:cstheme="minorHAnsi"/>
          <w:sz w:val="20"/>
          <w:szCs w:val="20"/>
        </w:rPr>
        <w:br/>
      </w:r>
      <w:r w:rsidR="00EE52B2">
        <w:rPr>
          <w:rFonts w:ascii="Lucida Sans" w:hAnsi="Lucida Sans" w:cstheme="minorHAnsi"/>
          <w:sz w:val="20"/>
          <w:szCs w:val="20"/>
        </w:rPr>
        <w:br/>
      </w:r>
      <w:r w:rsidR="00EE52B2" w:rsidRPr="00EE52B2">
        <w:rPr>
          <w:rFonts w:ascii="Lucida Sans" w:hAnsi="Lucida Sans" w:cstheme="minorHAnsi"/>
          <w:b/>
          <w:sz w:val="24"/>
          <w:szCs w:val="24"/>
        </w:rPr>
        <w:t>Table 1</w:t>
      </w:r>
      <w:r w:rsidR="00EE52B2">
        <w:rPr>
          <w:rFonts w:ascii="Lucida Sans" w:hAnsi="Lucida Sans" w:cstheme="minorHAnsi"/>
          <w:sz w:val="20"/>
          <w:szCs w:val="20"/>
        </w:rPr>
        <w:br/>
      </w:r>
    </w:p>
    <w:tbl>
      <w:tblPr>
        <w:tblStyle w:val="GridTable4-Accent11"/>
        <w:tblW w:w="5051" w:type="pct"/>
        <w:tblLayout w:type="fixed"/>
        <w:tblLook w:val="04A0" w:firstRow="1" w:lastRow="0" w:firstColumn="1" w:lastColumn="0" w:noHBand="0" w:noVBand="1"/>
      </w:tblPr>
      <w:tblGrid>
        <w:gridCol w:w="1436"/>
        <w:gridCol w:w="8009"/>
      </w:tblGrid>
      <w:tr w:rsidR="003F7FF0" w:rsidRPr="00EE52B2" w14:paraId="00EC8610" w14:textId="77777777" w:rsidTr="00251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</w:tcPr>
          <w:p w14:paraId="4F7CE5D1" w14:textId="77777777" w:rsidR="003F7FF0" w:rsidRPr="00EE52B2" w:rsidRDefault="003F7FF0" w:rsidP="00B703DF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>Focus</w:t>
            </w:r>
          </w:p>
        </w:tc>
        <w:tc>
          <w:tcPr>
            <w:tcW w:w="4240" w:type="pct"/>
          </w:tcPr>
          <w:p w14:paraId="05895773" w14:textId="77777777" w:rsidR="003F7FF0" w:rsidRPr="00EE52B2" w:rsidRDefault="003F7FF0" w:rsidP="003F7F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>Function</w:t>
            </w:r>
          </w:p>
        </w:tc>
      </w:tr>
      <w:tr w:rsidR="00B703DF" w:rsidRPr="00EE52B2" w14:paraId="29A4E658" w14:textId="77777777" w:rsidTr="00251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</w:tcPr>
          <w:p w14:paraId="0CDFB888" w14:textId="77777777" w:rsidR="00B703DF" w:rsidRPr="00EE52B2" w:rsidRDefault="00B703DF" w:rsidP="00B703DF">
            <w:pPr>
              <w:spacing w:line="276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 xml:space="preserve">Design and plan </w:t>
            </w:r>
          </w:p>
          <w:p w14:paraId="7DB6ED08" w14:textId="77777777" w:rsidR="00B703DF" w:rsidRPr="00EE52B2" w:rsidRDefault="00B703DF" w:rsidP="00B703DF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4240" w:type="pct"/>
          </w:tcPr>
          <w:p w14:paraId="6DB03704" w14:textId="5AF8DD01" w:rsidR="003C092F" w:rsidRPr="00EE52B2" w:rsidRDefault="003C092F" w:rsidP="00B703DF">
            <w:pPr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 xml:space="preserve">Ensure </w:t>
            </w:r>
            <w:r w:rsidR="00F27096">
              <w:rPr>
                <w:rFonts w:ascii="Lucida Sans" w:hAnsi="Lucida Sans" w:cstheme="minorHAnsi"/>
                <w:sz w:val="20"/>
                <w:szCs w:val="20"/>
              </w:rPr>
              <w:t>perioperative services</w:t>
            </w:r>
            <w:r w:rsidR="00272E42" w:rsidRPr="00EE52B2">
              <w:rPr>
                <w:rFonts w:ascii="Lucida Sans" w:hAnsi="Lucida Sans" w:cstheme="minorHAnsi"/>
                <w:sz w:val="20"/>
                <w:szCs w:val="20"/>
              </w:rPr>
              <w:t xml:space="preserve"> </w:t>
            </w:r>
            <w:r w:rsidRPr="00EE52B2">
              <w:rPr>
                <w:rFonts w:ascii="Lucida Sans" w:hAnsi="Lucida Sans" w:cstheme="minorHAnsi"/>
                <w:sz w:val="20"/>
                <w:szCs w:val="20"/>
              </w:rPr>
              <w:t xml:space="preserve">planning is based on the needs of the population, research and evidence, and the lived experience of Nova Scotians </w:t>
            </w:r>
          </w:p>
          <w:p w14:paraId="1C3B744A" w14:textId="77777777" w:rsidR="00B703DF" w:rsidRPr="00EE52B2" w:rsidRDefault="00B703DF" w:rsidP="00B703DF">
            <w:pPr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 xml:space="preserve">Set </w:t>
            </w:r>
            <w:r w:rsidR="003C092F" w:rsidRPr="00EE52B2">
              <w:rPr>
                <w:rFonts w:ascii="Lucida Sans" w:hAnsi="Lucida Sans" w:cstheme="minorHAnsi"/>
                <w:sz w:val="20"/>
                <w:szCs w:val="20"/>
              </w:rPr>
              <w:t xml:space="preserve">strategic policy direction and </w:t>
            </w:r>
            <w:r w:rsidRPr="00EE52B2">
              <w:rPr>
                <w:rFonts w:ascii="Lucida Sans" w:hAnsi="Lucida Sans" w:cstheme="minorHAnsi"/>
                <w:sz w:val="20"/>
                <w:szCs w:val="20"/>
              </w:rPr>
              <w:t xml:space="preserve">priorities in keeping with the strategic direction of NSH and </w:t>
            </w:r>
            <w:r w:rsidR="003C092F" w:rsidRPr="00EE52B2">
              <w:rPr>
                <w:rFonts w:ascii="Lucida Sans" w:hAnsi="Lucida Sans" w:cstheme="minorHAnsi"/>
                <w:sz w:val="20"/>
                <w:szCs w:val="20"/>
              </w:rPr>
              <w:t>e</w:t>
            </w:r>
            <w:r w:rsidRPr="00EE52B2">
              <w:rPr>
                <w:rFonts w:ascii="Lucida Sans" w:hAnsi="Lucida Sans" w:cstheme="minorHAnsi"/>
                <w:sz w:val="20"/>
                <w:szCs w:val="20"/>
              </w:rPr>
              <w:t>vidence/research/innovation</w:t>
            </w:r>
          </w:p>
          <w:p w14:paraId="2FE8FAA6" w14:textId="77777777" w:rsidR="00B703DF" w:rsidRPr="00EE52B2" w:rsidRDefault="00B703DF" w:rsidP="00B703DF">
            <w:pPr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 xml:space="preserve">Establish service standards, </w:t>
            </w:r>
            <w:r w:rsidR="00702483" w:rsidRPr="00EE52B2">
              <w:rPr>
                <w:rFonts w:ascii="Lucida Sans" w:hAnsi="Lucida Sans" w:cstheme="minorHAnsi"/>
                <w:sz w:val="20"/>
                <w:szCs w:val="20"/>
              </w:rPr>
              <w:t xml:space="preserve">clinical standards, </w:t>
            </w:r>
            <w:r w:rsidR="00170CBC" w:rsidRPr="00EE52B2">
              <w:rPr>
                <w:rFonts w:ascii="Lucida Sans" w:hAnsi="Lucida Sans" w:cstheme="minorHAnsi"/>
                <w:sz w:val="20"/>
                <w:szCs w:val="20"/>
              </w:rPr>
              <w:t>and performance</w:t>
            </w:r>
            <w:r w:rsidR="00702483" w:rsidRPr="00EE52B2">
              <w:rPr>
                <w:rFonts w:ascii="Lucida Sans" w:hAnsi="Lucida Sans" w:cstheme="minorHAnsi"/>
                <w:sz w:val="20"/>
                <w:szCs w:val="20"/>
              </w:rPr>
              <w:t xml:space="preserve"> and</w:t>
            </w:r>
            <w:r w:rsidR="003C092F" w:rsidRPr="00EE52B2">
              <w:rPr>
                <w:rFonts w:ascii="Lucida Sans" w:hAnsi="Lucida Sans" w:cstheme="minorHAnsi"/>
                <w:sz w:val="20"/>
                <w:szCs w:val="20"/>
              </w:rPr>
              <w:t xml:space="preserve"> outcome</w:t>
            </w:r>
            <w:r w:rsidR="00702483" w:rsidRPr="00EE52B2">
              <w:rPr>
                <w:rFonts w:ascii="Lucida Sans" w:hAnsi="Lucida Sans" w:cstheme="minorHAnsi"/>
                <w:sz w:val="20"/>
                <w:szCs w:val="20"/>
              </w:rPr>
              <w:t xml:space="preserve"> expectations</w:t>
            </w:r>
            <w:r w:rsidR="006A673C" w:rsidRPr="00EE52B2">
              <w:rPr>
                <w:rFonts w:ascii="Lucida Sans" w:hAnsi="Lucida Sans" w:cstheme="minorHAnsi"/>
                <w:sz w:val="20"/>
                <w:szCs w:val="20"/>
              </w:rPr>
              <w:t>.  These</w:t>
            </w:r>
            <w:r w:rsidR="004258AA" w:rsidRPr="00EE52B2">
              <w:rPr>
                <w:rFonts w:ascii="Lucida Sans" w:hAnsi="Lucida Sans" w:cstheme="minorHAnsi"/>
                <w:sz w:val="20"/>
                <w:szCs w:val="20"/>
              </w:rPr>
              <w:t xml:space="preserve"> </w:t>
            </w:r>
            <w:r w:rsidR="00170CBC" w:rsidRPr="00EE52B2">
              <w:rPr>
                <w:rFonts w:ascii="Lucida Sans" w:hAnsi="Lucida Sans" w:cstheme="minorHAnsi"/>
                <w:sz w:val="20"/>
                <w:szCs w:val="20"/>
              </w:rPr>
              <w:t>include a</w:t>
            </w:r>
            <w:r w:rsidR="004258AA" w:rsidRPr="00EE52B2">
              <w:rPr>
                <w:rFonts w:ascii="Lucida Sans" w:hAnsi="Lucida Sans" w:cstheme="minorHAnsi"/>
                <w:sz w:val="20"/>
                <w:szCs w:val="20"/>
              </w:rPr>
              <w:t xml:space="preserve"> focus on </w:t>
            </w:r>
            <w:r w:rsidR="006A673C" w:rsidRPr="00EE52B2">
              <w:rPr>
                <w:rFonts w:ascii="Lucida Sans" w:hAnsi="Lucida Sans" w:cstheme="minorHAnsi"/>
                <w:sz w:val="20"/>
                <w:szCs w:val="20"/>
              </w:rPr>
              <w:t xml:space="preserve">people centred care; safety; accessibility; appropriateness; and integration. </w:t>
            </w:r>
          </w:p>
          <w:p w14:paraId="17E47BE3" w14:textId="77777777" w:rsidR="00B703DF" w:rsidRPr="00EE52B2" w:rsidRDefault="004F0A74" w:rsidP="00B703DF">
            <w:pPr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>Support the pr</w:t>
            </w:r>
            <w:r w:rsidR="00B703DF" w:rsidRPr="00EE52B2">
              <w:rPr>
                <w:rFonts w:ascii="Lucida Sans" w:hAnsi="Lucida Sans" w:cstheme="minorHAnsi"/>
                <w:sz w:val="20"/>
                <w:szCs w:val="20"/>
              </w:rPr>
              <w:t>ioritiz</w:t>
            </w:r>
            <w:r w:rsidRPr="00EE52B2">
              <w:rPr>
                <w:rFonts w:ascii="Lucida Sans" w:hAnsi="Lucida Sans" w:cstheme="minorHAnsi"/>
                <w:sz w:val="20"/>
                <w:szCs w:val="20"/>
              </w:rPr>
              <w:t>ation of</w:t>
            </w:r>
            <w:r w:rsidR="00B703DF" w:rsidRPr="00EE52B2">
              <w:rPr>
                <w:rFonts w:ascii="Lucida Sans" w:hAnsi="Lucida Sans" w:cstheme="minorHAnsi"/>
                <w:sz w:val="20"/>
                <w:szCs w:val="20"/>
              </w:rPr>
              <w:t xml:space="preserve"> areas for health system/service change</w:t>
            </w:r>
            <w:r w:rsidR="00EC19CE" w:rsidRPr="00EE52B2">
              <w:rPr>
                <w:rFonts w:ascii="Lucida Sans" w:hAnsi="Lucida Sans" w:cstheme="minorHAnsi"/>
                <w:sz w:val="20"/>
                <w:szCs w:val="20"/>
              </w:rPr>
              <w:t xml:space="preserve"> </w:t>
            </w:r>
          </w:p>
          <w:p w14:paraId="3371752E" w14:textId="77777777" w:rsidR="003C092F" w:rsidRPr="00EE52B2" w:rsidRDefault="003C092F" w:rsidP="003C092F">
            <w:pPr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>Align priorities between service/system and research/academia</w:t>
            </w:r>
          </w:p>
          <w:p w14:paraId="22A924A7" w14:textId="77777777" w:rsidR="003C092F" w:rsidRPr="00EE52B2" w:rsidRDefault="004F0A74" w:rsidP="003C092F">
            <w:pPr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>Support the development of an overall</w:t>
            </w:r>
            <w:r w:rsidR="003C092F" w:rsidRPr="00EE52B2">
              <w:rPr>
                <w:rFonts w:ascii="Lucida Sans" w:hAnsi="Lucida Sans" w:cstheme="minorHAnsi"/>
                <w:sz w:val="20"/>
                <w:szCs w:val="20"/>
              </w:rPr>
              <w:t xml:space="preserve"> quality improvement program/plan</w:t>
            </w:r>
            <w:r w:rsidR="00EC19CE" w:rsidRPr="00EE52B2">
              <w:rPr>
                <w:rFonts w:ascii="Lucida Sans" w:hAnsi="Lucida Sans" w:cstheme="minorHAnsi"/>
                <w:sz w:val="20"/>
                <w:szCs w:val="20"/>
              </w:rPr>
              <w:t xml:space="preserve"> </w:t>
            </w:r>
          </w:p>
          <w:p w14:paraId="4DEFE452" w14:textId="77777777" w:rsidR="00B703DF" w:rsidRPr="00EE52B2" w:rsidRDefault="004F0A74" w:rsidP="003C092F">
            <w:pPr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>Recommend priorities</w:t>
            </w:r>
            <w:r w:rsidR="00EC19CE" w:rsidRPr="00EE52B2">
              <w:rPr>
                <w:rFonts w:ascii="Lucida Sans" w:hAnsi="Lucida Sans" w:cstheme="minorHAnsi"/>
                <w:sz w:val="20"/>
                <w:szCs w:val="20"/>
              </w:rPr>
              <w:t xml:space="preserve"> </w:t>
            </w:r>
            <w:r w:rsidR="003C092F" w:rsidRPr="00EE52B2">
              <w:rPr>
                <w:rFonts w:ascii="Lucida Sans" w:hAnsi="Lucida Sans" w:cstheme="minorHAnsi"/>
                <w:sz w:val="20"/>
                <w:szCs w:val="20"/>
              </w:rPr>
              <w:t>and support the best/leading practice projects and initiatives</w:t>
            </w:r>
          </w:p>
          <w:p w14:paraId="07170CD6" w14:textId="77777777" w:rsidR="003E5537" w:rsidRPr="00EE52B2" w:rsidRDefault="004F0A74" w:rsidP="00641D7E">
            <w:pPr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>Recommend</w:t>
            </w:r>
            <w:r w:rsidR="00702483" w:rsidRPr="00EE52B2">
              <w:rPr>
                <w:rFonts w:ascii="Lucida Sans" w:hAnsi="Lucida Sans" w:cstheme="minorHAnsi"/>
                <w:sz w:val="20"/>
                <w:szCs w:val="20"/>
              </w:rPr>
              <w:t xml:space="preserve"> priorities related to </w:t>
            </w:r>
            <w:r w:rsidR="003E5537" w:rsidRPr="00EE52B2">
              <w:rPr>
                <w:rFonts w:ascii="Lucida Sans" w:hAnsi="Lucida Sans" w:cstheme="minorHAnsi"/>
                <w:sz w:val="20"/>
                <w:szCs w:val="20"/>
              </w:rPr>
              <w:t>resource allocations</w:t>
            </w:r>
            <w:r w:rsidR="00702483" w:rsidRPr="00EE52B2">
              <w:rPr>
                <w:rFonts w:ascii="Lucida Sans" w:hAnsi="Lucida Sans" w:cstheme="minorHAnsi"/>
                <w:sz w:val="20"/>
                <w:szCs w:val="20"/>
              </w:rPr>
              <w:t xml:space="preserve"> and </w:t>
            </w:r>
            <w:r w:rsidR="003E5537" w:rsidRPr="00EE52B2">
              <w:rPr>
                <w:rFonts w:ascii="Lucida Sans" w:hAnsi="Lucida Sans" w:cstheme="minorHAnsi"/>
                <w:sz w:val="20"/>
                <w:szCs w:val="20"/>
              </w:rPr>
              <w:t xml:space="preserve">budget </w:t>
            </w:r>
            <w:r w:rsidR="00702483" w:rsidRPr="00EE52B2">
              <w:rPr>
                <w:rFonts w:ascii="Lucida Sans" w:hAnsi="Lucida Sans" w:cstheme="minorHAnsi"/>
                <w:sz w:val="20"/>
                <w:szCs w:val="20"/>
              </w:rPr>
              <w:t xml:space="preserve">alignments </w:t>
            </w:r>
            <w:r w:rsidR="003E5537" w:rsidRPr="00EE52B2">
              <w:rPr>
                <w:rFonts w:ascii="Lucida Sans" w:hAnsi="Lucida Sans" w:cstheme="minorHAnsi"/>
                <w:sz w:val="20"/>
                <w:szCs w:val="20"/>
              </w:rPr>
              <w:t>keeping with strategic priorities</w:t>
            </w:r>
            <w:r w:rsidR="00702483" w:rsidRPr="00EE52B2">
              <w:rPr>
                <w:rFonts w:ascii="Lucida Sans" w:hAnsi="Lucida Sans" w:cstheme="minorHAnsi"/>
                <w:sz w:val="20"/>
                <w:szCs w:val="20"/>
              </w:rPr>
              <w:t xml:space="preserve"> of the service</w:t>
            </w:r>
            <w:r w:rsidR="003E5537" w:rsidRPr="00EE52B2">
              <w:rPr>
                <w:rFonts w:ascii="Lucida Sans" w:hAnsi="Lucida Sans" w:cstheme="minorHAnsi"/>
                <w:sz w:val="20"/>
                <w:szCs w:val="20"/>
              </w:rPr>
              <w:t>; may recommend areas for investment/disinvestment</w:t>
            </w:r>
            <w:r w:rsidR="00702483" w:rsidRPr="00EE52B2">
              <w:rPr>
                <w:rFonts w:ascii="Lucida Sans" w:hAnsi="Lucida Sans" w:cstheme="minorHAnsi"/>
                <w:sz w:val="20"/>
                <w:szCs w:val="20"/>
              </w:rPr>
              <w:t xml:space="preserve"> to zones</w:t>
            </w:r>
          </w:p>
          <w:p w14:paraId="1A542890" w14:textId="77777777" w:rsidR="00EC19CE" w:rsidRPr="00EE52B2" w:rsidRDefault="00EC19CE" w:rsidP="00EC19C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inorHAnsi"/>
                <w:b/>
                <w:sz w:val="20"/>
                <w:szCs w:val="20"/>
              </w:rPr>
            </w:pPr>
          </w:p>
        </w:tc>
      </w:tr>
      <w:tr w:rsidR="003C092F" w:rsidRPr="00EE52B2" w14:paraId="0678139D" w14:textId="77777777" w:rsidTr="00251328">
        <w:trPr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</w:tcPr>
          <w:p w14:paraId="36258321" w14:textId="24FD4E50" w:rsidR="003C092F" w:rsidRPr="00EE52B2" w:rsidRDefault="00C3335A" w:rsidP="00B703DF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>Evaluate, Report</w:t>
            </w:r>
            <w:r w:rsidR="003C092F" w:rsidRPr="00EE52B2">
              <w:rPr>
                <w:rFonts w:ascii="Lucida Sans" w:hAnsi="Lucida Sans" w:cstheme="minorHAnsi"/>
                <w:sz w:val="20"/>
                <w:szCs w:val="20"/>
              </w:rPr>
              <w:t>, and Implement</w:t>
            </w:r>
          </w:p>
          <w:p w14:paraId="58245590" w14:textId="77777777" w:rsidR="003C092F" w:rsidRPr="00EE52B2" w:rsidRDefault="003C092F" w:rsidP="00B703DF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4240" w:type="pct"/>
          </w:tcPr>
          <w:p w14:paraId="04F36795" w14:textId="118BAE62" w:rsidR="003C092F" w:rsidRPr="00EE52B2" w:rsidRDefault="003C092F" w:rsidP="00D52254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 xml:space="preserve">Evaluate and monitor performance results (process and outcome) against the established framework, standards, outcomes, risks, and expectations for the </w:t>
            </w:r>
            <w:r w:rsidR="00F27096">
              <w:rPr>
                <w:rFonts w:ascii="Lucida Sans" w:hAnsi="Lucida Sans" w:cstheme="minorHAnsi"/>
                <w:sz w:val="20"/>
                <w:szCs w:val="20"/>
              </w:rPr>
              <w:t>perioperative</w:t>
            </w:r>
            <w:r w:rsidR="003F43BD">
              <w:rPr>
                <w:rFonts w:ascii="Lucida Sans" w:hAnsi="Lucida Sans" w:cstheme="minorHAnsi"/>
                <w:sz w:val="20"/>
                <w:szCs w:val="20"/>
              </w:rPr>
              <w:t xml:space="preserve"> </w:t>
            </w:r>
            <w:r w:rsidRPr="00EE52B2">
              <w:rPr>
                <w:rFonts w:ascii="Lucida Sans" w:hAnsi="Lucida Sans" w:cstheme="minorHAnsi"/>
                <w:sz w:val="20"/>
                <w:szCs w:val="20"/>
              </w:rPr>
              <w:t>service</w:t>
            </w:r>
            <w:r w:rsidR="00085D7A">
              <w:rPr>
                <w:rFonts w:ascii="Lucida Sans" w:hAnsi="Lucida Sans" w:cstheme="minorHAnsi"/>
                <w:sz w:val="20"/>
                <w:szCs w:val="20"/>
              </w:rPr>
              <w:t>s</w:t>
            </w:r>
            <w:r w:rsidRPr="00EE52B2">
              <w:rPr>
                <w:rFonts w:ascii="Lucida Sans" w:hAnsi="Lucida Sans" w:cstheme="minorHAnsi"/>
                <w:sz w:val="20"/>
                <w:szCs w:val="20"/>
              </w:rPr>
              <w:t xml:space="preserve"> </w:t>
            </w:r>
          </w:p>
          <w:p w14:paraId="08D972AF" w14:textId="6357C7DF" w:rsidR="00702483" w:rsidRPr="00EE52B2" w:rsidRDefault="00702483" w:rsidP="00D52254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 xml:space="preserve">Monitor and report enterprise risks for the </w:t>
            </w:r>
            <w:r w:rsidR="00F27096">
              <w:rPr>
                <w:rFonts w:ascii="Lucida Sans" w:hAnsi="Lucida Sans" w:cstheme="minorHAnsi"/>
                <w:sz w:val="20"/>
                <w:szCs w:val="20"/>
              </w:rPr>
              <w:t>perioperative</w:t>
            </w:r>
            <w:r w:rsidR="003F43BD">
              <w:rPr>
                <w:rFonts w:ascii="Lucida Sans" w:hAnsi="Lucida Sans" w:cstheme="minorHAnsi"/>
                <w:sz w:val="20"/>
                <w:szCs w:val="20"/>
              </w:rPr>
              <w:t xml:space="preserve"> service</w:t>
            </w:r>
            <w:r w:rsidR="00085D7A">
              <w:rPr>
                <w:rFonts w:ascii="Lucida Sans" w:hAnsi="Lucida Sans" w:cstheme="minorHAnsi"/>
                <w:sz w:val="20"/>
                <w:szCs w:val="20"/>
              </w:rPr>
              <w:t>s</w:t>
            </w:r>
            <w:r w:rsidR="003F43BD">
              <w:rPr>
                <w:rFonts w:ascii="Lucida Sans" w:hAnsi="Lucida Sans" w:cstheme="minorHAnsi"/>
                <w:sz w:val="20"/>
                <w:szCs w:val="20"/>
              </w:rPr>
              <w:t xml:space="preserve"> network</w:t>
            </w:r>
          </w:p>
          <w:p w14:paraId="191155DB" w14:textId="77777777" w:rsidR="003C092F" w:rsidRPr="00EE52B2" w:rsidRDefault="003C092F" w:rsidP="003C092F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>Report results, disseminate information, and support data driven action and improvements</w:t>
            </w:r>
          </w:p>
          <w:p w14:paraId="49176177" w14:textId="77777777" w:rsidR="003C092F" w:rsidRPr="00EE52B2" w:rsidRDefault="003C092F" w:rsidP="003C092F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>Identify strategies to promote evidence-based practice</w:t>
            </w:r>
          </w:p>
          <w:p w14:paraId="2102E0D5" w14:textId="5C8DA51A" w:rsidR="003E5537" w:rsidRPr="00EE52B2" w:rsidRDefault="004F0A74" w:rsidP="003E5537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>Support</w:t>
            </w:r>
            <w:r w:rsidR="003E5537" w:rsidRPr="00EE52B2">
              <w:rPr>
                <w:rFonts w:ascii="Lucida Sans" w:hAnsi="Lucida Sans" w:cstheme="minorHAnsi"/>
                <w:sz w:val="20"/>
                <w:szCs w:val="20"/>
              </w:rPr>
              <w:t xml:space="preserve"> implementation planning and design</w:t>
            </w:r>
            <w:r w:rsidR="00702483" w:rsidRPr="00EE52B2">
              <w:rPr>
                <w:rFonts w:ascii="Lucida Sans" w:hAnsi="Lucida Sans" w:cstheme="minorHAnsi"/>
                <w:sz w:val="20"/>
                <w:szCs w:val="20"/>
              </w:rPr>
              <w:t xml:space="preserve"> functions related to strategic priorities and large</w:t>
            </w:r>
            <w:r w:rsidR="00B7081F">
              <w:rPr>
                <w:rFonts w:ascii="Lucida Sans" w:hAnsi="Lucida Sans" w:cstheme="minorHAnsi"/>
                <w:sz w:val="20"/>
                <w:szCs w:val="20"/>
              </w:rPr>
              <w:t>-</w:t>
            </w:r>
            <w:r w:rsidR="00702483" w:rsidRPr="00EE52B2">
              <w:rPr>
                <w:rFonts w:ascii="Lucida Sans" w:hAnsi="Lucida Sans" w:cstheme="minorHAnsi"/>
                <w:sz w:val="20"/>
                <w:szCs w:val="20"/>
              </w:rPr>
              <w:t xml:space="preserve">scale change for the </w:t>
            </w:r>
            <w:r w:rsidR="00F27096">
              <w:rPr>
                <w:rFonts w:ascii="Lucida Sans" w:hAnsi="Lucida Sans" w:cstheme="minorHAnsi"/>
                <w:sz w:val="20"/>
                <w:szCs w:val="20"/>
              </w:rPr>
              <w:t xml:space="preserve">perioperative </w:t>
            </w:r>
            <w:r w:rsidR="00702483" w:rsidRPr="00EE52B2">
              <w:rPr>
                <w:rFonts w:ascii="Lucida Sans" w:hAnsi="Lucida Sans" w:cstheme="minorHAnsi"/>
                <w:sz w:val="20"/>
                <w:szCs w:val="20"/>
              </w:rPr>
              <w:t>service</w:t>
            </w:r>
            <w:r w:rsidR="00085D7A">
              <w:rPr>
                <w:rFonts w:ascii="Lucida Sans" w:hAnsi="Lucida Sans" w:cstheme="minorHAnsi"/>
                <w:sz w:val="20"/>
                <w:szCs w:val="20"/>
              </w:rPr>
              <w:t>s</w:t>
            </w:r>
          </w:p>
        </w:tc>
      </w:tr>
      <w:tr w:rsidR="003E5537" w:rsidRPr="00EE52B2" w14:paraId="21E3C613" w14:textId="77777777" w:rsidTr="00251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</w:tcPr>
          <w:p w14:paraId="47952568" w14:textId="77777777" w:rsidR="003E5537" w:rsidRPr="00EE52B2" w:rsidRDefault="003E5537" w:rsidP="00B703DF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>Engage and Collaborate</w:t>
            </w:r>
          </w:p>
        </w:tc>
        <w:tc>
          <w:tcPr>
            <w:tcW w:w="4240" w:type="pct"/>
          </w:tcPr>
          <w:p w14:paraId="3FC8E989" w14:textId="399BA8CD" w:rsidR="003E5537" w:rsidRPr="00EE52B2" w:rsidRDefault="003E5537" w:rsidP="003E553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inorHAnsi"/>
                <w:color w:val="000000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color w:val="000000"/>
                <w:sz w:val="20"/>
                <w:szCs w:val="20"/>
              </w:rPr>
              <w:t xml:space="preserve">Establish standards for patient/family engagement within the </w:t>
            </w:r>
            <w:r w:rsidR="00F27096">
              <w:rPr>
                <w:rFonts w:ascii="Lucida Sans" w:hAnsi="Lucida Sans" w:cstheme="minorHAnsi"/>
                <w:color w:val="000000"/>
                <w:sz w:val="20"/>
                <w:szCs w:val="20"/>
              </w:rPr>
              <w:t>perioperative</w:t>
            </w:r>
            <w:r w:rsidR="003F43BD">
              <w:rPr>
                <w:rFonts w:ascii="Lucida Sans" w:hAnsi="Lucida Sans" w:cstheme="minorHAnsi"/>
                <w:color w:val="000000"/>
                <w:sz w:val="20"/>
                <w:szCs w:val="20"/>
              </w:rPr>
              <w:t xml:space="preserve"> </w:t>
            </w:r>
            <w:r w:rsidR="008750B0">
              <w:rPr>
                <w:rFonts w:ascii="Lucida Sans" w:hAnsi="Lucida Sans" w:cstheme="minorHAnsi"/>
                <w:color w:val="000000"/>
                <w:sz w:val="20"/>
                <w:szCs w:val="20"/>
              </w:rPr>
              <w:t>service</w:t>
            </w:r>
            <w:r w:rsidR="00085D7A">
              <w:rPr>
                <w:rFonts w:ascii="Lucida Sans" w:hAnsi="Lucida Sans" w:cstheme="minorHAnsi"/>
                <w:color w:val="000000"/>
                <w:sz w:val="20"/>
                <w:szCs w:val="20"/>
              </w:rPr>
              <w:t>s</w:t>
            </w:r>
          </w:p>
          <w:p w14:paraId="19B4160C" w14:textId="77777777" w:rsidR="006A673C" w:rsidRPr="00EE52B2" w:rsidRDefault="006A673C" w:rsidP="003E553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>Listen to and respond to the needs of operations</w:t>
            </w:r>
          </w:p>
          <w:p w14:paraId="2CBE85B4" w14:textId="4103BD9F" w:rsidR="003E5537" w:rsidRPr="00EE52B2" w:rsidRDefault="003E5537" w:rsidP="003E5537">
            <w:pPr>
              <w:numPr>
                <w:ilvl w:val="0"/>
                <w:numId w:val="2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>Engage with clinical experts, users, patient</w:t>
            </w:r>
            <w:r w:rsidR="00B7081F">
              <w:rPr>
                <w:rFonts w:ascii="Lucida Sans" w:hAnsi="Lucida Sans" w:cstheme="minorHAnsi"/>
                <w:sz w:val="20"/>
                <w:szCs w:val="20"/>
              </w:rPr>
              <w:t>,</w:t>
            </w:r>
            <w:r w:rsidRPr="00EE52B2">
              <w:rPr>
                <w:rFonts w:ascii="Lucida Sans" w:hAnsi="Lucida Sans" w:cstheme="minorHAnsi"/>
                <w:sz w:val="20"/>
                <w:szCs w:val="20"/>
              </w:rPr>
              <w:t xml:space="preserve"> and community members to design </w:t>
            </w:r>
            <w:r w:rsidR="00F27096">
              <w:rPr>
                <w:rFonts w:ascii="Lucida Sans" w:hAnsi="Lucida Sans" w:cstheme="minorHAnsi"/>
                <w:sz w:val="20"/>
                <w:szCs w:val="20"/>
              </w:rPr>
              <w:t>perioperative</w:t>
            </w:r>
            <w:r w:rsidR="003F43BD">
              <w:rPr>
                <w:rFonts w:ascii="Lucida Sans" w:hAnsi="Lucida Sans" w:cstheme="minorHAnsi"/>
                <w:sz w:val="20"/>
                <w:szCs w:val="20"/>
              </w:rPr>
              <w:t xml:space="preserve"> </w:t>
            </w:r>
            <w:r w:rsidRPr="00EE52B2">
              <w:rPr>
                <w:rFonts w:ascii="Lucida Sans" w:hAnsi="Lucida Sans" w:cstheme="minorHAnsi"/>
                <w:sz w:val="20"/>
                <w:szCs w:val="20"/>
              </w:rPr>
              <w:t>service models and strategies to meet the needs of the population</w:t>
            </w:r>
            <w:r w:rsidR="00EC19CE" w:rsidRPr="00EE52B2">
              <w:rPr>
                <w:rFonts w:ascii="Lucida Sans" w:hAnsi="Lucida Sans" w:cstheme="minorHAnsi"/>
                <w:sz w:val="20"/>
                <w:szCs w:val="20"/>
              </w:rPr>
              <w:t xml:space="preserve"> </w:t>
            </w:r>
          </w:p>
          <w:p w14:paraId="241C1ED6" w14:textId="478E5B2C" w:rsidR="003E5537" w:rsidRPr="00EE52B2" w:rsidRDefault="003E5537" w:rsidP="003E5537">
            <w:pPr>
              <w:numPr>
                <w:ilvl w:val="0"/>
                <w:numId w:val="2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inorHAnsi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>Partner with community, government, private and academic organizat</w:t>
            </w:r>
            <w:r w:rsidR="004F0A74" w:rsidRPr="00EE52B2">
              <w:rPr>
                <w:rFonts w:ascii="Lucida Sans" w:hAnsi="Lucida Sans" w:cstheme="minorHAnsi"/>
                <w:sz w:val="20"/>
                <w:szCs w:val="20"/>
              </w:rPr>
              <w:t>ions to inform planning, design</w:t>
            </w:r>
            <w:r w:rsidR="00B7081F">
              <w:rPr>
                <w:rFonts w:ascii="Lucida Sans" w:hAnsi="Lucida Sans" w:cstheme="minorHAnsi"/>
                <w:sz w:val="20"/>
                <w:szCs w:val="20"/>
              </w:rPr>
              <w:t>,</w:t>
            </w:r>
            <w:r w:rsidR="004F0A74" w:rsidRPr="00EE52B2">
              <w:rPr>
                <w:rFonts w:ascii="Lucida Sans" w:hAnsi="Lucida Sans" w:cstheme="minorHAnsi"/>
                <w:sz w:val="20"/>
                <w:szCs w:val="20"/>
              </w:rPr>
              <w:t xml:space="preserve"> and</w:t>
            </w:r>
            <w:r w:rsidRPr="00EE52B2">
              <w:rPr>
                <w:rFonts w:ascii="Lucida Sans" w:hAnsi="Lucida Sans" w:cstheme="minorHAnsi"/>
                <w:sz w:val="20"/>
                <w:szCs w:val="20"/>
              </w:rPr>
              <w:t xml:space="preserve"> evaluatio</w:t>
            </w:r>
            <w:r w:rsidR="004F0A74" w:rsidRPr="00EE52B2">
              <w:rPr>
                <w:rFonts w:ascii="Lucida Sans" w:hAnsi="Lucida Sans" w:cstheme="minorHAnsi"/>
                <w:sz w:val="20"/>
                <w:szCs w:val="20"/>
              </w:rPr>
              <w:t xml:space="preserve">n </w:t>
            </w:r>
          </w:p>
          <w:p w14:paraId="65D7C66A" w14:textId="77777777" w:rsidR="003E5537" w:rsidRPr="00EE52B2" w:rsidRDefault="003E5537" w:rsidP="0070248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inorHAnsi"/>
                <w:color w:val="000000"/>
                <w:sz w:val="20"/>
                <w:szCs w:val="20"/>
              </w:rPr>
            </w:pPr>
            <w:r w:rsidRPr="00EE52B2">
              <w:rPr>
                <w:rFonts w:ascii="Lucida Sans" w:hAnsi="Lucida Sans" w:cstheme="minorHAnsi"/>
                <w:sz w:val="20"/>
                <w:szCs w:val="20"/>
              </w:rPr>
              <w:t>Champion and leverage experience(s) to develop protocols and to share good practice</w:t>
            </w:r>
            <w:r w:rsidR="00702483" w:rsidRPr="00EE52B2">
              <w:rPr>
                <w:rFonts w:ascii="Lucida Sans" w:hAnsi="Lucida Sans" w:cstheme="minorHAnsi"/>
                <w:sz w:val="20"/>
                <w:szCs w:val="20"/>
              </w:rPr>
              <w:t>s across NSH</w:t>
            </w:r>
          </w:p>
        </w:tc>
      </w:tr>
    </w:tbl>
    <w:p w14:paraId="3A327A27" w14:textId="77777777" w:rsidR="005674B0" w:rsidRDefault="005674B0" w:rsidP="00B8360F">
      <w:pPr>
        <w:tabs>
          <w:tab w:val="left" w:pos="5670"/>
        </w:tabs>
        <w:spacing w:after="0"/>
        <w:rPr>
          <w:rFonts w:cstheme="minorHAnsi"/>
          <w:b/>
          <w:sz w:val="20"/>
          <w:szCs w:val="20"/>
        </w:rPr>
      </w:pPr>
    </w:p>
    <w:p w14:paraId="3D850D4C" w14:textId="77777777" w:rsidR="00EE52B2" w:rsidRDefault="00EE52B2">
      <w:pPr>
        <w:rPr>
          <w:rFonts w:ascii="Lucida Sans" w:hAnsi="Lucida Sans" w:cstheme="minorHAnsi"/>
          <w:b/>
          <w:sz w:val="24"/>
          <w:szCs w:val="24"/>
          <w:lang w:val="en-CA"/>
        </w:rPr>
      </w:pPr>
      <w:r>
        <w:rPr>
          <w:rFonts w:ascii="Lucida Sans" w:hAnsi="Lucida Sans" w:cstheme="minorHAnsi"/>
          <w:b/>
          <w:sz w:val="24"/>
          <w:szCs w:val="24"/>
          <w:lang w:val="en-CA"/>
        </w:rPr>
        <w:br w:type="page"/>
      </w:r>
    </w:p>
    <w:p w14:paraId="3AB07056" w14:textId="77777777" w:rsidR="00C5653B" w:rsidRDefault="00C5653B" w:rsidP="00251328">
      <w:pPr>
        <w:spacing w:after="0" w:line="240" w:lineRule="auto"/>
        <w:rPr>
          <w:rFonts w:ascii="Lucida Sans" w:hAnsi="Lucida Sans" w:cstheme="minorHAnsi"/>
          <w:b/>
          <w:sz w:val="24"/>
          <w:szCs w:val="24"/>
          <w:lang w:val="en-CA"/>
        </w:rPr>
      </w:pPr>
    </w:p>
    <w:p w14:paraId="345C025D" w14:textId="2DF2122F" w:rsidR="001032F8" w:rsidRPr="00EE52B2" w:rsidRDefault="001032F8" w:rsidP="00251328">
      <w:pPr>
        <w:spacing w:after="0" w:line="240" w:lineRule="auto"/>
        <w:rPr>
          <w:rFonts w:ascii="Lucida Sans" w:hAnsi="Lucida Sans" w:cstheme="minorHAnsi"/>
          <w:b/>
          <w:sz w:val="24"/>
          <w:szCs w:val="24"/>
          <w:lang w:val="en-CA"/>
        </w:rPr>
      </w:pPr>
      <w:r w:rsidRPr="00EE52B2">
        <w:rPr>
          <w:rFonts w:ascii="Lucida Sans" w:hAnsi="Lucida Sans" w:cstheme="minorHAnsi"/>
          <w:b/>
          <w:sz w:val="24"/>
          <w:szCs w:val="24"/>
          <w:lang w:val="en-CA"/>
        </w:rPr>
        <w:t>M</w:t>
      </w:r>
      <w:r w:rsidR="005674B0" w:rsidRPr="00EE52B2">
        <w:rPr>
          <w:rFonts w:ascii="Lucida Sans" w:hAnsi="Lucida Sans" w:cstheme="minorHAnsi"/>
          <w:b/>
          <w:sz w:val="24"/>
          <w:szCs w:val="24"/>
          <w:lang w:val="en-CA"/>
        </w:rPr>
        <w:t>embership</w:t>
      </w:r>
      <w:r w:rsidR="00827D4B">
        <w:rPr>
          <w:rFonts w:ascii="Lucida Sans" w:hAnsi="Lucida Sans" w:cstheme="minorHAnsi"/>
          <w:b/>
          <w:sz w:val="24"/>
          <w:szCs w:val="24"/>
          <w:lang w:val="en-CA"/>
        </w:rPr>
        <w:t xml:space="preserve"> and Responsibilities</w:t>
      </w:r>
      <w:r w:rsidR="00EE52B2">
        <w:rPr>
          <w:rFonts w:ascii="Lucida Sans" w:hAnsi="Lucida Sans" w:cstheme="minorHAnsi"/>
          <w:b/>
          <w:sz w:val="24"/>
          <w:szCs w:val="24"/>
          <w:lang w:val="en-CA"/>
        </w:rPr>
        <w:br/>
      </w:r>
    </w:p>
    <w:p w14:paraId="70A14F03" w14:textId="77777777" w:rsidR="002124A3" w:rsidRDefault="004E6A40" w:rsidP="001032F8">
      <w:pPr>
        <w:spacing w:after="0"/>
        <w:rPr>
          <w:rFonts w:ascii="Lucida Sans" w:hAnsi="Lucida Sans" w:cstheme="minorHAnsi"/>
          <w:sz w:val="20"/>
          <w:szCs w:val="20"/>
        </w:rPr>
      </w:pPr>
      <w:r w:rsidRPr="00EE52B2">
        <w:rPr>
          <w:rFonts w:ascii="Lucida Sans" w:hAnsi="Lucida Sans" w:cstheme="minorHAnsi"/>
          <w:sz w:val="20"/>
          <w:szCs w:val="20"/>
        </w:rPr>
        <w:t xml:space="preserve">The </w:t>
      </w:r>
      <w:r w:rsidR="00F27096">
        <w:rPr>
          <w:rFonts w:ascii="Lucida Sans" w:hAnsi="Lucida Sans" w:cstheme="minorHAnsi"/>
          <w:sz w:val="20"/>
          <w:szCs w:val="20"/>
        </w:rPr>
        <w:t>NSHPSN</w:t>
      </w:r>
      <w:r w:rsidR="001E092E" w:rsidRPr="00EE52B2">
        <w:rPr>
          <w:rFonts w:ascii="Lucida Sans" w:hAnsi="Lucida Sans" w:cstheme="minorHAnsi"/>
          <w:sz w:val="20"/>
          <w:szCs w:val="20"/>
        </w:rPr>
        <w:t xml:space="preserve"> will be co-led by a Senior Medical Director </w:t>
      </w:r>
      <w:r w:rsidRPr="00EE52B2">
        <w:rPr>
          <w:rFonts w:ascii="Lucida Sans" w:hAnsi="Lucida Sans" w:cstheme="minorHAnsi"/>
          <w:sz w:val="20"/>
          <w:szCs w:val="20"/>
        </w:rPr>
        <w:t xml:space="preserve">and a </w:t>
      </w:r>
      <w:r w:rsidR="001E092E" w:rsidRPr="00EE52B2">
        <w:rPr>
          <w:rFonts w:ascii="Lucida Sans" w:hAnsi="Lucida Sans" w:cstheme="minorHAnsi"/>
          <w:sz w:val="20"/>
          <w:szCs w:val="20"/>
        </w:rPr>
        <w:t>Director</w:t>
      </w:r>
      <w:r w:rsidRPr="00EE52B2">
        <w:rPr>
          <w:rFonts w:ascii="Lucida Sans" w:hAnsi="Lucida Sans" w:cstheme="minorHAnsi"/>
          <w:sz w:val="20"/>
          <w:szCs w:val="20"/>
        </w:rPr>
        <w:t xml:space="preserve">. </w:t>
      </w:r>
      <w:r w:rsidR="009166CD" w:rsidRPr="00EE52B2">
        <w:rPr>
          <w:rFonts w:ascii="Lucida Sans" w:hAnsi="Lucida Sans" w:cstheme="minorHAnsi"/>
          <w:sz w:val="20"/>
          <w:szCs w:val="20"/>
        </w:rPr>
        <w:t xml:space="preserve">The network consists of the Core team and a </w:t>
      </w:r>
      <w:r w:rsidR="0093385F" w:rsidRPr="00EE52B2">
        <w:rPr>
          <w:rFonts w:ascii="Lucida Sans" w:hAnsi="Lucida Sans" w:cstheme="minorHAnsi"/>
          <w:sz w:val="20"/>
          <w:szCs w:val="20"/>
        </w:rPr>
        <w:t xml:space="preserve">group of </w:t>
      </w:r>
      <w:r w:rsidR="009166CD" w:rsidRPr="00EE52B2">
        <w:rPr>
          <w:rFonts w:ascii="Lucida Sans" w:hAnsi="Lucida Sans" w:cstheme="minorHAnsi"/>
          <w:sz w:val="20"/>
          <w:szCs w:val="20"/>
        </w:rPr>
        <w:t xml:space="preserve">Operational </w:t>
      </w:r>
      <w:r w:rsidR="003F7FF0" w:rsidRPr="00EE52B2">
        <w:rPr>
          <w:rFonts w:ascii="Lucida Sans" w:hAnsi="Lucida Sans" w:cstheme="minorHAnsi"/>
          <w:sz w:val="20"/>
          <w:szCs w:val="20"/>
        </w:rPr>
        <w:t>Representative</w:t>
      </w:r>
      <w:r w:rsidR="0093385F" w:rsidRPr="00EE52B2">
        <w:rPr>
          <w:rFonts w:ascii="Lucida Sans" w:hAnsi="Lucida Sans" w:cstheme="minorHAnsi"/>
          <w:sz w:val="20"/>
          <w:szCs w:val="20"/>
        </w:rPr>
        <w:t>s</w:t>
      </w:r>
      <w:r w:rsidR="009166CD" w:rsidRPr="00EE52B2">
        <w:rPr>
          <w:rFonts w:ascii="Lucida Sans" w:hAnsi="Lucida Sans" w:cstheme="minorHAnsi"/>
          <w:sz w:val="20"/>
          <w:szCs w:val="20"/>
        </w:rPr>
        <w:t xml:space="preserve">. </w:t>
      </w:r>
    </w:p>
    <w:p w14:paraId="59F89528" w14:textId="3B4C7BBB" w:rsidR="002124A3" w:rsidRPr="002124A3" w:rsidRDefault="002124A3" w:rsidP="002124A3">
      <w:pPr>
        <w:pStyle w:val="ListParagraph"/>
        <w:numPr>
          <w:ilvl w:val="0"/>
          <w:numId w:val="39"/>
        </w:numPr>
        <w:spacing w:after="0"/>
        <w:ind w:left="720"/>
        <w:rPr>
          <w:rFonts w:ascii="Lucida Sans" w:hAnsi="Lucida Sans" w:cstheme="minorHAnsi"/>
          <w:sz w:val="20"/>
          <w:szCs w:val="20"/>
        </w:rPr>
      </w:pPr>
      <w:r>
        <w:rPr>
          <w:rFonts w:ascii="Lucida Sans" w:hAnsi="Lucida Sans" w:cstheme="minorHAnsi"/>
          <w:sz w:val="20"/>
          <w:szCs w:val="20"/>
        </w:rPr>
        <w:t>The Co-Leads drive strategic focus, champion quality improvement, and act as liaison with other networks, Programs of Care, Clinical Operations Council</w:t>
      </w:r>
      <w:r w:rsidR="00B7081F">
        <w:rPr>
          <w:rFonts w:ascii="Lucida Sans" w:hAnsi="Lucida Sans" w:cstheme="minorHAnsi"/>
          <w:sz w:val="20"/>
          <w:szCs w:val="20"/>
        </w:rPr>
        <w:t>,</w:t>
      </w:r>
      <w:r>
        <w:rPr>
          <w:rFonts w:ascii="Lucida Sans" w:hAnsi="Lucida Sans" w:cstheme="minorHAnsi"/>
          <w:sz w:val="20"/>
          <w:szCs w:val="20"/>
        </w:rPr>
        <w:t xml:space="preserve"> and others as required.</w:t>
      </w:r>
    </w:p>
    <w:p w14:paraId="083D4306" w14:textId="70D3C84E" w:rsidR="002124A3" w:rsidRDefault="009166CD" w:rsidP="002124A3">
      <w:pPr>
        <w:pStyle w:val="ListParagraph"/>
        <w:numPr>
          <w:ilvl w:val="0"/>
          <w:numId w:val="38"/>
        </w:numPr>
        <w:spacing w:after="0"/>
        <w:rPr>
          <w:rFonts w:ascii="Lucida Sans" w:hAnsi="Lucida Sans" w:cstheme="minorHAnsi"/>
          <w:sz w:val="20"/>
          <w:szCs w:val="20"/>
        </w:rPr>
      </w:pPr>
      <w:r w:rsidRPr="002124A3">
        <w:rPr>
          <w:rFonts w:ascii="Lucida Sans" w:hAnsi="Lucida Sans" w:cstheme="minorHAnsi"/>
          <w:sz w:val="20"/>
          <w:szCs w:val="20"/>
        </w:rPr>
        <w:t xml:space="preserve">The Core network team meets frequently, </w:t>
      </w:r>
      <w:proofErr w:type="gramStart"/>
      <w:r w:rsidR="002124A3">
        <w:rPr>
          <w:rFonts w:ascii="Lucida Sans" w:hAnsi="Lucida Sans" w:cstheme="minorHAnsi"/>
          <w:sz w:val="20"/>
          <w:szCs w:val="20"/>
        </w:rPr>
        <w:t>leads</w:t>
      </w:r>
      <w:proofErr w:type="gramEnd"/>
      <w:r w:rsidR="002124A3">
        <w:rPr>
          <w:rFonts w:ascii="Lucida Sans" w:hAnsi="Lucida Sans" w:cstheme="minorHAnsi"/>
          <w:sz w:val="20"/>
          <w:szCs w:val="20"/>
        </w:rPr>
        <w:t xml:space="preserve"> and supports quality</w:t>
      </w:r>
      <w:r w:rsidR="002964F4">
        <w:rPr>
          <w:rFonts w:ascii="Lucida Sans" w:hAnsi="Lucida Sans" w:cstheme="minorHAnsi"/>
          <w:sz w:val="20"/>
          <w:szCs w:val="20"/>
        </w:rPr>
        <w:t>/</w:t>
      </w:r>
      <w:r w:rsidR="002124A3">
        <w:rPr>
          <w:rFonts w:ascii="Lucida Sans" w:hAnsi="Lucida Sans" w:cstheme="minorHAnsi"/>
          <w:sz w:val="20"/>
          <w:szCs w:val="20"/>
        </w:rPr>
        <w:t xml:space="preserve">process improvement, </w:t>
      </w:r>
      <w:r w:rsidRPr="002124A3">
        <w:rPr>
          <w:rFonts w:ascii="Lucida Sans" w:hAnsi="Lucida Sans" w:cstheme="minorHAnsi"/>
          <w:sz w:val="20"/>
          <w:szCs w:val="20"/>
        </w:rPr>
        <w:t xml:space="preserve">produces deliverables, guidelines, reports, </w:t>
      </w:r>
      <w:r w:rsidR="0055090C">
        <w:rPr>
          <w:rFonts w:ascii="Lucida Sans" w:hAnsi="Lucida Sans" w:cstheme="minorHAnsi"/>
          <w:sz w:val="20"/>
          <w:szCs w:val="20"/>
        </w:rPr>
        <w:t>and actions items related to operating room information systems</w:t>
      </w:r>
      <w:r w:rsidR="0055090C" w:rsidRPr="002124A3">
        <w:rPr>
          <w:rFonts w:ascii="Lucida Sans" w:hAnsi="Lucida Sans" w:cstheme="minorHAnsi"/>
          <w:sz w:val="20"/>
          <w:szCs w:val="20"/>
        </w:rPr>
        <w:t xml:space="preserve"> </w:t>
      </w:r>
      <w:r w:rsidR="0055090C">
        <w:rPr>
          <w:rFonts w:ascii="Lucida Sans" w:hAnsi="Lucida Sans" w:cstheme="minorHAnsi"/>
          <w:sz w:val="20"/>
          <w:szCs w:val="20"/>
        </w:rPr>
        <w:t>updates and improvements.</w:t>
      </w:r>
      <w:r w:rsidRPr="002124A3">
        <w:rPr>
          <w:rFonts w:ascii="Lucida Sans" w:hAnsi="Lucida Sans" w:cstheme="minorHAnsi"/>
          <w:sz w:val="20"/>
          <w:szCs w:val="20"/>
        </w:rPr>
        <w:t xml:space="preserve"> </w:t>
      </w:r>
      <w:r w:rsidR="0093385F" w:rsidRPr="002124A3">
        <w:rPr>
          <w:rFonts w:ascii="Lucida Sans" w:hAnsi="Lucida Sans" w:cstheme="minorHAnsi"/>
          <w:sz w:val="20"/>
          <w:szCs w:val="20"/>
        </w:rPr>
        <w:t xml:space="preserve">FTE allocation for core team members may vary from part-time to full time. </w:t>
      </w:r>
    </w:p>
    <w:p w14:paraId="21DC0009" w14:textId="72BC2394" w:rsidR="002124A3" w:rsidRDefault="009166CD" w:rsidP="002124A3">
      <w:pPr>
        <w:pStyle w:val="ListParagraph"/>
        <w:numPr>
          <w:ilvl w:val="0"/>
          <w:numId w:val="38"/>
        </w:numPr>
        <w:spacing w:after="0"/>
        <w:rPr>
          <w:rFonts w:ascii="Lucida Sans" w:hAnsi="Lucida Sans" w:cstheme="minorHAnsi"/>
          <w:sz w:val="20"/>
          <w:szCs w:val="20"/>
        </w:rPr>
      </w:pPr>
      <w:r w:rsidRPr="002124A3">
        <w:rPr>
          <w:rFonts w:ascii="Lucida Sans" w:hAnsi="Lucida Sans" w:cstheme="minorHAnsi"/>
          <w:sz w:val="20"/>
          <w:szCs w:val="20"/>
        </w:rPr>
        <w:t xml:space="preserve">The </w:t>
      </w:r>
      <w:r w:rsidR="00A57DE9">
        <w:rPr>
          <w:rFonts w:ascii="Lucida Sans" w:hAnsi="Lucida Sans" w:cstheme="minorHAnsi"/>
          <w:sz w:val="20"/>
          <w:szCs w:val="20"/>
        </w:rPr>
        <w:t xml:space="preserve">zone </w:t>
      </w:r>
      <w:r w:rsidRPr="002124A3">
        <w:rPr>
          <w:rFonts w:ascii="Lucida Sans" w:hAnsi="Lucida Sans" w:cstheme="minorHAnsi"/>
          <w:sz w:val="20"/>
          <w:szCs w:val="20"/>
        </w:rPr>
        <w:t xml:space="preserve">operational </w:t>
      </w:r>
      <w:r w:rsidR="003F7FF0" w:rsidRPr="002124A3">
        <w:rPr>
          <w:rFonts w:ascii="Lucida Sans" w:hAnsi="Lucida Sans" w:cstheme="minorHAnsi"/>
          <w:sz w:val="20"/>
          <w:szCs w:val="20"/>
        </w:rPr>
        <w:t>representative</w:t>
      </w:r>
      <w:r w:rsidR="00AF3FCF" w:rsidRPr="002124A3">
        <w:rPr>
          <w:rFonts w:ascii="Lucida Sans" w:hAnsi="Lucida Sans" w:cstheme="minorHAnsi"/>
          <w:sz w:val="20"/>
          <w:szCs w:val="20"/>
        </w:rPr>
        <w:t>s</w:t>
      </w:r>
      <w:r w:rsidRPr="002124A3">
        <w:rPr>
          <w:rFonts w:ascii="Lucida Sans" w:hAnsi="Lucida Sans" w:cstheme="minorHAnsi"/>
          <w:sz w:val="20"/>
          <w:szCs w:val="20"/>
        </w:rPr>
        <w:t xml:space="preserve"> are active network members</w:t>
      </w:r>
      <w:r w:rsidR="00C363B1">
        <w:rPr>
          <w:rFonts w:ascii="Lucida Sans" w:hAnsi="Lucida Sans" w:cstheme="minorHAnsi"/>
          <w:sz w:val="20"/>
          <w:szCs w:val="20"/>
        </w:rPr>
        <w:t xml:space="preserve"> and local champions for improvement initiatives. </w:t>
      </w:r>
      <w:r w:rsidR="002124A3">
        <w:rPr>
          <w:rFonts w:ascii="Lucida Sans" w:hAnsi="Lucida Sans" w:cstheme="minorHAnsi"/>
          <w:sz w:val="20"/>
          <w:szCs w:val="20"/>
        </w:rPr>
        <w:t xml:space="preserve">They form the communication linkage between the network and zone operations, sharing information on Network activities and </w:t>
      </w:r>
      <w:r w:rsidRPr="002124A3">
        <w:rPr>
          <w:rFonts w:ascii="Lucida Sans" w:hAnsi="Lucida Sans" w:cstheme="minorHAnsi"/>
          <w:sz w:val="20"/>
          <w:szCs w:val="20"/>
        </w:rPr>
        <w:t>bringing information, insights</w:t>
      </w:r>
      <w:r w:rsidR="00C363B1">
        <w:rPr>
          <w:rFonts w:ascii="Lucida Sans" w:hAnsi="Lucida Sans" w:cstheme="minorHAnsi"/>
          <w:sz w:val="20"/>
          <w:szCs w:val="20"/>
        </w:rPr>
        <w:t>,</w:t>
      </w:r>
      <w:r w:rsidRPr="002124A3">
        <w:rPr>
          <w:rFonts w:ascii="Lucida Sans" w:hAnsi="Lucida Sans" w:cstheme="minorHAnsi"/>
          <w:sz w:val="20"/>
          <w:szCs w:val="20"/>
        </w:rPr>
        <w:t xml:space="preserve"> and perspectives to planning, evaluation and implementation efforts. </w:t>
      </w:r>
      <w:r w:rsidR="002964F4">
        <w:rPr>
          <w:rFonts w:ascii="Lucida Sans" w:hAnsi="Lucida Sans" w:cstheme="minorHAnsi"/>
          <w:sz w:val="20"/>
          <w:szCs w:val="20"/>
        </w:rPr>
        <w:t xml:space="preserve">Zone/site level </w:t>
      </w:r>
      <w:r w:rsidR="001D2B81">
        <w:rPr>
          <w:rFonts w:ascii="Lucida Sans" w:hAnsi="Lucida Sans" w:cstheme="minorHAnsi"/>
          <w:sz w:val="20"/>
          <w:szCs w:val="20"/>
        </w:rPr>
        <w:t xml:space="preserve">data </w:t>
      </w:r>
      <w:r w:rsidR="002964F4">
        <w:rPr>
          <w:rFonts w:ascii="Lucida Sans" w:hAnsi="Lucida Sans" w:cstheme="minorHAnsi"/>
          <w:sz w:val="20"/>
          <w:szCs w:val="20"/>
        </w:rPr>
        <w:t xml:space="preserve">is used </w:t>
      </w:r>
      <w:r w:rsidR="001D2B81">
        <w:rPr>
          <w:rFonts w:ascii="Lucida Sans" w:hAnsi="Lucida Sans" w:cstheme="minorHAnsi"/>
          <w:sz w:val="20"/>
          <w:szCs w:val="20"/>
        </w:rPr>
        <w:t xml:space="preserve">to identify </w:t>
      </w:r>
      <w:r w:rsidR="002964F4">
        <w:rPr>
          <w:rFonts w:ascii="Lucida Sans" w:hAnsi="Lucida Sans" w:cstheme="minorHAnsi"/>
          <w:sz w:val="20"/>
          <w:szCs w:val="20"/>
        </w:rPr>
        <w:t>opportunities for q</w:t>
      </w:r>
      <w:r w:rsidR="001D2B81">
        <w:rPr>
          <w:rFonts w:ascii="Lucida Sans" w:hAnsi="Lucida Sans" w:cstheme="minorHAnsi"/>
          <w:sz w:val="20"/>
          <w:szCs w:val="20"/>
        </w:rPr>
        <w:t>uality improvement</w:t>
      </w:r>
      <w:r w:rsidR="002964F4">
        <w:rPr>
          <w:rFonts w:ascii="Lucida Sans" w:hAnsi="Lucida Sans" w:cstheme="minorHAnsi"/>
          <w:sz w:val="20"/>
          <w:szCs w:val="20"/>
        </w:rPr>
        <w:t xml:space="preserve">, track progress with implementation of initiatives, and to improve compliance with standards / best practices.  </w:t>
      </w:r>
    </w:p>
    <w:p w14:paraId="7FFEF2F8" w14:textId="299C6402" w:rsidR="00A57DE9" w:rsidRDefault="00A57DE9" w:rsidP="002124A3">
      <w:pPr>
        <w:pStyle w:val="ListParagraph"/>
        <w:numPr>
          <w:ilvl w:val="0"/>
          <w:numId w:val="38"/>
        </w:numPr>
        <w:spacing w:after="0"/>
        <w:rPr>
          <w:rFonts w:ascii="Lucida Sans" w:hAnsi="Lucida Sans" w:cstheme="minorHAnsi"/>
          <w:sz w:val="20"/>
          <w:szCs w:val="20"/>
        </w:rPr>
      </w:pPr>
      <w:r>
        <w:rPr>
          <w:rFonts w:ascii="Lucida Sans" w:hAnsi="Lucida Sans" w:cstheme="minorHAnsi"/>
          <w:sz w:val="20"/>
          <w:szCs w:val="20"/>
        </w:rPr>
        <w:t>The relationship between zone operations and the Network</w:t>
      </w:r>
      <w:r w:rsidR="00EB6827">
        <w:rPr>
          <w:rFonts w:ascii="Lucida Sans" w:hAnsi="Lucida Sans" w:cstheme="minorHAnsi"/>
          <w:sz w:val="20"/>
          <w:szCs w:val="20"/>
        </w:rPr>
        <w:t xml:space="preserve"> allows for bi-directional accountability for zonal implementation of quality improvement initiatives put forward by the network, networks are accountable for high quality data and feasible initiatives. </w:t>
      </w:r>
    </w:p>
    <w:p w14:paraId="48D376E3" w14:textId="2C3F0870" w:rsidR="003F7FF0" w:rsidRDefault="00F27096" w:rsidP="002124A3">
      <w:pPr>
        <w:pStyle w:val="ListParagraph"/>
        <w:numPr>
          <w:ilvl w:val="0"/>
          <w:numId w:val="38"/>
        </w:numPr>
        <w:spacing w:after="0"/>
        <w:rPr>
          <w:rFonts w:ascii="Lucida Sans" w:hAnsi="Lucida Sans" w:cstheme="minorHAnsi"/>
          <w:sz w:val="20"/>
          <w:szCs w:val="20"/>
        </w:rPr>
      </w:pPr>
      <w:r w:rsidRPr="002124A3">
        <w:rPr>
          <w:rFonts w:ascii="Lucida Sans" w:hAnsi="Lucida Sans" w:cstheme="minorHAnsi"/>
          <w:sz w:val="20"/>
          <w:szCs w:val="20"/>
        </w:rPr>
        <w:t>P</w:t>
      </w:r>
      <w:r w:rsidR="005674B0" w:rsidRPr="002124A3">
        <w:rPr>
          <w:rFonts w:ascii="Lucida Sans" w:hAnsi="Lucida Sans" w:cstheme="minorHAnsi"/>
          <w:sz w:val="20"/>
          <w:szCs w:val="20"/>
        </w:rPr>
        <w:t>S</w:t>
      </w:r>
      <w:r w:rsidR="00641D7E" w:rsidRPr="002124A3">
        <w:rPr>
          <w:rFonts w:ascii="Lucida Sans" w:hAnsi="Lucida Sans" w:cstheme="minorHAnsi"/>
          <w:sz w:val="20"/>
          <w:szCs w:val="20"/>
        </w:rPr>
        <w:t>N</w:t>
      </w:r>
      <w:r w:rsidR="005674B0" w:rsidRPr="002124A3">
        <w:rPr>
          <w:rFonts w:ascii="Lucida Sans" w:hAnsi="Lucida Sans" w:cstheme="minorHAnsi"/>
          <w:sz w:val="20"/>
          <w:szCs w:val="20"/>
        </w:rPr>
        <w:t xml:space="preserve"> </w:t>
      </w:r>
      <w:r w:rsidR="00702483" w:rsidRPr="002124A3">
        <w:rPr>
          <w:rFonts w:ascii="Lucida Sans" w:hAnsi="Lucida Sans" w:cstheme="minorHAnsi"/>
          <w:sz w:val="20"/>
          <w:szCs w:val="20"/>
        </w:rPr>
        <w:t xml:space="preserve">may </w:t>
      </w:r>
      <w:r w:rsidR="005674B0" w:rsidRPr="002124A3">
        <w:rPr>
          <w:rFonts w:ascii="Lucida Sans" w:hAnsi="Lucida Sans" w:cstheme="minorHAnsi"/>
          <w:sz w:val="20"/>
          <w:szCs w:val="20"/>
        </w:rPr>
        <w:t xml:space="preserve">also </w:t>
      </w:r>
      <w:r w:rsidR="00702483" w:rsidRPr="002124A3">
        <w:rPr>
          <w:rFonts w:ascii="Lucida Sans" w:hAnsi="Lucida Sans" w:cstheme="minorHAnsi"/>
          <w:sz w:val="20"/>
          <w:szCs w:val="20"/>
        </w:rPr>
        <w:t xml:space="preserve">include </w:t>
      </w:r>
      <w:r w:rsidR="005674B0" w:rsidRPr="002124A3">
        <w:rPr>
          <w:rFonts w:ascii="Lucida Sans" w:hAnsi="Lucida Sans" w:cstheme="minorHAnsi"/>
          <w:sz w:val="20"/>
          <w:szCs w:val="20"/>
        </w:rPr>
        <w:t xml:space="preserve">representatives from other services that are complimentary or </w:t>
      </w:r>
      <w:r w:rsidR="00702483" w:rsidRPr="002124A3">
        <w:rPr>
          <w:rFonts w:ascii="Lucida Sans" w:hAnsi="Lucida Sans" w:cstheme="minorHAnsi"/>
          <w:sz w:val="20"/>
          <w:szCs w:val="20"/>
        </w:rPr>
        <w:t xml:space="preserve">interconnected.  </w:t>
      </w:r>
      <w:r w:rsidR="0093385F" w:rsidRPr="002124A3">
        <w:rPr>
          <w:rFonts w:ascii="Lucida Sans" w:hAnsi="Lucida Sans" w:cstheme="minorHAnsi"/>
          <w:sz w:val="20"/>
          <w:szCs w:val="20"/>
        </w:rPr>
        <w:t xml:space="preserve">Additional members may be added to the network as required (e.g., finance, quality, legal).  </w:t>
      </w:r>
      <w:r w:rsidR="0093385F" w:rsidRPr="002124A3">
        <w:rPr>
          <w:rFonts w:ascii="Lucida Sans" w:hAnsi="Lucida Sans" w:cstheme="minorHAnsi"/>
          <w:b/>
          <w:sz w:val="20"/>
          <w:szCs w:val="20"/>
        </w:rPr>
        <w:t xml:space="preserve">Figure </w:t>
      </w:r>
      <w:r w:rsidR="00F45BF6" w:rsidRPr="002124A3">
        <w:rPr>
          <w:rFonts w:ascii="Lucida Sans" w:hAnsi="Lucida Sans" w:cstheme="minorHAnsi"/>
          <w:b/>
          <w:sz w:val="20"/>
          <w:szCs w:val="20"/>
        </w:rPr>
        <w:t>2</w:t>
      </w:r>
      <w:r w:rsidR="0093385F" w:rsidRPr="002124A3">
        <w:rPr>
          <w:rFonts w:ascii="Lucida Sans" w:hAnsi="Lucida Sans" w:cstheme="minorHAnsi"/>
          <w:sz w:val="20"/>
          <w:szCs w:val="20"/>
        </w:rPr>
        <w:t xml:space="preserve"> illustrates the </w:t>
      </w:r>
      <w:r w:rsidRPr="002124A3">
        <w:rPr>
          <w:rFonts w:ascii="Lucida Sans" w:hAnsi="Lucida Sans" w:cstheme="minorHAnsi"/>
          <w:sz w:val="20"/>
          <w:szCs w:val="20"/>
        </w:rPr>
        <w:t>P</w:t>
      </w:r>
      <w:r w:rsidR="00702483" w:rsidRPr="002124A3">
        <w:rPr>
          <w:rFonts w:ascii="Lucida Sans" w:hAnsi="Lucida Sans" w:cstheme="minorHAnsi"/>
          <w:sz w:val="20"/>
          <w:szCs w:val="20"/>
        </w:rPr>
        <w:t>S</w:t>
      </w:r>
      <w:r w:rsidR="00641D7E" w:rsidRPr="002124A3">
        <w:rPr>
          <w:rFonts w:ascii="Lucida Sans" w:hAnsi="Lucida Sans" w:cstheme="minorHAnsi"/>
          <w:sz w:val="20"/>
          <w:szCs w:val="20"/>
        </w:rPr>
        <w:t>N</w:t>
      </w:r>
      <w:r w:rsidR="00702483" w:rsidRPr="002124A3">
        <w:rPr>
          <w:rFonts w:ascii="Lucida Sans" w:hAnsi="Lucida Sans" w:cstheme="minorHAnsi"/>
          <w:sz w:val="20"/>
          <w:szCs w:val="20"/>
        </w:rPr>
        <w:t xml:space="preserve"> </w:t>
      </w:r>
      <w:r w:rsidR="0093385F" w:rsidRPr="002124A3">
        <w:rPr>
          <w:rFonts w:ascii="Lucida Sans" w:hAnsi="Lucida Sans" w:cstheme="minorHAnsi"/>
          <w:sz w:val="20"/>
          <w:szCs w:val="20"/>
        </w:rPr>
        <w:t xml:space="preserve">Membership. </w:t>
      </w:r>
    </w:p>
    <w:p w14:paraId="093387C2" w14:textId="348C79B7" w:rsidR="00B7081F" w:rsidRDefault="00B7081F" w:rsidP="00B7081F">
      <w:pPr>
        <w:spacing w:after="0"/>
        <w:rPr>
          <w:rFonts w:ascii="Lucida Sans" w:hAnsi="Lucida Sans" w:cstheme="minorHAnsi"/>
          <w:sz w:val="20"/>
          <w:szCs w:val="20"/>
        </w:rPr>
      </w:pPr>
    </w:p>
    <w:p w14:paraId="78A92FC9" w14:textId="77777777" w:rsidR="00B7081F" w:rsidRDefault="00B7081F" w:rsidP="00B7081F">
      <w:pPr>
        <w:rPr>
          <w:rFonts w:ascii="Lucida Sans" w:hAnsi="Lucida Sans" w:cstheme="minorHAnsi"/>
          <w:b/>
          <w:sz w:val="24"/>
          <w:szCs w:val="20"/>
        </w:rPr>
      </w:pPr>
    </w:p>
    <w:p w14:paraId="1669A074" w14:textId="77777777" w:rsidR="00B7081F" w:rsidRDefault="00B7081F" w:rsidP="00B7081F">
      <w:pPr>
        <w:rPr>
          <w:rFonts w:ascii="Lucida Sans" w:hAnsi="Lucida Sans" w:cstheme="minorHAnsi"/>
          <w:b/>
          <w:sz w:val="24"/>
          <w:szCs w:val="20"/>
        </w:rPr>
      </w:pPr>
    </w:p>
    <w:p w14:paraId="61FC4C06" w14:textId="77777777" w:rsidR="00B7081F" w:rsidRDefault="00B7081F" w:rsidP="00B7081F">
      <w:pPr>
        <w:rPr>
          <w:rFonts w:ascii="Lucida Sans" w:hAnsi="Lucida Sans" w:cstheme="minorHAnsi"/>
          <w:b/>
          <w:sz w:val="24"/>
          <w:szCs w:val="20"/>
        </w:rPr>
      </w:pPr>
    </w:p>
    <w:p w14:paraId="62B426FC" w14:textId="77777777" w:rsidR="00B7081F" w:rsidRDefault="00B7081F" w:rsidP="00B7081F">
      <w:pPr>
        <w:rPr>
          <w:rFonts w:ascii="Lucida Sans" w:hAnsi="Lucida Sans" w:cstheme="minorHAnsi"/>
          <w:b/>
          <w:sz w:val="24"/>
          <w:szCs w:val="20"/>
        </w:rPr>
      </w:pPr>
    </w:p>
    <w:p w14:paraId="5B0172FA" w14:textId="77777777" w:rsidR="00B7081F" w:rsidRDefault="00B7081F" w:rsidP="00B7081F">
      <w:pPr>
        <w:rPr>
          <w:rFonts w:ascii="Lucida Sans" w:hAnsi="Lucida Sans" w:cstheme="minorHAnsi"/>
          <w:b/>
          <w:sz w:val="24"/>
          <w:szCs w:val="20"/>
        </w:rPr>
      </w:pPr>
    </w:p>
    <w:p w14:paraId="0B654B5C" w14:textId="77777777" w:rsidR="00B7081F" w:rsidRDefault="00B7081F" w:rsidP="00B7081F">
      <w:pPr>
        <w:rPr>
          <w:rFonts w:ascii="Lucida Sans" w:hAnsi="Lucida Sans" w:cstheme="minorHAnsi"/>
          <w:b/>
          <w:sz w:val="24"/>
          <w:szCs w:val="20"/>
        </w:rPr>
      </w:pPr>
    </w:p>
    <w:p w14:paraId="1045CD70" w14:textId="77777777" w:rsidR="00B7081F" w:rsidRDefault="00B7081F" w:rsidP="00B7081F">
      <w:pPr>
        <w:rPr>
          <w:rFonts w:ascii="Lucida Sans" w:hAnsi="Lucida Sans" w:cstheme="minorHAnsi"/>
          <w:b/>
          <w:sz w:val="24"/>
          <w:szCs w:val="20"/>
        </w:rPr>
      </w:pPr>
    </w:p>
    <w:p w14:paraId="1AD335D7" w14:textId="77777777" w:rsidR="00B7081F" w:rsidRDefault="00B7081F" w:rsidP="00B7081F">
      <w:pPr>
        <w:rPr>
          <w:rFonts w:ascii="Lucida Sans" w:hAnsi="Lucida Sans" w:cstheme="minorHAnsi"/>
          <w:b/>
          <w:sz w:val="24"/>
          <w:szCs w:val="20"/>
        </w:rPr>
      </w:pPr>
    </w:p>
    <w:p w14:paraId="323FF447" w14:textId="77777777" w:rsidR="00B7081F" w:rsidRDefault="00B7081F" w:rsidP="00B7081F">
      <w:pPr>
        <w:rPr>
          <w:rFonts w:ascii="Lucida Sans" w:hAnsi="Lucida Sans" w:cstheme="minorHAnsi"/>
          <w:b/>
          <w:sz w:val="24"/>
          <w:szCs w:val="20"/>
        </w:rPr>
      </w:pPr>
    </w:p>
    <w:p w14:paraId="4685A603" w14:textId="4F35F3BB" w:rsidR="00B7081F" w:rsidRDefault="00B7081F" w:rsidP="00B7081F">
      <w:pPr>
        <w:rPr>
          <w:rFonts w:ascii="Lucida Sans" w:hAnsi="Lucida Sans" w:cstheme="minorHAnsi"/>
          <w:b/>
          <w:sz w:val="24"/>
          <w:szCs w:val="20"/>
        </w:rPr>
      </w:pPr>
    </w:p>
    <w:p w14:paraId="63D434B5" w14:textId="77777777" w:rsidR="00C3335A" w:rsidRDefault="00C3335A" w:rsidP="00B7081F">
      <w:pPr>
        <w:rPr>
          <w:rFonts w:ascii="Lucida Sans" w:hAnsi="Lucida Sans" w:cstheme="minorHAnsi"/>
          <w:b/>
          <w:sz w:val="24"/>
          <w:szCs w:val="20"/>
        </w:rPr>
      </w:pPr>
    </w:p>
    <w:p w14:paraId="0C263554" w14:textId="2B85C93B" w:rsidR="00B7081F" w:rsidRPr="00B7081F" w:rsidRDefault="00B7081F" w:rsidP="00B7081F">
      <w:pPr>
        <w:rPr>
          <w:rFonts w:cstheme="minorHAnsi"/>
          <w:sz w:val="24"/>
          <w:szCs w:val="20"/>
        </w:rPr>
      </w:pPr>
      <w:r w:rsidRPr="00EE52B2">
        <w:rPr>
          <w:rFonts w:ascii="Lucida Sans" w:hAnsi="Lucida Sans" w:cstheme="minorHAnsi"/>
          <w:b/>
          <w:sz w:val="24"/>
          <w:szCs w:val="20"/>
        </w:rPr>
        <w:lastRenderedPageBreak/>
        <w:t>Figure 2</w:t>
      </w:r>
    </w:p>
    <w:p w14:paraId="0C2BFF78" w14:textId="2D0257E6" w:rsidR="009166CD" w:rsidRPr="00B7081F" w:rsidRDefault="00B7081F" w:rsidP="001032F8">
      <w:pPr>
        <w:spacing w:after="0"/>
        <w:rPr>
          <w:rFonts w:ascii="Lucida Sans" w:hAnsi="Lucida Sans" w:cstheme="minorHAnsi"/>
          <w:sz w:val="24"/>
          <w:szCs w:val="20"/>
        </w:rPr>
      </w:pPr>
      <w:r>
        <w:rPr>
          <w:noProof/>
        </w:rPr>
        <w:drawing>
          <wp:inline distT="0" distB="0" distL="0" distR="0" wp14:anchorId="7FEB6996" wp14:editId="1AB170B5">
            <wp:extent cx="4521200" cy="500956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377" cy="511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BB96A" w14:textId="77777777" w:rsidR="00EE52B2" w:rsidRDefault="00EE52B2" w:rsidP="00251328">
      <w:pPr>
        <w:spacing w:after="0" w:line="240" w:lineRule="auto"/>
        <w:rPr>
          <w:rFonts w:ascii="Lucida Sans" w:hAnsi="Lucida Sans" w:cstheme="minorHAnsi"/>
          <w:b/>
          <w:sz w:val="24"/>
          <w:szCs w:val="24"/>
          <w:lang w:val="en-CA"/>
        </w:rPr>
      </w:pPr>
    </w:p>
    <w:p w14:paraId="4D79BF1E" w14:textId="77777777" w:rsidR="00EE52B2" w:rsidRDefault="00EE52B2" w:rsidP="00251328">
      <w:pPr>
        <w:spacing w:after="0" w:line="240" w:lineRule="auto"/>
        <w:rPr>
          <w:rFonts w:ascii="Lucida Sans" w:hAnsi="Lucida Sans" w:cstheme="minorHAnsi"/>
          <w:b/>
          <w:sz w:val="24"/>
          <w:szCs w:val="24"/>
          <w:lang w:val="en-CA"/>
        </w:rPr>
      </w:pPr>
    </w:p>
    <w:p w14:paraId="2DDEE051" w14:textId="77777777" w:rsidR="003F7FF0" w:rsidRPr="00EE52B2" w:rsidRDefault="003F7FF0" w:rsidP="00251328">
      <w:pPr>
        <w:spacing w:after="0" w:line="240" w:lineRule="auto"/>
        <w:rPr>
          <w:rFonts w:ascii="Lucida Sans" w:hAnsi="Lucida Sans" w:cstheme="minorHAnsi"/>
          <w:b/>
          <w:sz w:val="24"/>
          <w:szCs w:val="24"/>
          <w:lang w:val="en-CA"/>
        </w:rPr>
      </w:pPr>
      <w:r w:rsidRPr="00EE52B2">
        <w:rPr>
          <w:rFonts w:ascii="Lucida Sans" w:hAnsi="Lucida Sans" w:cstheme="minorHAnsi"/>
          <w:b/>
          <w:sz w:val="24"/>
          <w:szCs w:val="24"/>
          <w:lang w:val="en-CA"/>
        </w:rPr>
        <w:t>Meeting Frequency</w:t>
      </w:r>
      <w:r w:rsidR="00EE52B2">
        <w:rPr>
          <w:rFonts w:ascii="Lucida Sans" w:hAnsi="Lucida Sans" w:cstheme="minorHAnsi"/>
          <w:b/>
          <w:sz w:val="24"/>
          <w:szCs w:val="24"/>
          <w:lang w:val="en-CA"/>
        </w:rPr>
        <w:br/>
      </w:r>
    </w:p>
    <w:p w14:paraId="5A50503A" w14:textId="20231C91" w:rsidR="003F7FF0" w:rsidRPr="00EE52B2" w:rsidRDefault="00D63929" w:rsidP="00EA2EA5">
      <w:pPr>
        <w:spacing w:after="0"/>
        <w:rPr>
          <w:rFonts w:ascii="Lucida Sans" w:hAnsi="Lucida Sans" w:cstheme="minorHAnsi"/>
          <w:sz w:val="20"/>
          <w:szCs w:val="20"/>
        </w:rPr>
      </w:pPr>
      <w:r w:rsidRPr="00EE52B2">
        <w:rPr>
          <w:rFonts w:ascii="Lucida Sans" w:hAnsi="Lucida Sans" w:cstheme="minorHAnsi"/>
          <w:sz w:val="20"/>
          <w:szCs w:val="20"/>
        </w:rPr>
        <w:t xml:space="preserve">The meetings of </w:t>
      </w:r>
      <w:r w:rsidRPr="00C46F29">
        <w:rPr>
          <w:rFonts w:ascii="Lucida Sans" w:hAnsi="Lucida Sans" w:cstheme="minorHAnsi"/>
          <w:sz w:val="20"/>
          <w:szCs w:val="20"/>
        </w:rPr>
        <w:t xml:space="preserve">the </w:t>
      </w:r>
      <w:r w:rsidR="00F27096">
        <w:rPr>
          <w:rFonts w:ascii="Lucida Sans" w:hAnsi="Lucida Sans" w:cstheme="minorHAnsi"/>
          <w:sz w:val="20"/>
          <w:szCs w:val="20"/>
        </w:rPr>
        <w:t>Perioperative</w:t>
      </w:r>
      <w:r w:rsidRPr="00C46F29">
        <w:rPr>
          <w:rFonts w:ascii="Lucida Sans" w:hAnsi="Lucida Sans" w:cstheme="minorHAnsi"/>
          <w:sz w:val="20"/>
          <w:szCs w:val="20"/>
        </w:rPr>
        <w:t xml:space="preserve"> </w:t>
      </w:r>
      <w:r w:rsidR="003F7FF0" w:rsidRPr="00C46F29">
        <w:rPr>
          <w:rFonts w:ascii="Lucida Sans" w:hAnsi="Lucida Sans" w:cstheme="minorHAnsi"/>
          <w:sz w:val="20"/>
          <w:szCs w:val="20"/>
        </w:rPr>
        <w:t>Service</w:t>
      </w:r>
      <w:r w:rsidR="00F27096">
        <w:rPr>
          <w:rFonts w:ascii="Lucida Sans" w:hAnsi="Lucida Sans" w:cstheme="minorHAnsi"/>
          <w:sz w:val="20"/>
          <w:szCs w:val="20"/>
        </w:rPr>
        <w:t>s</w:t>
      </w:r>
      <w:r w:rsidR="003F7FF0" w:rsidRPr="00C46F29">
        <w:rPr>
          <w:rFonts w:ascii="Lucida Sans" w:hAnsi="Lucida Sans" w:cstheme="minorHAnsi"/>
          <w:sz w:val="20"/>
          <w:szCs w:val="20"/>
        </w:rPr>
        <w:t xml:space="preserve"> </w:t>
      </w:r>
      <w:r w:rsidR="003F7FF0" w:rsidRPr="00EE52B2">
        <w:rPr>
          <w:rFonts w:ascii="Lucida Sans" w:hAnsi="Lucida Sans" w:cstheme="minorHAnsi"/>
          <w:sz w:val="20"/>
          <w:szCs w:val="20"/>
        </w:rPr>
        <w:t xml:space="preserve">Network shall occur at </w:t>
      </w:r>
      <w:r w:rsidR="003F7FF0" w:rsidRPr="00C46F29">
        <w:rPr>
          <w:rFonts w:ascii="Lucida Sans" w:hAnsi="Lucida Sans" w:cstheme="minorHAnsi"/>
          <w:sz w:val="20"/>
          <w:szCs w:val="20"/>
        </w:rPr>
        <w:t xml:space="preserve">least </w:t>
      </w:r>
      <w:r w:rsidRPr="00C46F29">
        <w:rPr>
          <w:rFonts w:ascii="Lucida Sans" w:hAnsi="Lucida Sans" w:cstheme="minorHAnsi"/>
          <w:sz w:val="20"/>
          <w:szCs w:val="20"/>
        </w:rPr>
        <w:t>10</w:t>
      </w:r>
      <w:r w:rsidR="003F7FF0" w:rsidRPr="00C46F29">
        <w:rPr>
          <w:rFonts w:ascii="Lucida Sans" w:hAnsi="Lucida Sans" w:cstheme="minorHAnsi"/>
          <w:sz w:val="20"/>
          <w:szCs w:val="20"/>
        </w:rPr>
        <w:t xml:space="preserve"> times </w:t>
      </w:r>
      <w:r w:rsidR="003F7FF0" w:rsidRPr="00EE52B2">
        <w:rPr>
          <w:rFonts w:ascii="Lucida Sans" w:hAnsi="Lucida Sans" w:cstheme="minorHAnsi"/>
          <w:sz w:val="20"/>
          <w:szCs w:val="20"/>
        </w:rPr>
        <w:t xml:space="preserve">per year. </w:t>
      </w:r>
    </w:p>
    <w:p w14:paraId="5622A1E0" w14:textId="77777777" w:rsidR="003F7FF0" w:rsidRPr="00EE52B2" w:rsidRDefault="003F7FF0" w:rsidP="00EA2EA5">
      <w:pPr>
        <w:spacing w:after="0"/>
        <w:rPr>
          <w:rFonts w:ascii="Lucida Sans" w:hAnsi="Lucida Sans" w:cstheme="minorHAnsi"/>
          <w:sz w:val="20"/>
          <w:szCs w:val="20"/>
        </w:rPr>
      </w:pPr>
      <w:r w:rsidRPr="00EE52B2">
        <w:rPr>
          <w:rFonts w:ascii="Lucida Sans" w:hAnsi="Lucida Sans" w:cstheme="minorHAnsi"/>
          <w:sz w:val="20"/>
          <w:szCs w:val="20"/>
        </w:rPr>
        <w:t xml:space="preserve">The Core team and co-leads will meet at a higher frequency </w:t>
      </w:r>
      <w:r w:rsidR="0093385F" w:rsidRPr="00EE52B2">
        <w:rPr>
          <w:rFonts w:ascii="Lucida Sans" w:hAnsi="Lucida Sans" w:cstheme="minorHAnsi"/>
          <w:sz w:val="20"/>
          <w:szCs w:val="20"/>
        </w:rPr>
        <w:t xml:space="preserve">(at least monthly) </w:t>
      </w:r>
      <w:r w:rsidRPr="00EE52B2">
        <w:rPr>
          <w:rFonts w:ascii="Lucida Sans" w:hAnsi="Lucida Sans" w:cstheme="minorHAnsi"/>
          <w:sz w:val="20"/>
          <w:szCs w:val="20"/>
        </w:rPr>
        <w:t xml:space="preserve">to achieve deliverables. </w:t>
      </w:r>
    </w:p>
    <w:p w14:paraId="07B44C1A" w14:textId="77777777" w:rsidR="00C363B1" w:rsidRDefault="00C363B1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3DF817AB" w14:textId="5DA76C8D" w:rsidR="00C363B1" w:rsidRPr="00520622" w:rsidRDefault="00520622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4"/>
          <w:szCs w:val="24"/>
        </w:rPr>
      </w:pPr>
      <w:r w:rsidRPr="00520622">
        <w:rPr>
          <w:rFonts w:ascii="Lucida Sans" w:hAnsi="Lucida Sans" w:cstheme="minorHAnsi"/>
          <w:b/>
          <w:sz w:val="24"/>
          <w:szCs w:val="24"/>
        </w:rPr>
        <w:t>Approval:</w:t>
      </w:r>
    </w:p>
    <w:p w14:paraId="7996BA17" w14:textId="67D0822F" w:rsidR="00520622" w:rsidRDefault="00520622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4"/>
          <w:szCs w:val="24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1890"/>
        <w:gridCol w:w="6390"/>
        <w:gridCol w:w="1710"/>
      </w:tblGrid>
      <w:tr w:rsidR="00520622" w14:paraId="2377C6C6" w14:textId="77777777" w:rsidTr="00C3335A">
        <w:tc>
          <w:tcPr>
            <w:tcW w:w="1890" w:type="dxa"/>
          </w:tcPr>
          <w:p w14:paraId="57B392A3" w14:textId="69D96977" w:rsidR="00520622" w:rsidRDefault="00520622" w:rsidP="00520622">
            <w:pPr>
              <w:tabs>
                <w:tab w:val="left" w:pos="3768"/>
              </w:tabs>
              <w:jc w:val="center"/>
              <w:rPr>
                <w:rFonts w:ascii="Lucida Sans" w:hAnsi="Lucida Sans" w:cstheme="minorHAnsi"/>
                <w:b/>
                <w:sz w:val="24"/>
                <w:szCs w:val="24"/>
              </w:rPr>
            </w:pPr>
            <w:r>
              <w:rPr>
                <w:rFonts w:ascii="Lucida Sans" w:hAnsi="Lucida Sans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6390" w:type="dxa"/>
          </w:tcPr>
          <w:p w14:paraId="1F0D6DE7" w14:textId="7529D7CE" w:rsidR="00520622" w:rsidRDefault="00520622" w:rsidP="00520622">
            <w:pPr>
              <w:tabs>
                <w:tab w:val="left" w:pos="3768"/>
              </w:tabs>
              <w:jc w:val="center"/>
              <w:rPr>
                <w:rFonts w:ascii="Lucida Sans" w:hAnsi="Lucida Sans" w:cstheme="minorHAnsi"/>
                <w:b/>
                <w:sz w:val="24"/>
                <w:szCs w:val="24"/>
              </w:rPr>
            </w:pPr>
            <w:r>
              <w:rPr>
                <w:rFonts w:ascii="Lucida Sans" w:hAnsi="Lucida Sans" w:cstheme="minorHAnsi"/>
                <w:b/>
                <w:sz w:val="24"/>
                <w:szCs w:val="24"/>
              </w:rPr>
              <w:t>Position</w:t>
            </w:r>
          </w:p>
        </w:tc>
        <w:tc>
          <w:tcPr>
            <w:tcW w:w="1710" w:type="dxa"/>
          </w:tcPr>
          <w:p w14:paraId="613E05F7" w14:textId="488DF6A0" w:rsidR="00520622" w:rsidRDefault="00520622" w:rsidP="00520622">
            <w:pPr>
              <w:tabs>
                <w:tab w:val="left" w:pos="3768"/>
              </w:tabs>
              <w:jc w:val="center"/>
              <w:rPr>
                <w:rFonts w:ascii="Lucida Sans" w:hAnsi="Lucida Sans" w:cstheme="minorHAnsi"/>
                <w:b/>
                <w:sz w:val="24"/>
                <w:szCs w:val="24"/>
              </w:rPr>
            </w:pPr>
            <w:r>
              <w:rPr>
                <w:rFonts w:ascii="Lucida Sans" w:hAnsi="Lucida Sans" w:cstheme="minorHAnsi"/>
                <w:b/>
                <w:sz w:val="24"/>
                <w:szCs w:val="24"/>
              </w:rPr>
              <w:t>Date</w:t>
            </w:r>
          </w:p>
        </w:tc>
      </w:tr>
      <w:tr w:rsidR="00520622" w14:paraId="64764E14" w14:textId="77777777" w:rsidTr="00C3335A">
        <w:tc>
          <w:tcPr>
            <w:tcW w:w="1890" w:type="dxa"/>
          </w:tcPr>
          <w:p w14:paraId="45115EF0" w14:textId="48B370B4" w:rsidR="00520622" w:rsidRPr="00C3335A" w:rsidRDefault="00520622" w:rsidP="00520622">
            <w:pPr>
              <w:ind w:left="-653"/>
              <w:rPr>
                <w:rFonts w:ascii="Lucida Sans" w:hAnsi="Lucida Sans" w:cstheme="minorHAnsi"/>
                <w:bCs/>
              </w:rPr>
            </w:pPr>
            <w:r w:rsidRPr="00C3335A">
              <w:rPr>
                <w:rFonts w:ascii="Lucida Sans" w:hAnsi="Lucida Sans" w:cstheme="minorHAnsi"/>
                <w:bCs/>
              </w:rPr>
              <w:tab/>
              <w:t>Cindy Connolly</w:t>
            </w:r>
          </w:p>
        </w:tc>
        <w:tc>
          <w:tcPr>
            <w:tcW w:w="6390" w:type="dxa"/>
          </w:tcPr>
          <w:p w14:paraId="46740231" w14:textId="44DAB13A" w:rsidR="00520622" w:rsidRPr="00C3335A" w:rsidRDefault="00C3335A" w:rsidP="00F54804">
            <w:pPr>
              <w:tabs>
                <w:tab w:val="left" w:pos="3768"/>
              </w:tabs>
              <w:rPr>
                <w:rFonts w:ascii="Lucida Sans" w:hAnsi="Lucida Sans" w:cstheme="minorHAnsi"/>
                <w:bCs/>
              </w:rPr>
            </w:pPr>
            <w:r w:rsidRPr="00C3335A">
              <w:rPr>
                <w:rFonts w:ascii="Lucida Sans" w:hAnsi="Lucida Sans" w:cstheme="minorHAnsi"/>
                <w:bCs/>
              </w:rPr>
              <w:t>Director</w:t>
            </w:r>
            <w:r w:rsidR="00520622" w:rsidRPr="00C3335A">
              <w:rPr>
                <w:rFonts w:ascii="Lucida Sans" w:hAnsi="Lucida Sans" w:cstheme="minorHAnsi"/>
                <w:bCs/>
              </w:rPr>
              <w:t xml:space="preserve">, </w:t>
            </w:r>
            <w:r w:rsidRPr="00C3335A">
              <w:rPr>
                <w:rFonts w:ascii="Lucida Sans" w:hAnsi="Lucida Sans" w:cstheme="minorHAnsi"/>
                <w:bCs/>
              </w:rPr>
              <w:t>Perioperative Services Network</w:t>
            </w:r>
          </w:p>
        </w:tc>
        <w:tc>
          <w:tcPr>
            <w:tcW w:w="1710" w:type="dxa"/>
          </w:tcPr>
          <w:p w14:paraId="6B84E5F1" w14:textId="4A84B012" w:rsidR="00520622" w:rsidRPr="00C3335A" w:rsidRDefault="00520622" w:rsidP="00F54804">
            <w:pPr>
              <w:tabs>
                <w:tab w:val="left" w:pos="3768"/>
              </w:tabs>
              <w:rPr>
                <w:rFonts w:ascii="Lucida Sans" w:hAnsi="Lucida Sans" w:cstheme="minorHAnsi"/>
                <w:bCs/>
              </w:rPr>
            </w:pPr>
            <w:r w:rsidRPr="00C3335A">
              <w:rPr>
                <w:rFonts w:ascii="Lucida Sans" w:hAnsi="Lucida Sans" w:cstheme="minorHAnsi"/>
                <w:bCs/>
              </w:rPr>
              <w:t>Jan. 7, 2022</w:t>
            </w:r>
          </w:p>
        </w:tc>
      </w:tr>
      <w:tr w:rsidR="00520622" w14:paraId="5A2B4F59" w14:textId="77777777" w:rsidTr="00C3335A">
        <w:tc>
          <w:tcPr>
            <w:tcW w:w="1890" w:type="dxa"/>
          </w:tcPr>
          <w:p w14:paraId="299E351A" w14:textId="0C0A4CDC" w:rsidR="00520622" w:rsidRPr="00C3335A" w:rsidRDefault="00C3335A" w:rsidP="00F54804">
            <w:pPr>
              <w:tabs>
                <w:tab w:val="left" w:pos="3768"/>
              </w:tabs>
              <w:rPr>
                <w:rFonts w:ascii="Lucida Sans" w:hAnsi="Lucida Sans" w:cstheme="minorHAnsi"/>
                <w:bCs/>
              </w:rPr>
            </w:pPr>
            <w:r w:rsidRPr="00C3335A">
              <w:rPr>
                <w:rFonts w:ascii="Lucida Sans" w:hAnsi="Lucida Sans" w:cstheme="minorHAnsi"/>
                <w:bCs/>
              </w:rPr>
              <w:t>Dr. Greg Hirsch</w:t>
            </w:r>
          </w:p>
        </w:tc>
        <w:tc>
          <w:tcPr>
            <w:tcW w:w="6390" w:type="dxa"/>
          </w:tcPr>
          <w:p w14:paraId="3567E623" w14:textId="74DA4772" w:rsidR="00520622" w:rsidRPr="00C3335A" w:rsidRDefault="00C3335A" w:rsidP="00F54804">
            <w:pPr>
              <w:tabs>
                <w:tab w:val="left" w:pos="3768"/>
              </w:tabs>
              <w:rPr>
                <w:rFonts w:ascii="Lucida Sans" w:hAnsi="Lucida Sans" w:cstheme="minorHAnsi"/>
                <w:bCs/>
              </w:rPr>
            </w:pPr>
            <w:r w:rsidRPr="00C3335A">
              <w:rPr>
                <w:rFonts w:ascii="Lucida Sans" w:hAnsi="Lucida Sans" w:cstheme="minorHAnsi"/>
                <w:bCs/>
              </w:rPr>
              <w:t xml:space="preserve">Senior Medical Director, </w:t>
            </w:r>
            <w:r w:rsidRPr="00C3335A">
              <w:rPr>
                <w:rFonts w:ascii="Lucida Sans" w:hAnsi="Lucida Sans" w:cstheme="minorHAnsi"/>
                <w:bCs/>
              </w:rPr>
              <w:t>Perioperative Services Network</w:t>
            </w:r>
          </w:p>
        </w:tc>
        <w:tc>
          <w:tcPr>
            <w:tcW w:w="1710" w:type="dxa"/>
          </w:tcPr>
          <w:p w14:paraId="6DF48F53" w14:textId="00553246" w:rsidR="00520622" w:rsidRPr="00C3335A" w:rsidRDefault="00520622" w:rsidP="00F54804">
            <w:pPr>
              <w:tabs>
                <w:tab w:val="left" w:pos="3768"/>
              </w:tabs>
              <w:rPr>
                <w:rFonts w:ascii="Lucida Sans" w:hAnsi="Lucida Sans" w:cstheme="minorHAnsi"/>
                <w:b/>
              </w:rPr>
            </w:pPr>
            <w:r w:rsidRPr="00C3335A">
              <w:rPr>
                <w:rFonts w:ascii="Lucida Sans" w:hAnsi="Lucida Sans" w:cstheme="minorHAnsi"/>
                <w:bCs/>
              </w:rPr>
              <w:t>Jan. 7, 2022</w:t>
            </w:r>
          </w:p>
        </w:tc>
      </w:tr>
    </w:tbl>
    <w:p w14:paraId="610B3E97" w14:textId="26DDB004" w:rsidR="00C84F7A" w:rsidRPr="00BD1950" w:rsidRDefault="00C363B1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4"/>
          <w:szCs w:val="24"/>
        </w:rPr>
      </w:pPr>
      <w:r w:rsidRPr="00BD1950">
        <w:rPr>
          <w:rFonts w:ascii="Lucida Sans" w:hAnsi="Lucida Sans" w:cstheme="minorHAnsi"/>
          <w:b/>
          <w:sz w:val="24"/>
          <w:szCs w:val="24"/>
        </w:rPr>
        <w:lastRenderedPageBreak/>
        <w:t xml:space="preserve">Appendix A </w:t>
      </w:r>
      <w:r w:rsidR="00C84F7A" w:rsidRPr="00BD1950">
        <w:rPr>
          <w:rFonts w:ascii="Lucida Sans" w:hAnsi="Lucida Sans" w:cstheme="minorHAnsi"/>
          <w:b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4F7A" w14:paraId="1FC50A53" w14:textId="77777777" w:rsidTr="00C83E54">
        <w:tc>
          <w:tcPr>
            <w:tcW w:w="9350" w:type="dxa"/>
            <w:shd w:val="clear" w:color="auto" w:fill="17365D" w:themeFill="text2" w:themeFillShade="BF"/>
          </w:tcPr>
          <w:p w14:paraId="4635FA02" w14:textId="336C10E0" w:rsidR="00C84F7A" w:rsidRPr="00C83E54" w:rsidRDefault="00C84F7A" w:rsidP="00C84F7A">
            <w:pPr>
              <w:tabs>
                <w:tab w:val="left" w:pos="3768"/>
              </w:tabs>
              <w:rPr>
                <w:rFonts w:ascii="Lucida Sans" w:hAnsi="Lucida Sans" w:cstheme="minorHAnsi"/>
                <w:b/>
                <w:sz w:val="28"/>
                <w:szCs w:val="28"/>
              </w:rPr>
            </w:pPr>
            <w:r w:rsidRPr="00C83E54">
              <w:rPr>
                <w:rFonts w:ascii="Lucida Sans" w:hAnsi="Lucida Sans" w:cstheme="minorHAnsi"/>
                <w:b/>
                <w:color w:val="FFFFFF" w:themeColor="background1"/>
                <w:sz w:val="28"/>
                <w:szCs w:val="28"/>
              </w:rPr>
              <w:t>MEMBERSHIP (2022)</w:t>
            </w:r>
          </w:p>
        </w:tc>
      </w:tr>
      <w:tr w:rsidR="00C84F7A" w14:paraId="28C947A2" w14:textId="77777777" w:rsidTr="00C84F7A">
        <w:tc>
          <w:tcPr>
            <w:tcW w:w="9350" w:type="dxa"/>
          </w:tcPr>
          <w:p w14:paraId="79AD976B" w14:textId="6BC500C1" w:rsidR="00C84F7A" w:rsidRDefault="00C83E54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/>
              </w:rPr>
              <w:br/>
            </w:r>
            <w:r w:rsidR="00C84F7A">
              <w:rPr>
                <w:rFonts w:ascii="Lucida Sans" w:hAnsi="Lucida Sans" w:cstheme="minorHAnsi"/>
                <w:b/>
              </w:rPr>
              <w:t xml:space="preserve">Network </w:t>
            </w:r>
            <w:r w:rsidR="00C84F7A" w:rsidRPr="00854FE5">
              <w:rPr>
                <w:rFonts w:ascii="Lucida Sans" w:hAnsi="Lucida Sans" w:cstheme="minorHAnsi"/>
                <w:b/>
              </w:rPr>
              <w:t>C</w:t>
            </w:r>
            <w:r w:rsidR="00B7081F">
              <w:rPr>
                <w:rFonts w:ascii="Lucida Sans" w:hAnsi="Lucida Sans" w:cstheme="minorHAnsi"/>
                <w:b/>
              </w:rPr>
              <w:t>o-</w:t>
            </w:r>
            <w:r w:rsidR="00C84F7A" w:rsidRPr="00854FE5">
              <w:rPr>
                <w:rFonts w:ascii="Lucida Sans" w:hAnsi="Lucida Sans" w:cstheme="minorHAnsi"/>
                <w:b/>
              </w:rPr>
              <w:t>lead</w:t>
            </w:r>
            <w:r w:rsidR="00C84F7A">
              <w:rPr>
                <w:rFonts w:ascii="Lucida Sans" w:hAnsi="Lucida Sans" w:cstheme="minorHAnsi"/>
                <w:b/>
                <w:sz w:val="28"/>
                <w:szCs w:val="28"/>
              </w:rPr>
              <w:br/>
            </w:r>
            <w:r w:rsidR="00C84F7A" w:rsidRPr="00854FE5">
              <w:rPr>
                <w:rFonts w:ascii="Lucida Sans" w:hAnsi="Lucida Sans" w:cstheme="minorHAnsi"/>
                <w:bCs/>
                <w:sz w:val="20"/>
                <w:szCs w:val="20"/>
              </w:rPr>
              <w:t xml:space="preserve">Dr. Greg Hirsch, Senior Medical Director, Perioperative </w:t>
            </w:r>
            <w:r w:rsidR="00C84F7A">
              <w:rPr>
                <w:rFonts w:ascii="Lucida Sans" w:hAnsi="Lucida Sans" w:cstheme="minorHAnsi"/>
                <w:bCs/>
                <w:sz w:val="20"/>
                <w:szCs w:val="20"/>
              </w:rPr>
              <w:t xml:space="preserve">Services </w:t>
            </w:r>
            <w:r w:rsidR="00C84F7A" w:rsidRPr="00854FE5">
              <w:rPr>
                <w:rFonts w:ascii="Lucida Sans" w:hAnsi="Lucida Sans" w:cstheme="minorHAnsi"/>
                <w:bCs/>
                <w:sz w:val="20"/>
                <w:szCs w:val="20"/>
              </w:rPr>
              <w:t>Network</w:t>
            </w:r>
            <w:r w:rsidR="00C84F7A"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Cindy Connolly, Director, Clinical Network, Perioperative Services</w:t>
            </w:r>
          </w:p>
          <w:p w14:paraId="47F1F824" w14:textId="1F4A1FAB" w:rsidR="00C84F7A" w:rsidRP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</w:p>
        </w:tc>
      </w:tr>
      <w:tr w:rsidR="00C84F7A" w14:paraId="24A44F83" w14:textId="77777777" w:rsidTr="00C84F7A">
        <w:tc>
          <w:tcPr>
            <w:tcW w:w="9350" w:type="dxa"/>
          </w:tcPr>
          <w:p w14:paraId="2309F238" w14:textId="5F05E154" w:rsidR="00C84F7A" w:rsidRPr="00C76B3E" w:rsidRDefault="00C83E54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/>
              </w:rPr>
            </w:pPr>
            <w:r>
              <w:rPr>
                <w:rFonts w:ascii="Lucida Sans" w:hAnsi="Lucida Sans" w:cstheme="minorHAnsi"/>
                <w:b/>
              </w:rPr>
              <w:br/>
            </w:r>
            <w:bookmarkStart w:id="0" w:name="_Hlk92368993"/>
            <w:r w:rsidR="00C84F7A" w:rsidRPr="00C76B3E">
              <w:rPr>
                <w:rFonts w:ascii="Lucida Sans" w:hAnsi="Lucida Sans" w:cstheme="minorHAnsi"/>
                <w:b/>
              </w:rPr>
              <w:t>Core Network Members</w:t>
            </w:r>
          </w:p>
          <w:p w14:paraId="4F9E0710" w14:textId="77777777" w:rsid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Lindsay Bertrand, Manager, Physician Informatics, OPOE</w:t>
            </w:r>
          </w:p>
          <w:p w14:paraId="14A342F9" w14:textId="77777777" w:rsid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Kristy Bulger, Professional Practice Leader, Interprofessional Practice and Learning</w:t>
            </w:r>
          </w:p>
          <w:p w14:paraId="64F291C2" w14:textId="7E955CF9" w:rsid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 xml:space="preserve">Treena Campbell, </w:t>
            </w:r>
            <w:r w:rsidR="00520622">
              <w:rPr>
                <w:rFonts w:ascii="Lucida Sans" w:hAnsi="Lucida Sans" w:cstheme="minorHAnsi"/>
                <w:bCs/>
                <w:sz w:val="20"/>
                <w:szCs w:val="20"/>
              </w:rPr>
              <w:t>Manager RNPDC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t>, Interprofessional Practice and Learning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Sharon Forbrigger, HSM System Coordinator, Perioperative Services, IM/IT</w:t>
            </w:r>
          </w:p>
          <w:p w14:paraId="48CEB0C5" w14:textId="77777777" w:rsid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 w:rsidRPr="00C76B3E">
              <w:rPr>
                <w:rFonts w:ascii="Lucida Sans" w:hAnsi="Lucida Sans" w:cstheme="minorHAnsi"/>
                <w:bCs/>
                <w:sz w:val="20"/>
                <w:szCs w:val="20"/>
              </w:rPr>
              <w:t>Ryan Gainer, Health Outcomes Scientist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t>, Research Innovation and Discovery</w:t>
            </w:r>
          </w:p>
          <w:p w14:paraId="53C23240" w14:textId="431CB145" w:rsid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Lyann Hanham, Senior Business/ Systems Analyst, Perioperative Services, IM/IT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Julie Johnson, Team Lead, IM/IT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Sandra Kline, Administrative Assistant, Perioperative Services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 xml:space="preserve">Brittany MacKinnon, Director, Business Development, </w:t>
            </w:r>
            <w:proofErr w:type="gramStart"/>
            <w:r>
              <w:rPr>
                <w:rFonts w:ascii="Lucida Sans" w:hAnsi="Lucida Sans" w:cstheme="minorHAnsi"/>
                <w:bCs/>
                <w:sz w:val="20"/>
                <w:szCs w:val="20"/>
              </w:rPr>
              <w:t>Research</w:t>
            </w:r>
            <w:proofErr w:type="gramEnd"/>
            <w:r>
              <w:rPr>
                <w:rFonts w:ascii="Lucida Sans" w:hAnsi="Lucida Sans" w:cstheme="minorHAnsi"/>
                <w:bCs/>
                <w:sz w:val="20"/>
                <w:szCs w:val="20"/>
              </w:rPr>
              <w:t xml:space="preserve"> and Innovation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Stephanie Mailman-Crouse, Quality Improvement and Safety Advisor, Perioperative Services Network</w:t>
            </w:r>
          </w:p>
          <w:p w14:paraId="5405C180" w14:textId="77777777" w:rsid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Leanne Rankin, Clinical Informatics Lead, Health Information Technology Services (HITS-NS)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Julia Rose, Project Manager, Quality and System Performance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Margo Salmon, Manager, Clinical Specialty Services, IM/IT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Liam Shannon, Manager, Policy and Development, Perioperative Services Network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Sean Smith, Access and Wait Time Analyst, Performance and Analytics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Krista Wood, Senior Communications Advisor, Perioperative/ Surgical Services, Communications and Public Engagement</w:t>
            </w:r>
          </w:p>
          <w:bookmarkEnd w:id="0"/>
          <w:p w14:paraId="530C945B" w14:textId="484D2EB5" w:rsidR="00C84F7A" w:rsidRP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</w:p>
        </w:tc>
      </w:tr>
      <w:tr w:rsidR="00C84F7A" w14:paraId="13DAF625" w14:textId="77777777" w:rsidTr="00C84F7A">
        <w:tc>
          <w:tcPr>
            <w:tcW w:w="9350" w:type="dxa"/>
            <w:shd w:val="clear" w:color="auto" w:fill="auto"/>
          </w:tcPr>
          <w:p w14:paraId="6835BA2F" w14:textId="7FA2313F" w:rsidR="00C84F7A" w:rsidRPr="00C76B3E" w:rsidRDefault="00C83E54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/>
              </w:rPr>
            </w:pPr>
            <w:bookmarkStart w:id="1" w:name="_Hlk92369122"/>
            <w:r>
              <w:rPr>
                <w:rFonts w:ascii="Lucida Sans" w:hAnsi="Lucida Sans" w:cstheme="minorHAnsi"/>
                <w:b/>
              </w:rPr>
              <w:br/>
            </w:r>
            <w:r w:rsidR="00C84F7A" w:rsidRPr="00C76B3E">
              <w:rPr>
                <w:rFonts w:ascii="Lucida Sans" w:hAnsi="Lucida Sans" w:cstheme="minorHAnsi"/>
                <w:b/>
              </w:rPr>
              <w:t xml:space="preserve">Network </w:t>
            </w:r>
            <w:r w:rsidR="00C84F7A">
              <w:rPr>
                <w:rFonts w:ascii="Lucida Sans" w:hAnsi="Lucida Sans" w:cstheme="minorHAnsi"/>
                <w:b/>
              </w:rPr>
              <w:t>Operational Representatives</w:t>
            </w:r>
          </w:p>
          <w:p w14:paraId="7034799C" w14:textId="77777777" w:rsid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Dr. Andre Bernard, NSQIP Anesthesia Lead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Dr. Trevor Butler, NSQIP Surgeon Champion - Western Zone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Dr. Janice Chisholm, Zone Chief of Anesthesia – Central Zone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Dr. Neil Clifton, Zone Chief of Surgery – Eastern Zone</w:t>
            </w:r>
          </w:p>
          <w:p w14:paraId="282A3C07" w14:textId="77777777" w:rsidR="00C84F7A" w:rsidRPr="00FB0EB5" w:rsidRDefault="00C84F7A" w:rsidP="00C83E54">
            <w:pPr>
              <w:spacing w:line="276" w:lineRule="auto"/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Dr. Peter Coady, Zone Chief of Anesthesia – Northern Zone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Dr. Gerald Corsten, Zone Chief of Surgery – IWK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</w:r>
            <w:r w:rsidRPr="00FB0EB5">
              <w:rPr>
                <w:rFonts w:ascii="Lucida Sans" w:hAnsi="Lucida Sans" w:cstheme="minorHAnsi"/>
                <w:bCs/>
                <w:sz w:val="20"/>
                <w:szCs w:val="20"/>
              </w:rPr>
              <w:t>Dr. Gail Darling, Department Head of Surgery – Central Zone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Dr. Robert Doyle, Zone Chief of Anesthesia – Western Zone</w:t>
            </w:r>
          </w:p>
          <w:p w14:paraId="774D90D0" w14:textId="77777777" w:rsid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Joanne Dunnington, Director, Perioperative Services – Central Zone</w:t>
            </w:r>
          </w:p>
          <w:p w14:paraId="75B96535" w14:textId="77777777" w:rsid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Dr. Andrea Faryniuk, NSQIP Surgeon Champion – Northern Zone</w:t>
            </w:r>
          </w:p>
          <w:p w14:paraId="374DAC7E" w14:textId="370CCD41" w:rsid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Cathy Lynn Howley, Director, Perioperative Services – Eastern Zone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Dr. Ryan Kelly, Zone Chief of Surgery – Western Zone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Dr. David Kirkpatrick, Zone Chief of Surgery – Central Zone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LeeAnn Larocque, Director, Children’s Surgical Emergency and Rehabilitation Services – IWK</w:t>
            </w:r>
          </w:p>
          <w:p w14:paraId="39DF2D0C" w14:textId="77777777" w:rsid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lastRenderedPageBreak/>
              <w:t>Brett MacDougall, VP Operations – Eastern Zone</w:t>
            </w:r>
          </w:p>
          <w:p w14:paraId="6480CD8F" w14:textId="77777777" w:rsid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Dr. Rob McGory, NSQIP Surgeon Champion – Eastern Zone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Dr. Sean Orrell, Zone Chief of Anesthesia – Eastern Zone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Aaron Prosper, Indigenous Health Consultant, Public Health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Dr. Jamie Rogers, Zone Chief of Surgery – Northern Zone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Dr. Aaron Smith, Executive Medical Director Co-lead – Northern Zone</w:t>
            </w:r>
          </w:p>
          <w:p w14:paraId="3C5ACD14" w14:textId="77777777" w:rsid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Alana Toole, Director, Perioperative Services – Northern Zone</w:t>
            </w:r>
          </w:p>
          <w:p w14:paraId="027A41D9" w14:textId="77777777" w:rsid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Dr. Mark Walsh, NSQIP Surgeon Champion – Central Zone</w:t>
            </w:r>
          </w:p>
          <w:p w14:paraId="775580A0" w14:textId="77777777" w:rsidR="00C84F7A" w:rsidRDefault="00C84F7A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Tracey Watkins-Allen, Director, Perioperative Services – Western Zone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br/>
              <w:t>Dr. Blair Williams, Head of Surgery – Cape Breton Regional</w:t>
            </w:r>
          </w:p>
          <w:p w14:paraId="7E4ABA53" w14:textId="28C37A14" w:rsidR="00C83E54" w:rsidRPr="00C84F7A" w:rsidRDefault="002A6956" w:rsidP="00C83E54">
            <w:pPr>
              <w:tabs>
                <w:tab w:val="left" w:pos="3768"/>
              </w:tabs>
              <w:spacing w:line="276" w:lineRule="auto"/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Lisa Grandy – Department of Health and Wellness</w:t>
            </w:r>
          </w:p>
        </w:tc>
      </w:tr>
      <w:bookmarkEnd w:id="1"/>
    </w:tbl>
    <w:p w14:paraId="7AE637C8" w14:textId="2C3DFC77" w:rsidR="00C363B1" w:rsidRDefault="00C363B1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76121F68" w14:textId="7FA33FB5" w:rsidR="00C363B1" w:rsidRDefault="00C363B1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69F5401A" w14:textId="77777777" w:rsidR="00C363B1" w:rsidRDefault="00C363B1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6F8FB718" w14:textId="38BE0E41" w:rsidR="00C363B1" w:rsidRDefault="00C363B1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1D9471AB" w14:textId="77777777" w:rsidR="00C363B1" w:rsidRDefault="00C363B1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4BD0F76C" w14:textId="77777777" w:rsidR="00C363B1" w:rsidRDefault="00C363B1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59CF250A" w14:textId="77777777" w:rsidR="00C363B1" w:rsidRDefault="00C363B1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1F913DD6" w14:textId="5E7E8B66" w:rsidR="00C363B1" w:rsidRDefault="00C363B1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4BD8DAC9" w14:textId="77777777" w:rsidR="00C83E54" w:rsidRDefault="00C83E54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2A1385F6" w14:textId="77777777" w:rsidR="00C83E54" w:rsidRDefault="00C83E54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09431CE8" w14:textId="77777777" w:rsidR="00C83E54" w:rsidRDefault="00C83E54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3BF94074" w14:textId="77777777" w:rsidR="00C83E54" w:rsidRDefault="00C83E54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496805F2" w14:textId="77777777" w:rsidR="00C83E54" w:rsidRDefault="00C83E54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7155A0A4" w14:textId="77777777" w:rsidR="00C83E54" w:rsidRDefault="00C83E54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1F820B75" w14:textId="77777777" w:rsidR="00C83E54" w:rsidRDefault="00C83E54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677CB198" w14:textId="77777777" w:rsidR="00C83E54" w:rsidRDefault="00C83E54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223C607E" w14:textId="77777777" w:rsidR="002A6956" w:rsidRDefault="002A6956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3BCC54B7" w14:textId="77777777" w:rsidR="002A6956" w:rsidRDefault="002A6956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68F2F291" w14:textId="77777777" w:rsidR="002A6956" w:rsidRDefault="002A6956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6C31A72E" w14:textId="77777777" w:rsidR="002A6956" w:rsidRDefault="002A6956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17BA0AA7" w14:textId="77777777" w:rsidR="002A6956" w:rsidRDefault="002A6956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058E3E4F" w14:textId="24B21959" w:rsidR="002A6956" w:rsidRDefault="002A6956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5F832D58" w14:textId="466F63C8" w:rsidR="00C3335A" w:rsidRDefault="00C3335A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3A53CF31" w14:textId="77777777" w:rsidR="00C3335A" w:rsidRDefault="00C3335A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3C69A370" w14:textId="77777777" w:rsidR="002A6956" w:rsidRDefault="002A6956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8"/>
          <w:szCs w:val="28"/>
        </w:rPr>
      </w:pPr>
    </w:p>
    <w:p w14:paraId="09A9024B" w14:textId="3CF920BC" w:rsidR="00F54804" w:rsidRPr="00BD1950" w:rsidRDefault="00D50EAE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4"/>
          <w:szCs w:val="24"/>
        </w:rPr>
      </w:pPr>
      <w:r w:rsidRPr="00BD1950">
        <w:rPr>
          <w:rFonts w:ascii="Lucida Sans" w:hAnsi="Lucida Sans" w:cstheme="minorHAnsi"/>
          <w:b/>
          <w:sz w:val="24"/>
          <w:szCs w:val="24"/>
        </w:rPr>
        <w:lastRenderedPageBreak/>
        <w:t>Addendum</w:t>
      </w:r>
      <w:r w:rsidR="00D63929" w:rsidRPr="00BD1950">
        <w:rPr>
          <w:rFonts w:ascii="Lucida Sans" w:hAnsi="Lucida Sans" w:cstheme="minorHAnsi"/>
          <w:b/>
          <w:sz w:val="24"/>
          <w:szCs w:val="24"/>
        </w:rPr>
        <w:t xml:space="preserve"> </w:t>
      </w:r>
    </w:p>
    <w:p w14:paraId="33C9AAA6" w14:textId="77777777" w:rsidR="00D50EAE" w:rsidRPr="00EE52B2" w:rsidRDefault="00D50EAE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0"/>
          <w:szCs w:val="20"/>
        </w:rPr>
      </w:pPr>
    </w:p>
    <w:p w14:paraId="5AA46D02" w14:textId="01DA7BC5" w:rsidR="00B8682A" w:rsidRPr="00EE52B2" w:rsidRDefault="00F27096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4"/>
          <w:szCs w:val="24"/>
        </w:rPr>
      </w:pPr>
      <w:r>
        <w:rPr>
          <w:rFonts w:ascii="Lucida Sans" w:hAnsi="Lucida Sans" w:cstheme="minorHAnsi"/>
          <w:b/>
          <w:sz w:val="24"/>
          <w:szCs w:val="24"/>
        </w:rPr>
        <w:t xml:space="preserve">Perioperative </w:t>
      </w:r>
      <w:r w:rsidR="00BD1950">
        <w:rPr>
          <w:rFonts w:ascii="Lucida Sans" w:hAnsi="Lucida Sans" w:cstheme="minorHAnsi"/>
          <w:b/>
          <w:sz w:val="24"/>
          <w:szCs w:val="24"/>
        </w:rPr>
        <w:t>S</w:t>
      </w:r>
      <w:r>
        <w:rPr>
          <w:rFonts w:ascii="Lucida Sans" w:hAnsi="Lucida Sans" w:cstheme="minorHAnsi"/>
          <w:b/>
          <w:sz w:val="24"/>
          <w:szCs w:val="24"/>
        </w:rPr>
        <w:t>ervices</w:t>
      </w:r>
      <w:r w:rsidR="00F54804" w:rsidRPr="00EE52B2">
        <w:rPr>
          <w:rFonts w:ascii="Lucida Sans" w:hAnsi="Lucida Sans" w:cstheme="minorHAnsi"/>
          <w:b/>
          <w:sz w:val="24"/>
          <w:szCs w:val="24"/>
        </w:rPr>
        <w:t xml:space="preserve"> Network</w:t>
      </w:r>
      <w:r w:rsidR="005A4646" w:rsidRPr="00EE52B2">
        <w:rPr>
          <w:rFonts w:ascii="Lucida Sans" w:hAnsi="Lucida Sans" w:cstheme="minorHAnsi"/>
          <w:b/>
          <w:sz w:val="24"/>
          <w:szCs w:val="24"/>
        </w:rPr>
        <w:t xml:space="preserve"> </w:t>
      </w:r>
    </w:p>
    <w:p w14:paraId="45ACC903" w14:textId="77777777" w:rsidR="00202F56" w:rsidRPr="00EE52B2" w:rsidRDefault="00202F56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0"/>
          <w:szCs w:val="20"/>
        </w:rPr>
      </w:pPr>
    </w:p>
    <w:p w14:paraId="10A84771" w14:textId="77777777" w:rsidR="00280CB3" w:rsidRPr="00EE52B2" w:rsidRDefault="003F43BD" w:rsidP="00F54804">
      <w:pPr>
        <w:tabs>
          <w:tab w:val="left" w:pos="3768"/>
        </w:tabs>
        <w:spacing w:after="0"/>
        <w:rPr>
          <w:rFonts w:ascii="Lucida Sans" w:hAnsi="Lucida Sans" w:cstheme="minorHAnsi"/>
          <w:b/>
          <w:sz w:val="20"/>
          <w:szCs w:val="20"/>
        </w:rPr>
      </w:pPr>
      <w:r>
        <w:rPr>
          <w:rFonts w:ascii="Lucida Sans" w:hAnsi="Lucida Sans" w:cstheme="minorHAnsi"/>
          <w:b/>
          <w:sz w:val="20"/>
          <w:szCs w:val="20"/>
        </w:rPr>
        <w:t>2020</w:t>
      </w:r>
      <w:r w:rsidR="009C70AB">
        <w:rPr>
          <w:rFonts w:ascii="Lucida Sans" w:hAnsi="Lucida Sans" w:cstheme="minorHAnsi"/>
          <w:b/>
          <w:sz w:val="20"/>
          <w:szCs w:val="20"/>
        </w:rPr>
        <w:t>-22</w:t>
      </w:r>
      <w:r>
        <w:rPr>
          <w:rFonts w:ascii="Lucida Sans" w:hAnsi="Lucida Sans" w:cstheme="minorHAnsi"/>
          <w:b/>
          <w:sz w:val="20"/>
          <w:szCs w:val="20"/>
        </w:rPr>
        <w:t xml:space="preserve"> </w:t>
      </w:r>
      <w:r w:rsidR="00280CB3" w:rsidRPr="00EE52B2">
        <w:rPr>
          <w:rFonts w:ascii="Lucida Sans" w:hAnsi="Lucida Sans" w:cstheme="minorHAnsi"/>
          <w:b/>
          <w:sz w:val="20"/>
          <w:szCs w:val="20"/>
        </w:rPr>
        <w:t>Goals</w:t>
      </w:r>
      <w:r>
        <w:rPr>
          <w:rFonts w:ascii="Lucida Sans" w:hAnsi="Lucida Sans" w:cstheme="minorHAnsi"/>
          <w:b/>
          <w:sz w:val="20"/>
          <w:szCs w:val="20"/>
        </w:rPr>
        <w:t xml:space="preserve"> and Initiatives</w:t>
      </w:r>
    </w:p>
    <w:p w14:paraId="22C97B3E" w14:textId="519D1403" w:rsidR="009936C5" w:rsidRPr="00EE52B2" w:rsidRDefault="009936C5" w:rsidP="009936C5">
      <w:pPr>
        <w:pStyle w:val="ListParagraph"/>
        <w:numPr>
          <w:ilvl w:val="0"/>
          <w:numId w:val="29"/>
        </w:numPr>
        <w:spacing w:after="160" w:line="259" w:lineRule="auto"/>
        <w:rPr>
          <w:rFonts w:ascii="Lucida Sans" w:hAnsi="Lucida Sans"/>
          <w:b/>
          <w:sz w:val="20"/>
          <w:szCs w:val="20"/>
        </w:rPr>
      </w:pPr>
      <w:r w:rsidRPr="00EE52B2">
        <w:rPr>
          <w:rFonts w:ascii="Lucida Sans" w:hAnsi="Lucida Sans"/>
          <w:b/>
          <w:sz w:val="20"/>
          <w:szCs w:val="20"/>
        </w:rPr>
        <w:t>Provide safe high</w:t>
      </w:r>
      <w:r w:rsidR="00085D7A">
        <w:rPr>
          <w:rFonts w:ascii="Lucida Sans" w:hAnsi="Lucida Sans"/>
          <w:b/>
          <w:sz w:val="20"/>
          <w:szCs w:val="20"/>
        </w:rPr>
        <w:t xml:space="preserve"> </w:t>
      </w:r>
      <w:r w:rsidRPr="00EE52B2">
        <w:rPr>
          <w:rFonts w:ascii="Lucida Sans" w:hAnsi="Lucida Sans"/>
          <w:b/>
          <w:sz w:val="20"/>
          <w:szCs w:val="20"/>
        </w:rPr>
        <w:t xml:space="preserve">quality surgical care through examination of rigorously collected </w:t>
      </w:r>
      <w:r w:rsidR="00E037D7" w:rsidRPr="00EE52B2">
        <w:rPr>
          <w:rFonts w:ascii="Lucida Sans" w:hAnsi="Lucida Sans"/>
          <w:b/>
          <w:sz w:val="20"/>
          <w:szCs w:val="20"/>
        </w:rPr>
        <w:t xml:space="preserve">access and </w:t>
      </w:r>
      <w:r w:rsidRPr="00EE52B2">
        <w:rPr>
          <w:rFonts w:ascii="Lucida Sans" w:hAnsi="Lucida Sans"/>
          <w:b/>
          <w:sz w:val="20"/>
          <w:szCs w:val="20"/>
        </w:rPr>
        <w:t>outcomes data.</w:t>
      </w:r>
    </w:p>
    <w:p w14:paraId="2689AE0D" w14:textId="77777777" w:rsidR="009936C5" w:rsidRPr="00EE52B2" w:rsidRDefault="009936C5" w:rsidP="009936C5">
      <w:pPr>
        <w:pStyle w:val="ListParagraph"/>
        <w:ind w:left="1440" w:hanging="720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Initiatives:</w:t>
      </w:r>
    </w:p>
    <w:p w14:paraId="0AE6E8DD" w14:textId="77777777" w:rsidR="00E037D7" w:rsidRPr="00EE52B2" w:rsidRDefault="00E458D2" w:rsidP="009936C5">
      <w:pPr>
        <w:pStyle w:val="ListParagraph"/>
        <w:numPr>
          <w:ilvl w:val="0"/>
          <w:numId w:val="30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 xml:space="preserve">PAR-NS and Novari </w:t>
      </w:r>
    </w:p>
    <w:p w14:paraId="57802C58" w14:textId="77777777" w:rsidR="009936C5" w:rsidRPr="00EE52B2" w:rsidRDefault="009936C5" w:rsidP="009936C5">
      <w:pPr>
        <w:pStyle w:val="ListParagraph"/>
        <w:numPr>
          <w:ilvl w:val="0"/>
          <w:numId w:val="30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NSQIP (multiple surgical specialties)</w:t>
      </w:r>
    </w:p>
    <w:p w14:paraId="6B31FF70" w14:textId="77777777" w:rsidR="009936C5" w:rsidRPr="00EE52B2" w:rsidRDefault="009936C5" w:rsidP="009936C5">
      <w:pPr>
        <w:pStyle w:val="ListParagraph"/>
        <w:numPr>
          <w:ilvl w:val="0"/>
          <w:numId w:val="30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VQI (vascular surgery)</w:t>
      </w:r>
    </w:p>
    <w:p w14:paraId="782152DC" w14:textId="77777777" w:rsidR="009936C5" w:rsidRPr="00EE52B2" w:rsidRDefault="009936C5" w:rsidP="009936C5">
      <w:pPr>
        <w:pStyle w:val="ListParagraph"/>
        <w:numPr>
          <w:ilvl w:val="0"/>
          <w:numId w:val="30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STS (cardiac surgery)</w:t>
      </w:r>
    </w:p>
    <w:p w14:paraId="3174C6C5" w14:textId="77777777" w:rsidR="00E037D7" w:rsidRPr="00EE52B2" w:rsidRDefault="00E037D7" w:rsidP="009936C5">
      <w:pPr>
        <w:pStyle w:val="ListParagraph"/>
        <w:numPr>
          <w:ilvl w:val="0"/>
          <w:numId w:val="30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CIHI and Vital Status</w:t>
      </w:r>
    </w:p>
    <w:p w14:paraId="67FA4F5A" w14:textId="77777777" w:rsidR="009936C5" w:rsidRPr="00EE52B2" w:rsidRDefault="009936C5" w:rsidP="009936C5">
      <w:pPr>
        <w:pStyle w:val="ListParagraph"/>
        <w:numPr>
          <w:ilvl w:val="0"/>
          <w:numId w:val="30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Arthroplasty</w:t>
      </w:r>
    </w:p>
    <w:p w14:paraId="08C31D18" w14:textId="77777777" w:rsidR="009936C5" w:rsidRPr="00EE52B2" w:rsidRDefault="009936C5" w:rsidP="009936C5">
      <w:pPr>
        <w:pStyle w:val="ListParagraph"/>
        <w:numPr>
          <w:ilvl w:val="0"/>
          <w:numId w:val="30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Surgical Oncology Quality Indicators</w:t>
      </w:r>
    </w:p>
    <w:p w14:paraId="403FDCB0" w14:textId="77777777" w:rsidR="004F6E09" w:rsidRPr="00EE52B2" w:rsidRDefault="009936C5" w:rsidP="00EE52B2">
      <w:pPr>
        <w:pStyle w:val="ListParagraph"/>
        <w:numPr>
          <w:ilvl w:val="0"/>
          <w:numId w:val="30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Patient Experience</w:t>
      </w:r>
      <w:r w:rsidR="00EE52B2">
        <w:rPr>
          <w:rFonts w:ascii="Lucida Sans" w:hAnsi="Lucida Sans"/>
          <w:sz w:val="20"/>
          <w:szCs w:val="20"/>
        </w:rPr>
        <w:br/>
      </w:r>
    </w:p>
    <w:p w14:paraId="6D0223E7" w14:textId="5F17DBDC" w:rsidR="009936C5" w:rsidRPr="00EE52B2" w:rsidRDefault="009936C5" w:rsidP="009936C5">
      <w:pPr>
        <w:pStyle w:val="ListParagraph"/>
        <w:numPr>
          <w:ilvl w:val="0"/>
          <w:numId w:val="29"/>
        </w:numPr>
        <w:spacing w:after="160" w:line="259" w:lineRule="auto"/>
        <w:rPr>
          <w:rFonts w:ascii="Lucida Sans" w:hAnsi="Lucida Sans"/>
          <w:b/>
          <w:sz w:val="20"/>
          <w:szCs w:val="20"/>
        </w:rPr>
      </w:pPr>
      <w:r w:rsidRPr="00EE52B2">
        <w:rPr>
          <w:rFonts w:ascii="Lucida Sans" w:hAnsi="Lucida Sans"/>
          <w:b/>
          <w:sz w:val="20"/>
          <w:szCs w:val="20"/>
        </w:rPr>
        <w:t>Create evidence</w:t>
      </w:r>
      <w:r w:rsidR="00183A70">
        <w:rPr>
          <w:rFonts w:ascii="Lucida Sans" w:hAnsi="Lucida Sans"/>
          <w:b/>
          <w:sz w:val="20"/>
          <w:szCs w:val="20"/>
        </w:rPr>
        <w:t>-</w:t>
      </w:r>
      <w:r w:rsidRPr="00EE52B2">
        <w:rPr>
          <w:rFonts w:ascii="Lucida Sans" w:hAnsi="Lucida Sans"/>
          <w:b/>
          <w:sz w:val="20"/>
          <w:szCs w:val="20"/>
        </w:rPr>
        <w:t>based toolkits that can be used to a</w:t>
      </w:r>
      <w:r w:rsidR="004F6E09" w:rsidRPr="00EE52B2">
        <w:rPr>
          <w:rFonts w:ascii="Lucida Sans" w:hAnsi="Lucida Sans"/>
          <w:b/>
          <w:sz w:val="20"/>
          <w:szCs w:val="20"/>
        </w:rPr>
        <w:t>ddress deficiencies in outcomes.</w:t>
      </w:r>
    </w:p>
    <w:p w14:paraId="06283834" w14:textId="77777777" w:rsidR="004F6E09" w:rsidRPr="00EE52B2" w:rsidRDefault="004F6E09" w:rsidP="004F6E09">
      <w:pPr>
        <w:pStyle w:val="ListParagraph"/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Initiatives:</w:t>
      </w:r>
    </w:p>
    <w:p w14:paraId="5000C9ED" w14:textId="77777777" w:rsidR="009936C5" w:rsidRPr="00EE52B2" w:rsidRDefault="009936C5" w:rsidP="004F6E09">
      <w:pPr>
        <w:pStyle w:val="ListParagraph"/>
        <w:numPr>
          <w:ilvl w:val="1"/>
          <w:numId w:val="36"/>
        </w:numPr>
        <w:spacing w:after="160" w:line="259" w:lineRule="auto"/>
        <w:rPr>
          <w:rFonts w:ascii="Lucida Sans" w:hAnsi="Lucida Sans"/>
          <w:b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CAUTI (UTI Improvement)</w:t>
      </w:r>
    </w:p>
    <w:p w14:paraId="494F7B4A" w14:textId="77777777" w:rsidR="009936C5" w:rsidRPr="00EE52B2" w:rsidRDefault="009936C5" w:rsidP="004F6E09">
      <w:pPr>
        <w:pStyle w:val="ListParagraph"/>
        <w:numPr>
          <w:ilvl w:val="1"/>
          <w:numId w:val="36"/>
        </w:numPr>
        <w:spacing w:after="160" w:line="259" w:lineRule="auto"/>
        <w:rPr>
          <w:rFonts w:ascii="Lucida Sans" w:hAnsi="Lucida Sans"/>
          <w:b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SSI improvement</w:t>
      </w:r>
    </w:p>
    <w:p w14:paraId="093998D5" w14:textId="77777777" w:rsidR="009936C5" w:rsidRPr="00EE52B2" w:rsidRDefault="009936C5" w:rsidP="004F6E09">
      <w:pPr>
        <w:pStyle w:val="ListParagraph"/>
        <w:numPr>
          <w:ilvl w:val="1"/>
          <w:numId w:val="36"/>
        </w:numPr>
        <w:spacing w:after="160" w:line="259" w:lineRule="auto"/>
        <w:rPr>
          <w:rFonts w:ascii="Lucida Sans" w:hAnsi="Lucida Sans"/>
          <w:b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ERAS</w:t>
      </w:r>
    </w:p>
    <w:p w14:paraId="01A8D9C8" w14:textId="77777777" w:rsidR="00280CB3" w:rsidRPr="00EE52B2" w:rsidRDefault="00280CB3" w:rsidP="004F6E09">
      <w:pPr>
        <w:pStyle w:val="ListParagraph"/>
        <w:numPr>
          <w:ilvl w:val="1"/>
          <w:numId w:val="36"/>
        </w:numPr>
        <w:spacing w:after="160" w:line="259" w:lineRule="auto"/>
        <w:rPr>
          <w:rFonts w:ascii="Lucida Sans" w:hAnsi="Lucida Sans"/>
          <w:b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Frailty scale</w:t>
      </w:r>
    </w:p>
    <w:p w14:paraId="45B77C30" w14:textId="77777777" w:rsidR="00E458D2" w:rsidRPr="00EE52B2" w:rsidRDefault="00E458D2" w:rsidP="004F6E09">
      <w:pPr>
        <w:pStyle w:val="ListParagraph"/>
        <w:numPr>
          <w:ilvl w:val="1"/>
          <w:numId w:val="36"/>
        </w:numPr>
        <w:spacing w:after="160" w:line="259" w:lineRule="auto"/>
        <w:rPr>
          <w:rFonts w:ascii="Lucida Sans" w:hAnsi="Lucida Sans"/>
          <w:b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Shared Decision Making</w:t>
      </w:r>
    </w:p>
    <w:p w14:paraId="2B240F90" w14:textId="77777777" w:rsidR="009936C5" w:rsidRPr="00EE52B2" w:rsidRDefault="009936C5" w:rsidP="009936C5">
      <w:pPr>
        <w:pStyle w:val="ListParagraph"/>
        <w:ind w:left="1440"/>
        <w:rPr>
          <w:rFonts w:ascii="Lucida Sans" w:hAnsi="Lucida Sans"/>
          <w:b/>
          <w:sz w:val="20"/>
          <w:szCs w:val="20"/>
        </w:rPr>
      </w:pPr>
    </w:p>
    <w:p w14:paraId="2175C940" w14:textId="77777777" w:rsidR="009936C5" w:rsidRPr="00EE52B2" w:rsidRDefault="004F6E09" w:rsidP="009936C5">
      <w:pPr>
        <w:pStyle w:val="ListParagraph"/>
        <w:numPr>
          <w:ilvl w:val="0"/>
          <w:numId w:val="29"/>
        </w:numPr>
        <w:spacing w:after="160" w:line="259" w:lineRule="auto"/>
        <w:rPr>
          <w:rFonts w:ascii="Lucida Sans" w:hAnsi="Lucida Sans"/>
          <w:b/>
          <w:sz w:val="20"/>
          <w:szCs w:val="20"/>
        </w:rPr>
      </w:pPr>
      <w:r w:rsidRPr="00EE52B2">
        <w:rPr>
          <w:rFonts w:ascii="Lucida Sans" w:hAnsi="Lucida Sans"/>
          <w:b/>
          <w:sz w:val="20"/>
          <w:szCs w:val="20"/>
        </w:rPr>
        <w:t>Improve access to surgical care.</w:t>
      </w:r>
    </w:p>
    <w:p w14:paraId="3EB67018" w14:textId="77777777" w:rsidR="004F6E09" w:rsidRPr="00EE52B2" w:rsidRDefault="004F6E09" w:rsidP="004F6E09">
      <w:pPr>
        <w:pStyle w:val="ListParagraph"/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Initiatives:</w:t>
      </w:r>
    </w:p>
    <w:p w14:paraId="77F72C5F" w14:textId="77777777" w:rsidR="009936C5" w:rsidRPr="00EE52B2" w:rsidRDefault="009936C5" w:rsidP="009936C5">
      <w:pPr>
        <w:pStyle w:val="ListParagraph"/>
        <w:numPr>
          <w:ilvl w:val="0"/>
          <w:numId w:val="33"/>
        </w:numPr>
        <w:spacing w:after="160" w:line="259" w:lineRule="auto"/>
        <w:rPr>
          <w:rFonts w:ascii="Lucida Sans" w:hAnsi="Lucida Sans"/>
          <w:b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Revise PARNS</w:t>
      </w:r>
      <w:r w:rsidR="00C52773" w:rsidRPr="00EE52B2">
        <w:rPr>
          <w:rFonts w:ascii="Lucida Sans" w:hAnsi="Lucida Sans"/>
          <w:sz w:val="20"/>
          <w:szCs w:val="20"/>
        </w:rPr>
        <w:t xml:space="preserve"> and Novari</w:t>
      </w:r>
      <w:r w:rsidRPr="00EE52B2">
        <w:rPr>
          <w:rFonts w:ascii="Lucida Sans" w:hAnsi="Lucida Sans"/>
          <w:sz w:val="20"/>
          <w:szCs w:val="20"/>
        </w:rPr>
        <w:t xml:space="preserve"> to create standardized prioritization of cases based on procedure and relevant clinical modifiers.</w:t>
      </w:r>
    </w:p>
    <w:p w14:paraId="606E28AD" w14:textId="77777777" w:rsidR="009936C5" w:rsidRPr="00EE52B2" w:rsidRDefault="00280CB3" w:rsidP="009936C5">
      <w:pPr>
        <w:pStyle w:val="ListParagraph"/>
        <w:numPr>
          <w:ilvl w:val="0"/>
          <w:numId w:val="33"/>
        </w:numPr>
        <w:spacing w:after="160" w:line="259" w:lineRule="auto"/>
        <w:rPr>
          <w:rFonts w:ascii="Lucida Sans" w:hAnsi="Lucida Sans"/>
          <w:b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Share</w:t>
      </w:r>
      <w:r w:rsidR="009936C5" w:rsidRPr="00EE52B2">
        <w:rPr>
          <w:rFonts w:ascii="Lucida Sans" w:hAnsi="Lucida Sans"/>
          <w:sz w:val="20"/>
          <w:szCs w:val="20"/>
        </w:rPr>
        <w:t xml:space="preserve"> PARNS data </w:t>
      </w:r>
      <w:r w:rsidRPr="00EE52B2">
        <w:rPr>
          <w:rFonts w:ascii="Lucida Sans" w:hAnsi="Lucida Sans"/>
          <w:sz w:val="20"/>
          <w:szCs w:val="20"/>
        </w:rPr>
        <w:t>with</w:t>
      </w:r>
      <w:r w:rsidR="009936C5" w:rsidRPr="00EE52B2">
        <w:rPr>
          <w:rFonts w:ascii="Lucida Sans" w:hAnsi="Lucida Sans"/>
          <w:sz w:val="20"/>
          <w:szCs w:val="20"/>
        </w:rPr>
        <w:t xml:space="preserve"> stakeholders to inform booking practices</w:t>
      </w:r>
    </w:p>
    <w:p w14:paraId="7D1B71E6" w14:textId="77777777" w:rsidR="009936C5" w:rsidRPr="00EE52B2" w:rsidRDefault="009936C5" w:rsidP="009936C5">
      <w:pPr>
        <w:pStyle w:val="ListParagraph"/>
        <w:numPr>
          <w:ilvl w:val="0"/>
          <w:numId w:val="33"/>
        </w:numPr>
        <w:spacing w:after="160" w:line="259" w:lineRule="auto"/>
        <w:rPr>
          <w:rFonts w:ascii="Lucida Sans" w:hAnsi="Lucida Sans"/>
          <w:b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Explore centralized booking approaches where appropriate</w:t>
      </w:r>
    </w:p>
    <w:p w14:paraId="20ED8AD4" w14:textId="77777777" w:rsidR="009936C5" w:rsidRPr="00EE52B2" w:rsidRDefault="009936C5" w:rsidP="009936C5">
      <w:pPr>
        <w:pStyle w:val="ListParagraph"/>
        <w:numPr>
          <w:ilvl w:val="0"/>
          <w:numId w:val="33"/>
        </w:numPr>
        <w:spacing w:after="160" w:line="259" w:lineRule="auto"/>
        <w:rPr>
          <w:rFonts w:ascii="Lucida Sans" w:hAnsi="Lucida Sans"/>
          <w:b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Streamline lung cancer patient triage/workup/booking</w:t>
      </w:r>
    </w:p>
    <w:p w14:paraId="53F3ADAC" w14:textId="77777777" w:rsidR="009936C5" w:rsidRPr="00EE52B2" w:rsidRDefault="009936C5" w:rsidP="009936C5">
      <w:pPr>
        <w:pStyle w:val="ListParagraph"/>
        <w:numPr>
          <w:ilvl w:val="0"/>
          <w:numId w:val="33"/>
        </w:numPr>
        <w:spacing w:after="160" w:line="259" w:lineRule="auto"/>
        <w:rPr>
          <w:rFonts w:ascii="Lucida Sans" w:hAnsi="Lucida Sans"/>
          <w:b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Measure and feedback efficiency data to operations (Perioperative Scorecard)</w:t>
      </w:r>
    </w:p>
    <w:p w14:paraId="465A8456" w14:textId="5D18CA93" w:rsidR="009936C5" w:rsidRPr="00EE52B2" w:rsidRDefault="00280CB3" w:rsidP="009936C5">
      <w:pPr>
        <w:pStyle w:val="ListParagraph"/>
        <w:numPr>
          <w:ilvl w:val="0"/>
          <w:numId w:val="33"/>
        </w:numPr>
        <w:spacing w:after="160" w:line="259" w:lineRule="auto"/>
        <w:rPr>
          <w:rFonts w:ascii="Lucida Sans" w:hAnsi="Lucida Sans"/>
          <w:b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 xml:space="preserve">Renegotiate WCB - </w:t>
      </w:r>
      <w:r w:rsidR="009936C5" w:rsidRPr="00EE52B2">
        <w:rPr>
          <w:rFonts w:ascii="Lucida Sans" w:hAnsi="Lucida Sans"/>
          <w:sz w:val="20"/>
          <w:szCs w:val="20"/>
        </w:rPr>
        <w:t>CCSP</w:t>
      </w:r>
      <w:r w:rsidRPr="00EE52B2">
        <w:rPr>
          <w:rFonts w:ascii="Lucida Sans" w:hAnsi="Lucida Sans"/>
          <w:sz w:val="20"/>
          <w:szCs w:val="20"/>
        </w:rPr>
        <w:t xml:space="preserve"> and CSSP Surgeon contracts</w:t>
      </w:r>
    </w:p>
    <w:p w14:paraId="1993C3D1" w14:textId="77777777" w:rsidR="009936C5" w:rsidRPr="00EE52B2" w:rsidRDefault="009936C5" w:rsidP="009936C5">
      <w:pPr>
        <w:pStyle w:val="ListParagraph"/>
        <w:rPr>
          <w:rFonts w:ascii="Lucida Sans" w:hAnsi="Lucida Sans"/>
          <w:b/>
          <w:sz w:val="20"/>
          <w:szCs w:val="20"/>
        </w:rPr>
      </w:pPr>
    </w:p>
    <w:p w14:paraId="54CBE3F8" w14:textId="77777777" w:rsidR="009936C5" w:rsidRPr="00EE52B2" w:rsidRDefault="009936C5" w:rsidP="009936C5">
      <w:pPr>
        <w:pStyle w:val="ListParagraph"/>
        <w:numPr>
          <w:ilvl w:val="0"/>
          <w:numId w:val="29"/>
        </w:numPr>
        <w:spacing w:after="160" w:line="259" w:lineRule="auto"/>
        <w:rPr>
          <w:rFonts w:ascii="Lucida Sans" w:hAnsi="Lucida Sans"/>
          <w:b/>
          <w:sz w:val="20"/>
          <w:szCs w:val="20"/>
        </w:rPr>
      </w:pPr>
      <w:r w:rsidRPr="00EE52B2">
        <w:rPr>
          <w:rFonts w:ascii="Lucida Sans" w:hAnsi="Lucida Sans"/>
          <w:b/>
          <w:sz w:val="20"/>
          <w:szCs w:val="20"/>
        </w:rPr>
        <w:t>Create and support the development of evidence based clinical standardization / work processes</w:t>
      </w:r>
      <w:r w:rsidR="004F6E09" w:rsidRPr="00EE52B2">
        <w:rPr>
          <w:rFonts w:ascii="Lucida Sans" w:hAnsi="Lucida Sans"/>
          <w:b/>
          <w:sz w:val="20"/>
          <w:szCs w:val="20"/>
        </w:rPr>
        <w:t>.</w:t>
      </w:r>
    </w:p>
    <w:p w14:paraId="2CF58008" w14:textId="77777777" w:rsidR="004F6E09" w:rsidRPr="00EE52B2" w:rsidRDefault="004F6E09" w:rsidP="004F6E09">
      <w:pPr>
        <w:pStyle w:val="ListParagraph"/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Initiatives:</w:t>
      </w:r>
    </w:p>
    <w:p w14:paraId="613D6BB3" w14:textId="77777777" w:rsidR="009936C5" w:rsidRPr="00EE52B2" w:rsidRDefault="009936C5" w:rsidP="009936C5">
      <w:pPr>
        <w:pStyle w:val="ListParagraph"/>
        <w:numPr>
          <w:ilvl w:val="0"/>
          <w:numId w:val="32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Clinical standards development (OPOR)</w:t>
      </w:r>
    </w:p>
    <w:p w14:paraId="0C59A618" w14:textId="77777777" w:rsidR="009936C5" w:rsidRPr="00EE52B2" w:rsidRDefault="009936C5" w:rsidP="009936C5">
      <w:pPr>
        <w:pStyle w:val="ListParagraph"/>
        <w:numPr>
          <w:ilvl w:val="0"/>
          <w:numId w:val="32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MDR – instrument review, material review board</w:t>
      </w:r>
    </w:p>
    <w:p w14:paraId="6645A80E" w14:textId="77777777" w:rsidR="009936C5" w:rsidRPr="00EE52B2" w:rsidRDefault="009936C5" w:rsidP="009936C5">
      <w:pPr>
        <w:pStyle w:val="ListParagraph"/>
        <w:numPr>
          <w:ilvl w:val="0"/>
          <w:numId w:val="32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 xml:space="preserve">Specialty Councils (provide pan-provincial forum by specialty for optimal service delivery and workforce strategy. </w:t>
      </w:r>
    </w:p>
    <w:p w14:paraId="194D09EA" w14:textId="77777777" w:rsidR="009936C5" w:rsidRPr="00EE52B2" w:rsidRDefault="009936C5" w:rsidP="009936C5">
      <w:pPr>
        <w:pStyle w:val="ListParagraph"/>
        <w:numPr>
          <w:ilvl w:val="0"/>
          <w:numId w:val="32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 xml:space="preserve">Anesthesia workforce </w:t>
      </w:r>
      <w:r w:rsidR="00776147" w:rsidRPr="00EE52B2">
        <w:rPr>
          <w:rFonts w:ascii="Lucida Sans" w:hAnsi="Lucida Sans"/>
          <w:sz w:val="20"/>
          <w:szCs w:val="20"/>
        </w:rPr>
        <w:t>initiative</w:t>
      </w:r>
    </w:p>
    <w:p w14:paraId="3B820DE8" w14:textId="77777777" w:rsidR="009936C5" w:rsidRPr="00EE52B2" w:rsidRDefault="009936C5" w:rsidP="009936C5">
      <w:pPr>
        <w:pStyle w:val="ListParagraph"/>
        <w:numPr>
          <w:ilvl w:val="0"/>
          <w:numId w:val="32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Call coverage in rural areas</w:t>
      </w:r>
    </w:p>
    <w:p w14:paraId="075C4418" w14:textId="77777777" w:rsidR="00776147" w:rsidRPr="00EE52B2" w:rsidRDefault="00776147" w:rsidP="009936C5">
      <w:pPr>
        <w:pStyle w:val="ListParagraph"/>
        <w:numPr>
          <w:ilvl w:val="0"/>
          <w:numId w:val="32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Update and standardization of patient education materials</w:t>
      </w:r>
    </w:p>
    <w:p w14:paraId="79ACF2C7" w14:textId="7190327D" w:rsidR="009936C5" w:rsidRPr="00EE52B2" w:rsidRDefault="00280CB3" w:rsidP="00280CB3">
      <w:pPr>
        <w:pStyle w:val="ListParagraph"/>
        <w:numPr>
          <w:ilvl w:val="0"/>
          <w:numId w:val="32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Policy development (</w:t>
      </w:r>
      <w:r w:rsidR="00C3335A" w:rsidRPr="00EE52B2">
        <w:rPr>
          <w:rFonts w:ascii="Lucida Sans" w:hAnsi="Lucida Sans"/>
          <w:sz w:val="20"/>
          <w:szCs w:val="20"/>
        </w:rPr>
        <w:t>i.e.,</w:t>
      </w:r>
      <w:r w:rsidR="004F6E09" w:rsidRPr="00EE52B2">
        <w:rPr>
          <w:rFonts w:ascii="Lucida Sans" w:hAnsi="Lucida Sans"/>
          <w:sz w:val="20"/>
          <w:szCs w:val="20"/>
        </w:rPr>
        <w:t xml:space="preserve"> </w:t>
      </w:r>
      <w:r w:rsidRPr="00EE52B2">
        <w:rPr>
          <w:rFonts w:ascii="Lucida Sans" w:hAnsi="Lucida Sans"/>
          <w:sz w:val="20"/>
          <w:szCs w:val="20"/>
        </w:rPr>
        <w:t>Surgical Safety Checklist)</w:t>
      </w:r>
    </w:p>
    <w:p w14:paraId="7AEAC6FB" w14:textId="77777777" w:rsidR="009936C5" w:rsidRPr="00EE52B2" w:rsidRDefault="009936C5" w:rsidP="009936C5">
      <w:pPr>
        <w:pStyle w:val="ListParagraph"/>
        <w:numPr>
          <w:ilvl w:val="0"/>
          <w:numId w:val="32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Pandemic Planning</w:t>
      </w:r>
    </w:p>
    <w:p w14:paraId="1BE093C8" w14:textId="77777777" w:rsidR="009936C5" w:rsidRPr="00EE52B2" w:rsidRDefault="009936C5" w:rsidP="009936C5">
      <w:pPr>
        <w:pStyle w:val="ListParagraph"/>
        <w:numPr>
          <w:ilvl w:val="1"/>
          <w:numId w:val="32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lastRenderedPageBreak/>
        <w:t>Screening/PPE</w:t>
      </w:r>
    </w:p>
    <w:p w14:paraId="1192183B" w14:textId="77777777" w:rsidR="009936C5" w:rsidRPr="00EE52B2" w:rsidRDefault="009936C5" w:rsidP="009936C5">
      <w:pPr>
        <w:pStyle w:val="ListParagraph"/>
        <w:numPr>
          <w:ilvl w:val="1"/>
          <w:numId w:val="32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Ramp down and Ramp up</w:t>
      </w:r>
    </w:p>
    <w:p w14:paraId="2CB8483B" w14:textId="77777777" w:rsidR="009936C5" w:rsidRPr="00EE52B2" w:rsidRDefault="009936C5" w:rsidP="009936C5">
      <w:pPr>
        <w:pStyle w:val="ListParagraph"/>
        <w:rPr>
          <w:rFonts w:ascii="Lucida Sans" w:hAnsi="Lucida Sans"/>
          <w:b/>
          <w:sz w:val="20"/>
          <w:szCs w:val="20"/>
        </w:rPr>
      </w:pPr>
    </w:p>
    <w:p w14:paraId="34B7CD23" w14:textId="77777777" w:rsidR="009936C5" w:rsidRPr="00EE52B2" w:rsidRDefault="009936C5" w:rsidP="009936C5">
      <w:pPr>
        <w:pStyle w:val="ListParagraph"/>
        <w:numPr>
          <w:ilvl w:val="0"/>
          <w:numId w:val="29"/>
        </w:numPr>
        <w:spacing w:after="160" w:line="259" w:lineRule="auto"/>
        <w:rPr>
          <w:rFonts w:ascii="Lucida Sans" w:hAnsi="Lucida Sans"/>
          <w:b/>
          <w:sz w:val="20"/>
          <w:szCs w:val="20"/>
        </w:rPr>
      </w:pPr>
      <w:r w:rsidRPr="00EE52B2">
        <w:rPr>
          <w:rFonts w:ascii="Lucida Sans" w:hAnsi="Lucida Sans"/>
          <w:b/>
          <w:sz w:val="20"/>
          <w:szCs w:val="20"/>
        </w:rPr>
        <w:t>Build a strong surgical community that fosters collective learning and sharing</w:t>
      </w:r>
    </w:p>
    <w:p w14:paraId="0A45790E" w14:textId="77777777" w:rsidR="009936C5" w:rsidRPr="00EE52B2" w:rsidRDefault="009936C5" w:rsidP="009936C5">
      <w:pPr>
        <w:pStyle w:val="ListParagraph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Initiatives:</w:t>
      </w:r>
    </w:p>
    <w:p w14:paraId="2641D08D" w14:textId="77777777" w:rsidR="009936C5" w:rsidRPr="00EE52B2" w:rsidRDefault="009936C5" w:rsidP="009936C5">
      <w:pPr>
        <w:pStyle w:val="ListParagraph"/>
        <w:numPr>
          <w:ilvl w:val="0"/>
          <w:numId w:val="31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Review existing committee structure – including quality councils and committees</w:t>
      </w:r>
    </w:p>
    <w:p w14:paraId="45EA691E" w14:textId="77777777" w:rsidR="009936C5" w:rsidRPr="00EE52B2" w:rsidRDefault="009936C5" w:rsidP="009936C5">
      <w:pPr>
        <w:pStyle w:val="ListParagraph"/>
        <w:numPr>
          <w:ilvl w:val="0"/>
          <w:numId w:val="31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Establish surgical specialty councils</w:t>
      </w:r>
    </w:p>
    <w:p w14:paraId="4CCF9112" w14:textId="65C5E818" w:rsidR="009936C5" w:rsidRPr="00EE52B2" w:rsidRDefault="009936C5" w:rsidP="009936C5">
      <w:pPr>
        <w:pStyle w:val="ListParagraph"/>
        <w:numPr>
          <w:ilvl w:val="0"/>
          <w:numId w:val="31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Develop an engagement and communication strategy</w:t>
      </w:r>
      <w:r w:rsidR="00F27096">
        <w:rPr>
          <w:rFonts w:ascii="Lucida Sans" w:hAnsi="Lucida Sans"/>
          <w:sz w:val="20"/>
          <w:szCs w:val="20"/>
        </w:rPr>
        <w:t xml:space="preserve"> </w:t>
      </w:r>
      <w:r w:rsidRPr="00EE52B2">
        <w:rPr>
          <w:rFonts w:ascii="Lucida Sans" w:hAnsi="Lucida Sans"/>
          <w:sz w:val="20"/>
          <w:szCs w:val="20"/>
        </w:rPr>
        <w:t>-</w:t>
      </w:r>
      <w:r w:rsidR="00F27096">
        <w:rPr>
          <w:rFonts w:ascii="Lucida Sans" w:hAnsi="Lucida Sans"/>
          <w:sz w:val="20"/>
          <w:szCs w:val="20"/>
        </w:rPr>
        <w:t xml:space="preserve"> </w:t>
      </w:r>
      <w:r w:rsidRPr="00EE52B2">
        <w:rPr>
          <w:rFonts w:ascii="Lucida Sans" w:hAnsi="Lucida Sans"/>
          <w:sz w:val="20"/>
          <w:szCs w:val="20"/>
        </w:rPr>
        <w:t>to include patients, families, and zone leadership teams</w:t>
      </w:r>
    </w:p>
    <w:p w14:paraId="51FD2BF7" w14:textId="2404F037" w:rsidR="009936C5" w:rsidRDefault="009936C5" w:rsidP="00F90D28">
      <w:pPr>
        <w:pStyle w:val="ListParagraph"/>
        <w:numPr>
          <w:ilvl w:val="0"/>
          <w:numId w:val="31"/>
        </w:numPr>
        <w:spacing w:after="160" w:line="259" w:lineRule="auto"/>
        <w:rPr>
          <w:rFonts w:ascii="Lucida Sans" w:hAnsi="Lucida Sans"/>
          <w:sz w:val="20"/>
          <w:szCs w:val="20"/>
        </w:rPr>
      </w:pPr>
      <w:r w:rsidRPr="00EE52B2">
        <w:rPr>
          <w:rFonts w:ascii="Lucida Sans" w:hAnsi="Lucida Sans"/>
          <w:sz w:val="20"/>
          <w:szCs w:val="20"/>
        </w:rPr>
        <w:t>Establish standardized approaches to surgical M and M</w:t>
      </w:r>
    </w:p>
    <w:p w14:paraId="53FD3AC6" w14:textId="77777777" w:rsidR="00371942" w:rsidRDefault="00371942" w:rsidP="00C95AD4">
      <w:pPr>
        <w:spacing w:after="160" w:line="259" w:lineRule="auto"/>
        <w:rPr>
          <w:rFonts w:ascii="Lucida Sans" w:hAnsi="Lucida Sans"/>
          <w:sz w:val="20"/>
          <w:szCs w:val="20"/>
        </w:rPr>
      </w:pPr>
    </w:p>
    <w:p w14:paraId="6C80231A" w14:textId="3FE1C988" w:rsidR="00C95AD4" w:rsidRPr="00371942" w:rsidRDefault="00371942" w:rsidP="00371942">
      <w:pPr>
        <w:spacing w:after="160" w:line="259" w:lineRule="auto"/>
        <w:jc w:val="center"/>
        <w:rPr>
          <w:rFonts w:ascii="Lucida Sans" w:hAnsi="Lucida Sans"/>
          <w:b/>
          <w:bCs/>
          <w:sz w:val="20"/>
          <w:szCs w:val="20"/>
        </w:rPr>
      </w:pPr>
      <w:r w:rsidRPr="00371942">
        <w:rPr>
          <w:rFonts w:ascii="Lucida Sans" w:hAnsi="Lucida Sans"/>
          <w:b/>
          <w:bCs/>
          <w:sz w:val="20"/>
          <w:szCs w:val="20"/>
        </w:rPr>
        <w:t>Perioperative Strategy 2022-2023</w:t>
      </w:r>
    </w:p>
    <w:p w14:paraId="3C3CC12F" w14:textId="40030C2E" w:rsidR="00C95AD4" w:rsidRPr="00C95AD4" w:rsidRDefault="00C5653B" w:rsidP="00C5653B">
      <w:pPr>
        <w:spacing w:after="160" w:line="259" w:lineRule="auto"/>
        <w:ind w:left="-810" w:right="-630" w:hanging="180"/>
        <w:rPr>
          <w:rFonts w:ascii="Lucida Sans" w:hAnsi="Lucida Sans"/>
          <w:sz w:val="20"/>
          <w:szCs w:val="20"/>
        </w:rPr>
      </w:pPr>
      <w:r>
        <w:rPr>
          <w:noProof/>
        </w:rPr>
        <w:drawing>
          <wp:inline distT="0" distB="0" distL="0" distR="0" wp14:anchorId="4FF71095" wp14:editId="19535BB6">
            <wp:extent cx="7153910" cy="5376672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67583" cy="538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AD4" w:rsidRPr="00C95AD4" w:rsidSect="004A357C">
      <w:headerReference w:type="default" r:id="rId12"/>
      <w:footerReference w:type="default" r:id="rId13"/>
      <w:pgSz w:w="12240" w:h="15840"/>
      <w:pgMar w:top="900" w:right="1440" w:bottom="81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D4FBE" w14:textId="77777777" w:rsidR="00176532" w:rsidRDefault="00176532" w:rsidP="007B1184">
      <w:pPr>
        <w:spacing w:after="0" w:line="240" w:lineRule="auto"/>
      </w:pPr>
      <w:r>
        <w:separator/>
      </w:r>
    </w:p>
  </w:endnote>
  <w:endnote w:type="continuationSeparator" w:id="0">
    <w:p w14:paraId="1D24A3D2" w14:textId="77777777" w:rsidR="00176532" w:rsidRDefault="00176532" w:rsidP="007B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Lucida Sans" w:hAnsi="Lucida Sans"/>
        <w:sz w:val="18"/>
        <w:szCs w:val="18"/>
      </w:rPr>
      <w:id w:val="-364529401"/>
      <w:docPartObj>
        <w:docPartGallery w:val="Page Numbers (Bottom of Page)"/>
        <w:docPartUnique/>
      </w:docPartObj>
    </w:sdtPr>
    <w:sdtEndPr/>
    <w:sdtContent>
      <w:sdt>
        <w:sdtPr>
          <w:rPr>
            <w:rFonts w:ascii="Lucida Sans" w:hAnsi="Lucida San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905229" w14:textId="7862583B" w:rsidR="00C3335A" w:rsidRDefault="00C3335A" w:rsidP="00C3335A">
            <w:pPr>
              <w:pStyle w:val="Footer"/>
              <w:rPr>
                <w:rFonts w:ascii="Lucida Sans" w:hAnsi="Lucida Sans"/>
                <w:sz w:val="18"/>
                <w:szCs w:val="18"/>
              </w:rPr>
            </w:pPr>
          </w:p>
          <w:p w14:paraId="1CA04391" w14:textId="5342E90B" w:rsidR="00AA0DD8" w:rsidRPr="00EE52B2" w:rsidRDefault="00C3335A" w:rsidP="00C3335A">
            <w:pPr>
              <w:pStyle w:val="Footer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Jan. 7, 2022</w:t>
            </w:r>
            <w:r>
              <w:rPr>
                <w:rFonts w:ascii="Lucida Sans" w:hAnsi="Lucida Sans"/>
                <w:sz w:val="18"/>
                <w:szCs w:val="18"/>
              </w:rPr>
              <w:tab/>
            </w:r>
            <w:r>
              <w:rPr>
                <w:rFonts w:ascii="Lucida Sans" w:hAnsi="Lucida Sans"/>
                <w:sz w:val="18"/>
                <w:szCs w:val="18"/>
              </w:rPr>
              <w:tab/>
            </w:r>
            <w:r w:rsidR="00AA0DD8" w:rsidRPr="00EE52B2">
              <w:rPr>
                <w:rFonts w:ascii="Lucida Sans" w:hAnsi="Lucida Sans"/>
                <w:sz w:val="18"/>
                <w:szCs w:val="18"/>
              </w:rPr>
              <w:t xml:space="preserve">Page </w:t>
            </w:r>
            <w:r w:rsidR="00AA0DD8" w:rsidRPr="00EE52B2">
              <w:rPr>
                <w:rFonts w:ascii="Lucida Sans" w:hAnsi="Lucida Sans"/>
                <w:b/>
                <w:bCs/>
                <w:sz w:val="18"/>
                <w:szCs w:val="18"/>
              </w:rPr>
              <w:fldChar w:fldCharType="begin"/>
            </w:r>
            <w:r w:rsidR="00AA0DD8" w:rsidRPr="00EE52B2">
              <w:rPr>
                <w:rFonts w:ascii="Lucida Sans" w:hAnsi="Lucida Sans"/>
                <w:b/>
                <w:bCs/>
                <w:sz w:val="18"/>
                <w:szCs w:val="18"/>
              </w:rPr>
              <w:instrText xml:space="preserve"> PAGE </w:instrText>
            </w:r>
            <w:r w:rsidR="00AA0DD8" w:rsidRPr="00EE52B2">
              <w:rPr>
                <w:rFonts w:ascii="Lucida Sans" w:hAnsi="Lucida Sans"/>
                <w:b/>
                <w:bCs/>
                <w:sz w:val="18"/>
                <w:szCs w:val="18"/>
              </w:rPr>
              <w:fldChar w:fldCharType="separate"/>
            </w:r>
            <w:r w:rsidR="00AA0DD8">
              <w:rPr>
                <w:rFonts w:ascii="Lucida Sans" w:hAnsi="Lucida Sans"/>
                <w:b/>
                <w:bCs/>
                <w:noProof/>
                <w:sz w:val="18"/>
                <w:szCs w:val="18"/>
              </w:rPr>
              <w:t>1</w:t>
            </w:r>
            <w:r w:rsidR="00AA0DD8" w:rsidRPr="00EE52B2">
              <w:rPr>
                <w:rFonts w:ascii="Lucida Sans" w:hAnsi="Lucida Sans"/>
                <w:b/>
                <w:bCs/>
                <w:sz w:val="18"/>
                <w:szCs w:val="18"/>
              </w:rPr>
              <w:fldChar w:fldCharType="end"/>
            </w:r>
            <w:r w:rsidR="00AA0DD8" w:rsidRPr="00EE52B2">
              <w:rPr>
                <w:rFonts w:ascii="Lucida Sans" w:hAnsi="Lucida Sans"/>
                <w:sz w:val="18"/>
                <w:szCs w:val="18"/>
              </w:rPr>
              <w:t xml:space="preserve"> of </w:t>
            </w:r>
            <w:r w:rsidR="00AA0DD8" w:rsidRPr="00EE52B2">
              <w:rPr>
                <w:rFonts w:ascii="Lucida Sans" w:hAnsi="Lucida Sans"/>
                <w:b/>
                <w:bCs/>
                <w:sz w:val="18"/>
                <w:szCs w:val="18"/>
              </w:rPr>
              <w:fldChar w:fldCharType="begin"/>
            </w:r>
            <w:r w:rsidR="00AA0DD8" w:rsidRPr="00EE52B2">
              <w:rPr>
                <w:rFonts w:ascii="Lucida Sans" w:hAnsi="Lucida Sans"/>
                <w:b/>
                <w:bCs/>
                <w:sz w:val="18"/>
                <w:szCs w:val="18"/>
              </w:rPr>
              <w:instrText xml:space="preserve"> NUMPAGES  </w:instrText>
            </w:r>
            <w:r w:rsidR="00AA0DD8" w:rsidRPr="00EE52B2">
              <w:rPr>
                <w:rFonts w:ascii="Lucida Sans" w:hAnsi="Lucida Sans"/>
                <w:b/>
                <w:bCs/>
                <w:sz w:val="18"/>
                <w:szCs w:val="18"/>
              </w:rPr>
              <w:fldChar w:fldCharType="separate"/>
            </w:r>
            <w:r w:rsidR="00AA0DD8">
              <w:rPr>
                <w:rFonts w:ascii="Lucida Sans" w:hAnsi="Lucida Sans"/>
                <w:b/>
                <w:bCs/>
                <w:noProof/>
                <w:sz w:val="18"/>
                <w:szCs w:val="18"/>
              </w:rPr>
              <w:t>1</w:t>
            </w:r>
            <w:r w:rsidR="00AA0DD8" w:rsidRPr="00EE52B2">
              <w:rPr>
                <w:rFonts w:ascii="Lucida Sans" w:hAnsi="Lucida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68776" w14:textId="77777777" w:rsidR="00176532" w:rsidRDefault="00176532" w:rsidP="007B1184">
      <w:pPr>
        <w:spacing w:after="0" w:line="240" w:lineRule="auto"/>
      </w:pPr>
      <w:r>
        <w:separator/>
      </w:r>
    </w:p>
  </w:footnote>
  <w:footnote w:type="continuationSeparator" w:id="0">
    <w:p w14:paraId="580EB9BC" w14:textId="77777777" w:rsidR="00176532" w:rsidRDefault="00176532" w:rsidP="007B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01AA" w14:textId="77777777" w:rsidR="00AA0DD8" w:rsidRDefault="00AA0DD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7AA113" wp14:editId="1B821C0A">
          <wp:simplePos x="0" y="0"/>
          <wp:positionH relativeFrom="column">
            <wp:posOffset>-706369</wp:posOffset>
          </wp:positionH>
          <wp:positionV relativeFrom="paragraph">
            <wp:posOffset>-275949</wp:posOffset>
          </wp:positionV>
          <wp:extent cx="1885953" cy="739471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SHealth_Colour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3" cy="739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75B564" w14:textId="7C417102" w:rsidR="00AA0DD8" w:rsidRPr="00EE52B2" w:rsidRDefault="00AA0DD8" w:rsidP="00EE52B2">
    <w:pPr>
      <w:jc w:val="center"/>
      <w:rPr>
        <w:rFonts w:ascii="Lucida Sans" w:hAnsi="Lucida Sans" w:cstheme="minorHAnsi"/>
        <w:b/>
        <w:sz w:val="24"/>
        <w:szCs w:val="24"/>
      </w:rPr>
    </w:pPr>
    <w:r w:rsidRPr="00EE52B2">
      <w:rPr>
        <w:rFonts w:ascii="Lucida Sans" w:hAnsi="Lucida Sans" w:cstheme="minorHAnsi"/>
        <w:b/>
        <w:sz w:val="24"/>
        <w:szCs w:val="24"/>
      </w:rPr>
      <w:t xml:space="preserve">Nova Scotia Health </w:t>
    </w:r>
    <w:r>
      <w:rPr>
        <w:rFonts w:ascii="Lucida Sans" w:hAnsi="Lucida Sans" w:cstheme="minorHAnsi"/>
        <w:b/>
        <w:sz w:val="24"/>
        <w:szCs w:val="24"/>
      </w:rPr>
      <w:br/>
      <w:t>Perioperative</w:t>
    </w:r>
    <w:r w:rsidRPr="00EE52B2">
      <w:rPr>
        <w:rFonts w:ascii="Lucida Sans" w:hAnsi="Lucida Sans" w:cstheme="minorHAnsi"/>
        <w:b/>
        <w:sz w:val="24"/>
        <w:szCs w:val="24"/>
      </w:rPr>
      <w:t xml:space="preserve"> Services Network (NSH</w:t>
    </w:r>
    <w:r>
      <w:rPr>
        <w:rFonts w:ascii="Lucida Sans" w:hAnsi="Lucida Sans" w:cstheme="minorHAnsi"/>
        <w:b/>
        <w:sz w:val="24"/>
        <w:szCs w:val="24"/>
      </w:rPr>
      <w:t>P</w:t>
    </w:r>
    <w:r w:rsidRPr="00EE52B2">
      <w:rPr>
        <w:rFonts w:ascii="Lucida Sans" w:hAnsi="Lucida Sans" w:cstheme="minorHAnsi"/>
        <w:b/>
        <w:sz w:val="24"/>
        <w:szCs w:val="24"/>
      </w:rPr>
      <w:t>SN)</w:t>
    </w:r>
    <w:r>
      <w:rPr>
        <w:rFonts w:ascii="Lucida Sans" w:hAnsi="Lucida Sans" w:cstheme="minorHAnsi"/>
        <w:b/>
        <w:sz w:val="24"/>
        <w:szCs w:val="24"/>
      </w:rPr>
      <w:br/>
    </w:r>
    <w:r w:rsidRPr="00EE52B2">
      <w:rPr>
        <w:rFonts w:ascii="Lucida Sans" w:hAnsi="Lucida Sans" w:cstheme="minorHAnsi"/>
        <w:b/>
        <w:sz w:val="24"/>
        <w:szCs w:val="24"/>
      </w:rPr>
      <w:t>Terms of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2EE7"/>
    <w:multiLevelType w:val="hybridMultilevel"/>
    <w:tmpl w:val="42AE58B0"/>
    <w:lvl w:ilvl="0" w:tplc="E2B25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062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EA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03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EC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80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21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A6D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CA4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DF0979"/>
    <w:multiLevelType w:val="hybridMultilevel"/>
    <w:tmpl w:val="3886F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D56DC"/>
    <w:multiLevelType w:val="hybridMultilevel"/>
    <w:tmpl w:val="8F50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2C97"/>
    <w:multiLevelType w:val="hybridMultilevel"/>
    <w:tmpl w:val="B638FEA4"/>
    <w:lvl w:ilvl="0" w:tplc="8B7EC7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DD663C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4508D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9182A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05425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9051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FA292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542A44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7A60B3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0798138F"/>
    <w:multiLevelType w:val="hybridMultilevel"/>
    <w:tmpl w:val="311C751C"/>
    <w:lvl w:ilvl="0" w:tplc="F0602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A23ED"/>
    <w:multiLevelType w:val="hybridMultilevel"/>
    <w:tmpl w:val="F3DCF780"/>
    <w:lvl w:ilvl="0" w:tplc="F0602F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C60F2"/>
    <w:multiLevelType w:val="hybridMultilevel"/>
    <w:tmpl w:val="C6CC014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DB474F"/>
    <w:multiLevelType w:val="hybridMultilevel"/>
    <w:tmpl w:val="E8E666A8"/>
    <w:lvl w:ilvl="0" w:tplc="D8F84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0E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605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A6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E8C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46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47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00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25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472420"/>
    <w:multiLevelType w:val="hybridMultilevel"/>
    <w:tmpl w:val="34B46F8C"/>
    <w:lvl w:ilvl="0" w:tplc="C2F00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164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2A3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E4A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965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67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FA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40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C6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F52413"/>
    <w:multiLevelType w:val="hybridMultilevel"/>
    <w:tmpl w:val="5154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4AA1"/>
    <w:multiLevelType w:val="multilevel"/>
    <w:tmpl w:val="9F4A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30BDD"/>
    <w:multiLevelType w:val="hybridMultilevel"/>
    <w:tmpl w:val="AA64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13D9D"/>
    <w:multiLevelType w:val="hybridMultilevel"/>
    <w:tmpl w:val="F31AB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E163F"/>
    <w:multiLevelType w:val="hybridMultilevel"/>
    <w:tmpl w:val="239A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B1F73"/>
    <w:multiLevelType w:val="hybridMultilevel"/>
    <w:tmpl w:val="4D147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D3483"/>
    <w:multiLevelType w:val="hybridMultilevel"/>
    <w:tmpl w:val="7748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500CC"/>
    <w:multiLevelType w:val="hybridMultilevel"/>
    <w:tmpl w:val="8676D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48327F"/>
    <w:multiLevelType w:val="hybridMultilevel"/>
    <w:tmpl w:val="BBFE9DB6"/>
    <w:lvl w:ilvl="0" w:tplc="CCC89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66712">
      <w:start w:val="19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C00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AE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2CD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705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C6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26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05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D605AAA"/>
    <w:multiLevelType w:val="hybridMultilevel"/>
    <w:tmpl w:val="FCEEBD2C"/>
    <w:lvl w:ilvl="0" w:tplc="D29E8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C3E1C">
      <w:start w:val="19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6E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4F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4D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4E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4F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E0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84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EF2969"/>
    <w:multiLevelType w:val="hybridMultilevel"/>
    <w:tmpl w:val="B4885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62D29"/>
    <w:multiLevelType w:val="hybridMultilevel"/>
    <w:tmpl w:val="4AE6B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37541"/>
    <w:multiLevelType w:val="hybridMultilevel"/>
    <w:tmpl w:val="3EE8D31A"/>
    <w:lvl w:ilvl="0" w:tplc="2214BF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DD4712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4B8C0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73688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F2482A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C528F0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FDEFC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BE8A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6CCC0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55057B40"/>
    <w:multiLevelType w:val="hybridMultilevel"/>
    <w:tmpl w:val="2EEA4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56145"/>
    <w:multiLevelType w:val="hybridMultilevel"/>
    <w:tmpl w:val="9B50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D1162"/>
    <w:multiLevelType w:val="hybridMultilevel"/>
    <w:tmpl w:val="2386244A"/>
    <w:lvl w:ilvl="0" w:tplc="A6B4C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2D4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EE7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BA2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A3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E9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0E9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21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2EE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DF00059"/>
    <w:multiLevelType w:val="hybridMultilevel"/>
    <w:tmpl w:val="F872B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E5B33"/>
    <w:multiLevelType w:val="hybridMultilevel"/>
    <w:tmpl w:val="1660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73AD8"/>
    <w:multiLevelType w:val="hybridMultilevel"/>
    <w:tmpl w:val="3D8A5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18601D"/>
    <w:multiLevelType w:val="hybridMultilevel"/>
    <w:tmpl w:val="02FAA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8E64C4"/>
    <w:multiLevelType w:val="hybridMultilevel"/>
    <w:tmpl w:val="E40C5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7F6D08"/>
    <w:multiLevelType w:val="hybridMultilevel"/>
    <w:tmpl w:val="BFEEC508"/>
    <w:lvl w:ilvl="0" w:tplc="F0602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42BCE"/>
    <w:multiLevelType w:val="hybridMultilevel"/>
    <w:tmpl w:val="57F0F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844A8"/>
    <w:multiLevelType w:val="hybridMultilevel"/>
    <w:tmpl w:val="8C2E6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E6E88"/>
    <w:multiLevelType w:val="hybridMultilevel"/>
    <w:tmpl w:val="23DE7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82094"/>
    <w:multiLevelType w:val="hybridMultilevel"/>
    <w:tmpl w:val="0784B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606428"/>
    <w:multiLevelType w:val="hybridMultilevel"/>
    <w:tmpl w:val="505A06D4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6" w15:restartNumberingAfterBreak="0">
    <w:nsid w:val="7E0C708A"/>
    <w:multiLevelType w:val="hybridMultilevel"/>
    <w:tmpl w:val="6B8E98BC"/>
    <w:lvl w:ilvl="0" w:tplc="CA301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32AB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64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08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CC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C87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21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C2D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A4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E4A3AE7"/>
    <w:multiLevelType w:val="hybridMultilevel"/>
    <w:tmpl w:val="BCFCC3E4"/>
    <w:lvl w:ilvl="0" w:tplc="BE0C7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E88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EEA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CE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06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2AA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362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E9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E3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E4A4328"/>
    <w:multiLevelType w:val="hybridMultilevel"/>
    <w:tmpl w:val="21228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0013D"/>
    <w:multiLevelType w:val="hybridMultilevel"/>
    <w:tmpl w:val="70F01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32"/>
  </w:num>
  <w:num w:numId="4">
    <w:abstractNumId w:val="19"/>
  </w:num>
  <w:num w:numId="5">
    <w:abstractNumId w:val="20"/>
  </w:num>
  <w:num w:numId="6">
    <w:abstractNumId w:val="25"/>
  </w:num>
  <w:num w:numId="7">
    <w:abstractNumId w:val="2"/>
  </w:num>
  <w:num w:numId="8">
    <w:abstractNumId w:val="23"/>
  </w:num>
  <w:num w:numId="9">
    <w:abstractNumId w:val="6"/>
  </w:num>
  <w:num w:numId="10">
    <w:abstractNumId w:val="14"/>
  </w:num>
  <w:num w:numId="11">
    <w:abstractNumId w:val="31"/>
  </w:num>
  <w:num w:numId="12">
    <w:abstractNumId w:val="12"/>
  </w:num>
  <w:num w:numId="13">
    <w:abstractNumId w:val="9"/>
  </w:num>
  <w:num w:numId="14">
    <w:abstractNumId w:val="24"/>
  </w:num>
  <w:num w:numId="15">
    <w:abstractNumId w:val="36"/>
  </w:num>
  <w:num w:numId="16">
    <w:abstractNumId w:val="37"/>
  </w:num>
  <w:num w:numId="17">
    <w:abstractNumId w:val="15"/>
  </w:num>
  <w:num w:numId="18">
    <w:abstractNumId w:val="17"/>
  </w:num>
  <w:num w:numId="19">
    <w:abstractNumId w:val="18"/>
  </w:num>
  <w:num w:numId="20">
    <w:abstractNumId w:val="3"/>
  </w:num>
  <w:num w:numId="21">
    <w:abstractNumId w:val="21"/>
  </w:num>
  <w:num w:numId="22">
    <w:abstractNumId w:val="8"/>
  </w:num>
  <w:num w:numId="23">
    <w:abstractNumId w:val="29"/>
  </w:num>
  <w:num w:numId="24">
    <w:abstractNumId w:val="7"/>
  </w:num>
  <w:num w:numId="25">
    <w:abstractNumId w:val="0"/>
  </w:num>
  <w:num w:numId="26">
    <w:abstractNumId w:val="30"/>
  </w:num>
  <w:num w:numId="27">
    <w:abstractNumId w:val="4"/>
  </w:num>
  <w:num w:numId="28">
    <w:abstractNumId w:val="11"/>
  </w:num>
  <w:num w:numId="29">
    <w:abstractNumId w:val="33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16"/>
  </w:num>
  <w:num w:numId="35">
    <w:abstractNumId w:val="5"/>
  </w:num>
  <w:num w:numId="36">
    <w:abstractNumId w:val="1"/>
  </w:num>
  <w:num w:numId="37">
    <w:abstractNumId w:val="26"/>
  </w:num>
  <w:num w:numId="38">
    <w:abstractNumId w:val="13"/>
  </w:num>
  <w:num w:numId="39">
    <w:abstractNumId w:val="3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F8"/>
    <w:rsid w:val="00006EF0"/>
    <w:rsid w:val="0004280B"/>
    <w:rsid w:val="00066BAC"/>
    <w:rsid w:val="000763BC"/>
    <w:rsid w:val="00076BA8"/>
    <w:rsid w:val="00085D7A"/>
    <w:rsid w:val="000F5D8D"/>
    <w:rsid w:val="001032F8"/>
    <w:rsid w:val="0014436C"/>
    <w:rsid w:val="00170839"/>
    <w:rsid w:val="00170CBC"/>
    <w:rsid w:val="00176532"/>
    <w:rsid w:val="00183A70"/>
    <w:rsid w:val="001867D9"/>
    <w:rsid w:val="001A10A4"/>
    <w:rsid w:val="001B2BF6"/>
    <w:rsid w:val="001D2B81"/>
    <w:rsid w:val="001D650E"/>
    <w:rsid w:val="001D7CC7"/>
    <w:rsid w:val="001E092E"/>
    <w:rsid w:val="001E1B20"/>
    <w:rsid w:val="001F0FC6"/>
    <w:rsid w:val="00202F56"/>
    <w:rsid w:val="00203CCB"/>
    <w:rsid w:val="002124A3"/>
    <w:rsid w:val="00242EB9"/>
    <w:rsid w:val="00251328"/>
    <w:rsid w:val="0025301D"/>
    <w:rsid w:val="00256FE8"/>
    <w:rsid w:val="002622F0"/>
    <w:rsid w:val="002630DF"/>
    <w:rsid w:val="00272E42"/>
    <w:rsid w:val="00280CB3"/>
    <w:rsid w:val="002964F4"/>
    <w:rsid w:val="002A6956"/>
    <w:rsid w:val="002D0CA1"/>
    <w:rsid w:val="00331B06"/>
    <w:rsid w:val="00347744"/>
    <w:rsid w:val="00371942"/>
    <w:rsid w:val="0037272D"/>
    <w:rsid w:val="00391D8C"/>
    <w:rsid w:val="003B2FAD"/>
    <w:rsid w:val="003C092F"/>
    <w:rsid w:val="003C68D6"/>
    <w:rsid w:val="003E4A1E"/>
    <w:rsid w:val="003E5537"/>
    <w:rsid w:val="003F43BD"/>
    <w:rsid w:val="003F7FF0"/>
    <w:rsid w:val="004009E3"/>
    <w:rsid w:val="00401ABA"/>
    <w:rsid w:val="004236A7"/>
    <w:rsid w:val="004258AA"/>
    <w:rsid w:val="00437EF5"/>
    <w:rsid w:val="00471423"/>
    <w:rsid w:val="004A357C"/>
    <w:rsid w:val="004E6A40"/>
    <w:rsid w:val="004F0A74"/>
    <w:rsid w:val="004F6E09"/>
    <w:rsid w:val="00520622"/>
    <w:rsid w:val="00530DCB"/>
    <w:rsid w:val="005311F3"/>
    <w:rsid w:val="00536666"/>
    <w:rsid w:val="005468C2"/>
    <w:rsid w:val="0055090C"/>
    <w:rsid w:val="00564C67"/>
    <w:rsid w:val="005674B0"/>
    <w:rsid w:val="00573866"/>
    <w:rsid w:val="00574D69"/>
    <w:rsid w:val="005753CC"/>
    <w:rsid w:val="005A4646"/>
    <w:rsid w:val="005B03E9"/>
    <w:rsid w:val="005C00CC"/>
    <w:rsid w:val="005D26C4"/>
    <w:rsid w:val="005F7EF1"/>
    <w:rsid w:val="006021CB"/>
    <w:rsid w:val="006105A5"/>
    <w:rsid w:val="00641D7E"/>
    <w:rsid w:val="00675C04"/>
    <w:rsid w:val="0067794D"/>
    <w:rsid w:val="0068237E"/>
    <w:rsid w:val="006A673C"/>
    <w:rsid w:val="006C4327"/>
    <w:rsid w:val="006D549B"/>
    <w:rsid w:val="006D704A"/>
    <w:rsid w:val="006F64CF"/>
    <w:rsid w:val="00702483"/>
    <w:rsid w:val="00724366"/>
    <w:rsid w:val="00724E0D"/>
    <w:rsid w:val="00733F47"/>
    <w:rsid w:val="00742FCA"/>
    <w:rsid w:val="00776147"/>
    <w:rsid w:val="00797E31"/>
    <w:rsid w:val="007B1184"/>
    <w:rsid w:val="007B5EE5"/>
    <w:rsid w:val="00827D4B"/>
    <w:rsid w:val="00837557"/>
    <w:rsid w:val="00854FE5"/>
    <w:rsid w:val="0086469F"/>
    <w:rsid w:val="008750B0"/>
    <w:rsid w:val="00885122"/>
    <w:rsid w:val="00891FD2"/>
    <w:rsid w:val="008A27F8"/>
    <w:rsid w:val="00911B91"/>
    <w:rsid w:val="009166CD"/>
    <w:rsid w:val="0093385F"/>
    <w:rsid w:val="009364B1"/>
    <w:rsid w:val="009812FF"/>
    <w:rsid w:val="009936C5"/>
    <w:rsid w:val="009C70AB"/>
    <w:rsid w:val="00A10765"/>
    <w:rsid w:val="00A27AAB"/>
    <w:rsid w:val="00A57DE9"/>
    <w:rsid w:val="00A73A28"/>
    <w:rsid w:val="00A75471"/>
    <w:rsid w:val="00A92DBA"/>
    <w:rsid w:val="00AA0DD8"/>
    <w:rsid w:val="00AA5E37"/>
    <w:rsid w:val="00AD77B1"/>
    <w:rsid w:val="00AF3FCF"/>
    <w:rsid w:val="00B034E0"/>
    <w:rsid w:val="00B27E3A"/>
    <w:rsid w:val="00B519A8"/>
    <w:rsid w:val="00B634EC"/>
    <w:rsid w:val="00B703DF"/>
    <w:rsid w:val="00B7081F"/>
    <w:rsid w:val="00B8360F"/>
    <w:rsid w:val="00B8682A"/>
    <w:rsid w:val="00B9393E"/>
    <w:rsid w:val="00BA0613"/>
    <w:rsid w:val="00BC36BA"/>
    <w:rsid w:val="00BD1950"/>
    <w:rsid w:val="00C3335A"/>
    <w:rsid w:val="00C363B1"/>
    <w:rsid w:val="00C42EDF"/>
    <w:rsid w:val="00C46F29"/>
    <w:rsid w:val="00C46F5B"/>
    <w:rsid w:val="00C52773"/>
    <w:rsid w:val="00C5653B"/>
    <w:rsid w:val="00C61743"/>
    <w:rsid w:val="00C76B3E"/>
    <w:rsid w:val="00C81385"/>
    <w:rsid w:val="00C83E54"/>
    <w:rsid w:val="00C84F7A"/>
    <w:rsid w:val="00C95AD4"/>
    <w:rsid w:val="00CC0058"/>
    <w:rsid w:val="00CD5F92"/>
    <w:rsid w:val="00CE0232"/>
    <w:rsid w:val="00CF28B4"/>
    <w:rsid w:val="00D225D2"/>
    <w:rsid w:val="00D50EAE"/>
    <w:rsid w:val="00D52254"/>
    <w:rsid w:val="00D63929"/>
    <w:rsid w:val="00D77635"/>
    <w:rsid w:val="00D96B0F"/>
    <w:rsid w:val="00E037D7"/>
    <w:rsid w:val="00E458D2"/>
    <w:rsid w:val="00E45F73"/>
    <w:rsid w:val="00E63293"/>
    <w:rsid w:val="00E67B9E"/>
    <w:rsid w:val="00EA2EA5"/>
    <w:rsid w:val="00EB6827"/>
    <w:rsid w:val="00EC0BEB"/>
    <w:rsid w:val="00EC19CE"/>
    <w:rsid w:val="00EE3D50"/>
    <w:rsid w:val="00EE52B2"/>
    <w:rsid w:val="00F20E2F"/>
    <w:rsid w:val="00F27096"/>
    <w:rsid w:val="00F45BF6"/>
    <w:rsid w:val="00F54804"/>
    <w:rsid w:val="00F55B59"/>
    <w:rsid w:val="00F568F2"/>
    <w:rsid w:val="00F90D28"/>
    <w:rsid w:val="00F95568"/>
    <w:rsid w:val="00FB0EB5"/>
    <w:rsid w:val="00FB3D26"/>
    <w:rsid w:val="00FC2FDE"/>
    <w:rsid w:val="00FD0D51"/>
    <w:rsid w:val="00FE3FFD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B685D0"/>
  <w15:docId w15:val="{3795F1DE-4AA1-41E9-9A5A-7307CC8D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2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2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184"/>
  </w:style>
  <w:style w:type="paragraph" w:styleId="Footer">
    <w:name w:val="footer"/>
    <w:basedOn w:val="Normal"/>
    <w:link w:val="FooterChar"/>
    <w:uiPriority w:val="99"/>
    <w:unhideWhenUsed/>
    <w:rsid w:val="007B1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184"/>
  </w:style>
  <w:style w:type="table" w:styleId="TableGrid">
    <w:name w:val="Table Grid"/>
    <w:basedOn w:val="TableNormal"/>
    <w:uiPriority w:val="59"/>
    <w:rsid w:val="00B7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3F7FF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41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D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3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92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50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62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25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90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9995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588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62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79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85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8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62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89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2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12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67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004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8849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530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385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799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900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603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286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9818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759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7836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37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182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508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09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00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545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2765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0101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938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1126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003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070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3487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3080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432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1003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6461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0784">
          <w:marLeft w:val="1166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image001.png@01D80313.B897D5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94BAE-5647-4D96-863C-3A209DA9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1674</Words>
  <Characters>9544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CDHA</Company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 Catherine</dc:creator>
  <cp:lastModifiedBy>Connolly, Cindy</cp:lastModifiedBy>
  <cp:revision>2</cp:revision>
  <cp:lastPrinted>2020-09-06T13:30:00Z</cp:lastPrinted>
  <dcterms:created xsi:type="dcterms:W3CDTF">2022-01-10T12:56:00Z</dcterms:created>
  <dcterms:modified xsi:type="dcterms:W3CDTF">2022-01-10T12:56:00Z</dcterms:modified>
</cp:coreProperties>
</file>