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8AF" w:rsidRPr="00A12AE0" w:rsidRDefault="005C1524" w:rsidP="00CA38AF">
      <w:pPr>
        <w:spacing w:after="0"/>
        <w:rPr>
          <w:sz w:val="44"/>
          <w:szCs w:val="4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3B0AED" wp14:editId="451EDBF9">
                <wp:simplePos x="0" y="0"/>
                <wp:positionH relativeFrom="column">
                  <wp:posOffset>-85725</wp:posOffset>
                </wp:positionH>
                <wp:positionV relativeFrom="paragraph">
                  <wp:posOffset>-288925</wp:posOffset>
                </wp:positionV>
                <wp:extent cx="3933825" cy="1019175"/>
                <wp:effectExtent l="0" t="0" r="28575" b="28575"/>
                <wp:wrapNone/>
                <wp:docPr id="4" name="Bev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10191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524" w:rsidRPr="0034379F" w:rsidRDefault="005C1524" w:rsidP="005C1524">
                            <w:pPr>
                              <w:spacing w:after="0" w:line="240" w:lineRule="auto"/>
                              <w:jc w:val="center"/>
                              <w:rPr>
                                <w:rFonts w:ascii="Magneto" w:hAnsi="Magneto"/>
                                <w:sz w:val="32"/>
                                <w:szCs w:val="32"/>
                              </w:rPr>
                            </w:pPr>
                            <w:r w:rsidRPr="0034379F">
                              <w:rPr>
                                <w:rFonts w:ascii="Magneto" w:hAnsi="Magneto"/>
                                <w:sz w:val="32"/>
                                <w:szCs w:val="32"/>
                              </w:rPr>
                              <w:t>The 2017 North American</w:t>
                            </w:r>
                          </w:p>
                          <w:p w:rsidR="005C1524" w:rsidRDefault="005C1524" w:rsidP="005C1524">
                            <w:pPr>
                              <w:spacing w:after="0" w:line="240" w:lineRule="auto"/>
                              <w:jc w:val="center"/>
                              <w:rPr>
                                <w:rFonts w:ascii="Magneto" w:hAnsi="Magneto"/>
                                <w:sz w:val="72"/>
                                <w:szCs w:val="72"/>
                              </w:rPr>
                            </w:pPr>
                            <w:r w:rsidRPr="00D94E6B">
                              <w:rPr>
                                <w:rFonts w:ascii="Magneto" w:hAnsi="Magneto"/>
                                <w:sz w:val="72"/>
                                <w:szCs w:val="72"/>
                              </w:rPr>
                              <w:t>Mite-A-Thon</w:t>
                            </w:r>
                          </w:p>
                          <w:p w:rsidR="005C1524" w:rsidRPr="00D94E6B" w:rsidRDefault="005C1524" w:rsidP="005C1524">
                            <w:pPr>
                              <w:spacing w:after="0" w:line="240" w:lineRule="auto"/>
                              <w:jc w:val="center"/>
                              <w:rPr>
                                <w:rFonts w:ascii="Magneto" w:hAnsi="Magneto"/>
                                <w:sz w:val="72"/>
                                <w:szCs w:val="72"/>
                              </w:rPr>
                            </w:pPr>
                          </w:p>
                          <w:p w:rsidR="005C1524" w:rsidRDefault="005C1524" w:rsidP="005C15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B0AE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4" o:spid="_x0000_s1026" type="#_x0000_t84" style="position:absolute;margin-left:-6.75pt;margin-top:-22.75pt;width:309.75pt;height:8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" fillcolor="#4f81bd [3204]" strokecolor="#243f60 [1604]" strokeweight="2pt">
                <v:textbox>
                  <w:txbxContent>
                    <w:p w:rsidR="005C1524" w:rsidRPr="0034379F" w:rsidRDefault="005C1524" w:rsidP="005C1524">
                      <w:pPr>
                        <w:spacing w:after="0" w:line="240" w:lineRule="auto"/>
                        <w:jc w:val="center"/>
                        <w:rPr>
                          <w:rFonts w:ascii="Magneto" w:hAnsi="Magneto"/>
                          <w:sz w:val="32"/>
                          <w:szCs w:val="32"/>
                        </w:rPr>
                      </w:pPr>
                      <w:r w:rsidRPr="0034379F">
                        <w:rPr>
                          <w:rFonts w:ascii="Magneto" w:hAnsi="Magneto"/>
                          <w:sz w:val="32"/>
                          <w:szCs w:val="32"/>
                        </w:rPr>
                        <w:t>The 2017 North American</w:t>
                      </w:r>
                    </w:p>
                    <w:p w:rsidR="005C1524" w:rsidRDefault="005C1524" w:rsidP="005C1524">
                      <w:pPr>
                        <w:spacing w:after="0" w:line="240" w:lineRule="auto"/>
                        <w:jc w:val="center"/>
                        <w:rPr>
                          <w:rFonts w:ascii="Magneto" w:hAnsi="Magneto"/>
                          <w:sz w:val="72"/>
                          <w:szCs w:val="72"/>
                        </w:rPr>
                      </w:pPr>
                      <w:r w:rsidRPr="00D94E6B">
                        <w:rPr>
                          <w:rFonts w:ascii="Magneto" w:hAnsi="Magneto"/>
                          <w:sz w:val="72"/>
                          <w:szCs w:val="72"/>
                        </w:rPr>
                        <w:t>Mite-A-Thon</w:t>
                      </w:r>
                    </w:p>
                    <w:p w:rsidR="005C1524" w:rsidRPr="00D94E6B" w:rsidRDefault="005C1524" w:rsidP="005C1524">
                      <w:pPr>
                        <w:spacing w:after="0" w:line="240" w:lineRule="auto"/>
                        <w:jc w:val="center"/>
                        <w:rPr>
                          <w:rFonts w:ascii="Magneto" w:hAnsi="Magneto"/>
                          <w:sz w:val="72"/>
                          <w:szCs w:val="72"/>
                        </w:rPr>
                      </w:pPr>
                    </w:p>
                    <w:p w:rsidR="005C1524" w:rsidRDefault="005C1524" w:rsidP="005C15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C1524" w:rsidRDefault="005C1524" w:rsidP="00CA38AF">
      <w:pPr>
        <w:spacing w:after="0" w:line="240" w:lineRule="auto"/>
        <w:rPr>
          <w:sz w:val="28"/>
          <w:szCs w:val="28"/>
        </w:rPr>
      </w:pPr>
    </w:p>
    <w:p w:rsidR="00033D96" w:rsidRDefault="00033D96" w:rsidP="00033D96">
      <w:pPr>
        <w:spacing w:after="0" w:line="240" w:lineRule="auto"/>
        <w:rPr>
          <w:sz w:val="28"/>
          <w:szCs w:val="28"/>
        </w:rPr>
      </w:pPr>
    </w:p>
    <w:p w:rsidR="00AF0158" w:rsidRDefault="00AF0158" w:rsidP="00033D96">
      <w:pPr>
        <w:spacing w:after="0" w:line="240" w:lineRule="auto"/>
        <w:rPr>
          <w:sz w:val="28"/>
          <w:szCs w:val="28"/>
        </w:rPr>
      </w:pPr>
    </w:p>
    <w:p w:rsidR="006A7321" w:rsidRPr="00AF0158" w:rsidRDefault="00CA38AF" w:rsidP="00033D96">
      <w:pPr>
        <w:spacing w:after="0" w:line="240" w:lineRule="auto"/>
        <w:rPr>
          <w:b/>
          <w:sz w:val="28"/>
          <w:szCs w:val="28"/>
        </w:rPr>
      </w:pPr>
      <w:r w:rsidRPr="00AF0158">
        <w:rPr>
          <w:b/>
          <w:sz w:val="28"/>
          <w:szCs w:val="28"/>
        </w:rPr>
        <w:t xml:space="preserve">Saturday, </w:t>
      </w:r>
      <w:r w:rsidR="006A7321" w:rsidRPr="00AF0158">
        <w:rPr>
          <w:b/>
          <w:sz w:val="28"/>
          <w:szCs w:val="28"/>
        </w:rPr>
        <w:t xml:space="preserve">September </w:t>
      </w:r>
      <w:r w:rsidR="00596A1A" w:rsidRPr="00AF0158">
        <w:rPr>
          <w:b/>
          <w:sz w:val="28"/>
          <w:szCs w:val="28"/>
        </w:rPr>
        <w:t>9</w:t>
      </w:r>
      <w:r w:rsidRPr="00AF0158">
        <w:rPr>
          <w:b/>
          <w:sz w:val="28"/>
          <w:szCs w:val="28"/>
        </w:rPr>
        <w:t xml:space="preserve"> to Saturday, September </w:t>
      </w:r>
      <w:r w:rsidR="00596A1A" w:rsidRPr="00AF0158">
        <w:rPr>
          <w:b/>
          <w:sz w:val="28"/>
          <w:szCs w:val="28"/>
        </w:rPr>
        <w:t>16</w:t>
      </w:r>
      <w:r w:rsidR="006549A5">
        <w:rPr>
          <w:b/>
          <w:sz w:val="28"/>
          <w:szCs w:val="28"/>
        </w:rPr>
        <w:t>,</w:t>
      </w:r>
      <w:r w:rsidR="006C11DA" w:rsidRPr="00AF0158">
        <w:rPr>
          <w:b/>
          <w:sz w:val="28"/>
          <w:szCs w:val="28"/>
        </w:rPr>
        <w:t xml:space="preserve"> </w:t>
      </w:r>
      <w:r w:rsidR="006A7321" w:rsidRPr="00AF0158">
        <w:rPr>
          <w:b/>
          <w:sz w:val="28"/>
          <w:szCs w:val="28"/>
        </w:rPr>
        <w:t>2017</w:t>
      </w:r>
    </w:p>
    <w:p w:rsidR="006C11DA" w:rsidRDefault="008F7B95" w:rsidP="00033D96">
      <w:pPr>
        <w:spacing w:line="240" w:lineRule="auto"/>
      </w:pPr>
      <w:r>
        <w:t>The Mite-A-Thon is a</w:t>
      </w:r>
      <w:r w:rsidR="00B75313" w:rsidRPr="00873866">
        <w:t xml:space="preserve"> </w:t>
      </w:r>
      <w:r w:rsidR="00AF0158">
        <w:t>week</w:t>
      </w:r>
      <w:r w:rsidR="00B75313" w:rsidRPr="00873866">
        <w:t xml:space="preserve"> to test Honey Bee hives </w:t>
      </w:r>
      <w:r w:rsidR="006A7321" w:rsidRPr="00873866">
        <w:t xml:space="preserve">for </w:t>
      </w:r>
      <w:r w:rsidR="00FE3CE9">
        <w:t xml:space="preserve">levels of </w:t>
      </w:r>
      <w:r w:rsidR="00ED055C">
        <w:rPr>
          <w:i/>
        </w:rPr>
        <w:t>V</w:t>
      </w:r>
      <w:r w:rsidR="00F555A3" w:rsidRPr="00F555A3">
        <w:rPr>
          <w:i/>
        </w:rPr>
        <w:t>arroa</w:t>
      </w:r>
      <w:r w:rsidR="00F555A3">
        <w:t xml:space="preserve"> </w:t>
      </w:r>
      <w:r w:rsidR="006A7321" w:rsidRPr="00873866">
        <w:t>mites across all of North America</w:t>
      </w:r>
      <w:r>
        <w:t>.</w:t>
      </w:r>
    </w:p>
    <w:p w:rsidR="003333DB" w:rsidRPr="00873866" w:rsidRDefault="006A7321" w:rsidP="00033D96">
      <w:pPr>
        <w:spacing w:line="240" w:lineRule="auto"/>
      </w:pPr>
      <w:r w:rsidRPr="00873866">
        <w:t xml:space="preserve">This is the first annual </w:t>
      </w:r>
      <w:r w:rsidR="00ED055C">
        <w:t>coordinated event</w:t>
      </w:r>
      <w:r w:rsidRPr="00873866">
        <w:t xml:space="preserve"> to ga</w:t>
      </w:r>
      <w:r w:rsidR="00CA38AF">
        <w:t xml:space="preserve">ther data on </w:t>
      </w:r>
      <w:r w:rsidR="00ED055C">
        <w:rPr>
          <w:i/>
        </w:rPr>
        <w:t>V</w:t>
      </w:r>
      <w:r w:rsidR="00F555A3" w:rsidRPr="00F555A3">
        <w:rPr>
          <w:i/>
        </w:rPr>
        <w:t>arroa</w:t>
      </w:r>
      <w:r w:rsidR="00F555A3">
        <w:t xml:space="preserve"> </w:t>
      </w:r>
      <w:r w:rsidR="00CA38AF">
        <w:t xml:space="preserve">mite infestations </w:t>
      </w:r>
      <w:r w:rsidRPr="00873866">
        <w:t xml:space="preserve">and </w:t>
      </w:r>
      <w:r w:rsidR="00123118">
        <w:t xml:space="preserve">to </w:t>
      </w:r>
      <w:r w:rsidR="00CA38AF">
        <w:t xml:space="preserve">discuss </w:t>
      </w:r>
      <w:r w:rsidRPr="00873866">
        <w:t>management</w:t>
      </w:r>
      <w:r w:rsidR="00CA38AF">
        <w:t xml:space="preserve"> strategies</w:t>
      </w:r>
      <w:r w:rsidRPr="00873866">
        <w:t>.  Commercial, sideliner, and hobbyist beekeepers will be enrolled to participate through their respective clubs a</w:t>
      </w:r>
      <w:r w:rsidR="002E1ED1">
        <w:t>nd associations to create a broad</w:t>
      </w:r>
      <w:r w:rsidRPr="00873866">
        <w:t xml:space="preserve"> distribution of sampling sites</w:t>
      </w:r>
      <w:r w:rsidR="00ED055C">
        <w:t xml:space="preserve"> across</w:t>
      </w:r>
      <w:r w:rsidRPr="00873866">
        <w:t xml:space="preserve"> Canada, the United States, and Mexico.  A common </w:t>
      </w:r>
      <w:r w:rsidR="00FE3CE9">
        <w:t xml:space="preserve">measurement </w:t>
      </w:r>
      <w:r w:rsidRPr="00873866">
        <w:t xml:space="preserve">protocol will be used, and data </w:t>
      </w:r>
      <w:r w:rsidR="00A12AE0">
        <w:t xml:space="preserve">will be </w:t>
      </w:r>
      <w:r w:rsidR="000A0E83">
        <w:t>uploaded</w:t>
      </w:r>
      <w:r w:rsidRPr="00873866">
        <w:t xml:space="preserve"> to the </w:t>
      </w:r>
      <w:hyperlink r:id="rId7" w:history="1">
        <w:r w:rsidR="00AB0D5C" w:rsidRPr="00AB0D5C">
          <w:rPr>
            <w:rStyle w:val="Hyperlink"/>
          </w:rPr>
          <w:t>Mite Check</w:t>
        </w:r>
      </w:hyperlink>
      <w:r w:rsidRPr="00873866">
        <w:t xml:space="preserve"> database.</w:t>
      </w:r>
    </w:p>
    <w:p w:rsidR="008E6CFD" w:rsidRDefault="008E6CFD" w:rsidP="00033D96">
      <w:pPr>
        <w:tabs>
          <w:tab w:val="left" w:pos="3600"/>
        </w:tabs>
        <w:spacing w:after="0" w:line="240" w:lineRule="auto"/>
        <w:ind w:left="3600" w:hanging="2880"/>
      </w:pPr>
      <w:r>
        <w:rPr>
          <w:b/>
        </w:rPr>
        <w:t>OBJECTIVE:</w:t>
      </w:r>
      <w:r>
        <w:rPr>
          <w:b/>
        </w:rPr>
        <w:tab/>
      </w:r>
      <w:r>
        <w:t xml:space="preserve">To raise awareness </w:t>
      </w:r>
      <w:r w:rsidR="000A0E83">
        <w:t xml:space="preserve">and gather data </w:t>
      </w:r>
      <w:r>
        <w:t xml:space="preserve">about the level of </w:t>
      </w:r>
      <w:r w:rsidR="000A0E83">
        <w:rPr>
          <w:i/>
        </w:rPr>
        <w:t>V</w:t>
      </w:r>
      <w:r w:rsidR="00F555A3" w:rsidRPr="00F555A3">
        <w:rPr>
          <w:i/>
        </w:rPr>
        <w:t>arroa</w:t>
      </w:r>
      <w:r w:rsidR="00F555A3">
        <w:t xml:space="preserve"> </w:t>
      </w:r>
      <w:r>
        <w:t>mites across the hives of North America and to teach consistent and effective methods to measure mite load.</w:t>
      </w:r>
      <w:r w:rsidR="00A12AE0">
        <w:t xml:space="preserve">  As a secondary goal, treatment strategies will be made available for discussion utilizing partner developed information and outreach materials.</w:t>
      </w:r>
    </w:p>
    <w:p w:rsidR="009F32CC" w:rsidRDefault="009F32CC" w:rsidP="00033D96">
      <w:pPr>
        <w:tabs>
          <w:tab w:val="left" w:pos="3600"/>
        </w:tabs>
        <w:spacing w:after="0" w:line="240" w:lineRule="auto"/>
        <w:ind w:left="3600" w:hanging="2880"/>
      </w:pPr>
      <w:r w:rsidRPr="007801EB">
        <w:rPr>
          <w:b/>
        </w:rPr>
        <w:t>DATE:</w:t>
      </w:r>
      <w:r>
        <w:tab/>
        <w:t xml:space="preserve">The week of September </w:t>
      </w:r>
      <w:r w:rsidR="00596A1A">
        <w:t>9</w:t>
      </w:r>
      <w:r>
        <w:t>, 2017</w:t>
      </w:r>
      <w:r w:rsidR="007801EB">
        <w:t xml:space="preserve">, with a practice </w:t>
      </w:r>
      <w:r w:rsidR="00873866">
        <w:t>test during Pollinator Week (June) 2017</w:t>
      </w:r>
    </w:p>
    <w:p w:rsidR="009F32CC" w:rsidRDefault="009F32CC" w:rsidP="00033D96">
      <w:pPr>
        <w:tabs>
          <w:tab w:val="left" w:pos="3600"/>
        </w:tabs>
        <w:spacing w:after="0" w:line="240" w:lineRule="auto"/>
        <w:ind w:left="3600" w:hanging="2880"/>
      </w:pPr>
      <w:r w:rsidRPr="007801EB">
        <w:rPr>
          <w:b/>
        </w:rPr>
        <w:t>PARTICIPANTS:</w:t>
      </w:r>
      <w:r w:rsidR="00A12AE0">
        <w:tab/>
        <w:t>All bee</w:t>
      </w:r>
      <w:r>
        <w:t xml:space="preserve">keepers are </w:t>
      </w:r>
      <w:r w:rsidR="00ED055C">
        <w:t>encouraged</w:t>
      </w:r>
      <w:r>
        <w:t xml:space="preserve"> to participate</w:t>
      </w:r>
    </w:p>
    <w:p w:rsidR="009F32CC" w:rsidRDefault="009F32CC" w:rsidP="00033D96">
      <w:pPr>
        <w:tabs>
          <w:tab w:val="left" w:pos="3600"/>
        </w:tabs>
        <w:spacing w:after="0" w:line="240" w:lineRule="auto"/>
        <w:ind w:left="3600" w:hanging="2880"/>
      </w:pPr>
      <w:r w:rsidRPr="007801EB">
        <w:rPr>
          <w:b/>
        </w:rPr>
        <w:t>COST:</w:t>
      </w:r>
      <w:r>
        <w:tab/>
      </w:r>
      <w:r w:rsidRPr="002E1ED1">
        <w:rPr>
          <w:i/>
        </w:rPr>
        <w:t>Varroa</w:t>
      </w:r>
      <w:r>
        <w:t xml:space="preserve"> Mite Testing Kit</w:t>
      </w:r>
      <w:r w:rsidR="002E1ED1">
        <w:t>s are</w:t>
      </w:r>
      <w:r>
        <w:t xml:space="preserve"> available from </w:t>
      </w:r>
      <w:r w:rsidR="002E1ED1">
        <w:t xml:space="preserve">the UMN </w:t>
      </w:r>
      <w:r>
        <w:t>Bee Squad</w:t>
      </w:r>
      <w:r w:rsidR="002E1ED1">
        <w:t xml:space="preserve">, </w:t>
      </w:r>
      <w:proofErr w:type="spellStart"/>
      <w:r w:rsidR="002E1ED1">
        <w:t>MannLake</w:t>
      </w:r>
      <w:proofErr w:type="spellEnd"/>
      <w:r w:rsidR="002E1ED1">
        <w:t xml:space="preserve"> and Brushy Mountain</w:t>
      </w:r>
      <w:r>
        <w:t xml:space="preserve">.  Participants </w:t>
      </w:r>
      <w:r w:rsidR="002E1ED1">
        <w:t xml:space="preserve">can </w:t>
      </w:r>
      <w:r w:rsidR="007801EB">
        <w:t xml:space="preserve">provide their own equivalent materials, and some </w:t>
      </w:r>
      <w:r w:rsidR="00ED055C">
        <w:t>grants</w:t>
      </w:r>
      <w:r w:rsidR="007801EB">
        <w:t xml:space="preserve"> may be available.</w:t>
      </w:r>
      <w:r w:rsidR="00A12AE0">
        <w:t xml:space="preserve">  In addition, participants can make their own testing kit based on directions from </w:t>
      </w:r>
      <w:r w:rsidR="002E1ED1">
        <w:t>The University of Minnesota</w:t>
      </w:r>
      <w:r w:rsidR="00A12AE0">
        <w:t>.</w:t>
      </w:r>
    </w:p>
    <w:p w:rsidR="007801EB" w:rsidRDefault="007801EB" w:rsidP="00033D96">
      <w:pPr>
        <w:tabs>
          <w:tab w:val="left" w:pos="3600"/>
        </w:tabs>
        <w:spacing w:after="0" w:line="240" w:lineRule="auto"/>
        <w:ind w:left="3600" w:hanging="2880"/>
      </w:pPr>
      <w:r w:rsidRPr="007801EB">
        <w:rPr>
          <w:b/>
        </w:rPr>
        <w:t>OUTREACH:</w:t>
      </w:r>
      <w:r w:rsidR="00A12AE0">
        <w:tab/>
        <w:t>Promotion of Mite-A-</w:t>
      </w:r>
      <w:r w:rsidR="002E1ED1">
        <w:t xml:space="preserve">Thon will be </w:t>
      </w:r>
      <w:r>
        <w:t>through local bee clubs, state beekeeping organizations, and national associations (see appendix for examples)</w:t>
      </w:r>
    </w:p>
    <w:p w:rsidR="007801EB" w:rsidRDefault="007801EB" w:rsidP="00033D96">
      <w:pPr>
        <w:tabs>
          <w:tab w:val="left" w:pos="3600"/>
        </w:tabs>
        <w:spacing w:after="0" w:line="240" w:lineRule="auto"/>
        <w:ind w:left="3600" w:hanging="2880"/>
      </w:pPr>
      <w:r w:rsidRPr="007801EB">
        <w:rPr>
          <w:b/>
        </w:rPr>
        <w:t>DATA COLLECTION:</w:t>
      </w:r>
      <w:r>
        <w:tab/>
        <w:t xml:space="preserve">Participants will </w:t>
      </w:r>
      <w:r w:rsidR="00596A1A">
        <w:t>test level</w:t>
      </w:r>
      <w:r w:rsidR="00ED055C">
        <w:t>s</w:t>
      </w:r>
      <w:r w:rsidR="00596A1A">
        <w:t xml:space="preserve"> of mites present in their hives using a standardized protocol utilizing two common methods of assessment (alcohol wash </w:t>
      </w:r>
      <w:r w:rsidR="002E1ED1">
        <w:t>or</w:t>
      </w:r>
      <w:r w:rsidR="00596A1A">
        <w:t xml:space="preserve"> powdered sugar roll); and then </w:t>
      </w:r>
      <w:r>
        <w:t xml:space="preserve">upload their data, including location, </w:t>
      </w:r>
      <w:r w:rsidR="00596A1A">
        <w:t xml:space="preserve">total </w:t>
      </w:r>
      <w:r>
        <w:t xml:space="preserve">number of hives, </w:t>
      </w:r>
      <w:r w:rsidR="00596A1A">
        <w:t xml:space="preserve">number of hives tested, </w:t>
      </w:r>
      <w:r>
        <w:t xml:space="preserve">local habitat, the number of </w:t>
      </w:r>
      <w:r w:rsidR="000A0E83">
        <w:rPr>
          <w:i/>
        </w:rPr>
        <w:t>V</w:t>
      </w:r>
      <w:r w:rsidR="00F555A3" w:rsidRPr="00F555A3">
        <w:rPr>
          <w:i/>
        </w:rPr>
        <w:t>arroa</w:t>
      </w:r>
      <w:r w:rsidR="00F555A3">
        <w:t xml:space="preserve"> </w:t>
      </w:r>
      <w:r>
        <w:t>mites counted from each hive</w:t>
      </w:r>
      <w:r w:rsidR="002E1ED1">
        <w:t xml:space="preserve"> and any subsequent action taken after monitoring</w:t>
      </w:r>
      <w:r>
        <w:t xml:space="preserve">.  These data will be collected by </w:t>
      </w:r>
      <w:r w:rsidR="00BA3AB0">
        <w:t>Bee Informed Partnership</w:t>
      </w:r>
      <w:r>
        <w:t xml:space="preserve"> a</w:t>
      </w:r>
      <w:r w:rsidR="00873866">
        <w:t>nd analyzed for publication</w:t>
      </w:r>
      <w:r w:rsidR="00085E63">
        <w:t xml:space="preserve"> </w:t>
      </w:r>
      <w:r w:rsidR="00ED055C">
        <w:t xml:space="preserve">and dissemination </w:t>
      </w:r>
      <w:r w:rsidR="00085E63">
        <w:t>to the participating bee</w:t>
      </w:r>
      <w:r>
        <w:t xml:space="preserve">keepers and organizations.  The published information </w:t>
      </w:r>
      <w:r w:rsidR="002F1C04">
        <w:t xml:space="preserve">will not identify </w:t>
      </w:r>
      <w:r>
        <w:t>individual participant</w:t>
      </w:r>
      <w:r w:rsidR="00BA24C8">
        <w:t>s.</w:t>
      </w:r>
    </w:p>
    <w:p w:rsidR="003A4F10" w:rsidRDefault="007801EB" w:rsidP="00033D96">
      <w:pPr>
        <w:tabs>
          <w:tab w:val="left" w:pos="3600"/>
        </w:tabs>
        <w:spacing w:after="0" w:line="240" w:lineRule="auto"/>
        <w:ind w:left="3600" w:hanging="2880"/>
      </w:pPr>
      <w:r>
        <w:rPr>
          <w:b/>
        </w:rPr>
        <w:t>SPONSORS:</w:t>
      </w:r>
      <w:r>
        <w:tab/>
      </w:r>
      <w:r w:rsidR="00873866">
        <w:t xml:space="preserve">Sponsorships are being solicited to underwrite costs and </w:t>
      </w:r>
      <w:r w:rsidR="00ED055C">
        <w:t>grants</w:t>
      </w:r>
      <w:r w:rsidR="00873866">
        <w:t>, as necessary.</w:t>
      </w:r>
    </w:p>
    <w:p w:rsidR="00033D96" w:rsidRDefault="00033D96" w:rsidP="00033D96">
      <w:pPr>
        <w:tabs>
          <w:tab w:val="left" w:pos="3600"/>
        </w:tabs>
        <w:spacing w:after="0" w:line="240" w:lineRule="auto"/>
        <w:ind w:left="3600" w:hanging="2880"/>
      </w:pPr>
      <w:r>
        <w:rPr>
          <w:b/>
        </w:rPr>
        <w:t>CONTACT:</w:t>
      </w:r>
      <w:r>
        <w:tab/>
      </w:r>
      <w:hyperlink r:id="rId8" w:history="1">
        <w:r w:rsidR="002E1ED1" w:rsidRPr="001441E5">
          <w:rPr>
            <w:rStyle w:val="Hyperlink"/>
          </w:rPr>
          <w:t>info@pollinator.org</w:t>
        </w:r>
      </w:hyperlink>
      <w:r w:rsidR="002E1ED1">
        <w:t>. 415-</w:t>
      </w:r>
      <w:r>
        <w:t>362-1137</w:t>
      </w:r>
    </w:p>
    <w:p w:rsidR="00AF0158" w:rsidRDefault="002E00A6" w:rsidP="002E00A6">
      <w:pPr>
        <w:tabs>
          <w:tab w:val="left" w:pos="3600"/>
        </w:tabs>
        <w:spacing w:after="0" w:line="240" w:lineRule="auto"/>
        <w:ind w:left="3600" w:hanging="3600"/>
      </w:pPr>
      <w:r>
        <w:t xml:space="preserve">               </w:t>
      </w:r>
      <w:r w:rsidR="00AF0158" w:rsidRPr="00AF0158">
        <w:rPr>
          <w:b/>
        </w:rPr>
        <w:t>TO DO:</w:t>
      </w:r>
      <w:r w:rsidR="00AF0158">
        <w:tab/>
        <w:t>Determine your preferred method of testing for mites and commit to a day for testing, either individually or through beekeeping organizations</w:t>
      </w:r>
      <w:r>
        <w:t>, and report your data (see above)</w:t>
      </w:r>
      <w:r w:rsidR="006549A5">
        <w:t>.</w:t>
      </w:r>
    </w:p>
    <w:p w:rsidR="005C1524" w:rsidRDefault="005C1524" w:rsidP="00BA3AB0">
      <w:pPr>
        <w:tabs>
          <w:tab w:val="left" w:pos="3600"/>
        </w:tabs>
        <w:ind w:left="3600" w:hanging="288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BE9A9EF" wp14:editId="5E2924CB">
            <wp:simplePos x="0" y="0"/>
            <wp:positionH relativeFrom="column">
              <wp:posOffset>4159250</wp:posOffset>
            </wp:positionH>
            <wp:positionV relativeFrom="paragraph">
              <wp:posOffset>162560</wp:posOffset>
            </wp:positionV>
            <wp:extent cx="925830" cy="1007745"/>
            <wp:effectExtent l="0" t="0" r="7620" b="1905"/>
            <wp:wrapTight wrapText="bothSides">
              <wp:wrapPolygon edited="0">
                <wp:start x="0" y="0"/>
                <wp:lineTo x="0" y="21233"/>
                <wp:lineTo x="21333" y="21233"/>
                <wp:lineTo x="21333" y="0"/>
                <wp:lineTo x="0" y="0"/>
              </wp:wrapPolygon>
            </wp:wrapTight>
            <wp:docPr id="6" name="Picture 6" descr="N:\NAPPC and all Pollinator Projects\Posters 2017 Monarch Highway\Sponsorship\logos\American Beekeeping Federation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NAPPC and all Pollinator Projects\Posters 2017 Monarch Highway\Sponsorship\logos\American Beekeeping Federation_logo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B7559F5" wp14:editId="10090085">
            <wp:simplePos x="0" y="0"/>
            <wp:positionH relativeFrom="column">
              <wp:posOffset>1849755</wp:posOffset>
            </wp:positionH>
            <wp:positionV relativeFrom="paragraph">
              <wp:posOffset>160020</wp:posOffset>
            </wp:positionV>
            <wp:extent cx="852805" cy="771525"/>
            <wp:effectExtent l="0" t="0" r="4445" b="9525"/>
            <wp:wrapTight wrapText="bothSides">
              <wp:wrapPolygon edited="0">
                <wp:start x="6755" y="0"/>
                <wp:lineTo x="0" y="3733"/>
                <wp:lineTo x="0" y="11200"/>
                <wp:lineTo x="1448" y="17067"/>
                <wp:lineTo x="6273" y="21333"/>
                <wp:lineTo x="6755" y="21333"/>
                <wp:lineTo x="14475" y="21333"/>
                <wp:lineTo x="14958" y="21333"/>
                <wp:lineTo x="19783" y="17067"/>
                <wp:lineTo x="21230" y="11200"/>
                <wp:lineTo x="21230" y="4267"/>
                <wp:lineTo x="14475" y="0"/>
                <wp:lineTo x="6755" y="0"/>
              </wp:wrapPolygon>
            </wp:wrapTight>
            <wp:docPr id="12" name="Picture 12" descr="http://www.easternmobeekeepers.com/wp-content/uploads/Bee-Informed-Logo_300-300x2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easternmobeekeepers.com/wp-content/uploads/Bee-Informed-Logo_300-300x27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F10" w:rsidRDefault="002B5CEC" w:rsidP="00873866">
      <w:pPr>
        <w:tabs>
          <w:tab w:val="left" w:pos="3600"/>
        </w:tabs>
        <w:ind w:left="3600" w:hanging="288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65B32D" wp14:editId="0C979C6B">
            <wp:simplePos x="0" y="0"/>
            <wp:positionH relativeFrom="column">
              <wp:posOffset>238760</wp:posOffset>
            </wp:positionH>
            <wp:positionV relativeFrom="paragraph">
              <wp:posOffset>27305</wp:posOffset>
            </wp:positionV>
            <wp:extent cx="1354455" cy="450850"/>
            <wp:effectExtent l="0" t="0" r="0" b="6350"/>
            <wp:wrapTight wrapText="bothSides">
              <wp:wrapPolygon edited="0">
                <wp:start x="0" y="0"/>
                <wp:lineTo x="0" y="20992"/>
                <wp:lineTo x="21266" y="20992"/>
                <wp:lineTo x="212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F586AE5" wp14:editId="6E09AB9B">
            <wp:simplePos x="0" y="0"/>
            <wp:positionH relativeFrom="column">
              <wp:posOffset>5100320</wp:posOffset>
            </wp:positionH>
            <wp:positionV relativeFrom="paragraph">
              <wp:posOffset>27940</wp:posOffset>
            </wp:positionV>
            <wp:extent cx="1733550" cy="391160"/>
            <wp:effectExtent l="0" t="0" r="0" b="8890"/>
            <wp:wrapTight wrapText="bothSides">
              <wp:wrapPolygon edited="0">
                <wp:start x="0" y="0"/>
                <wp:lineTo x="0" y="21039"/>
                <wp:lineTo x="21363" y="21039"/>
                <wp:lineTo x="21363" y="0"/>
                <wp:lineTo x="0" y="0"/>
              </wp:wrapPolygon>
            </wp:wrapTight>
            <wp:docPr id="7" name="Picture 7" descr="N:\NAPPC and all Pollinator Projects\Posters 2017 Monarch Highway\Sponsorship\logos\American Honey Produce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NAPPC and all Pollinator Projects\Posters 2017 Monarch Highway\Sponsorship\logos\American Honey Producers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AB0">
        <w:rPr>
          <w:noProof/>
        </w:rPr>
        <w:drawing>
          <wp:anchor distT="0" distB="0" distL="114300" distR="114300" simplePos="0" relativeHeight="251667456" behindDoc="1" locked="0" layoutInCell="1" allowOverlap="1" wp14:anchorId="0409400A" wp14:editId="71EA744E">
            <wp:simplePos x="0" y="0"/>
            <wp:positionH relativeFrom="column">
              <wp:posOffset>2843530</wp:posOffset>
            </wp:positionH>
            <wp:positionV relativeFrom="paragraph">
              <wp:posOffset>92075</wp:posOffset>
            </wp:positionV>
            <wp:extent cx="1195705" cy="593725"/>
            <wp:effectExtent l="0" t="0" r="4445" b="0"/>
            <wp:wrapTight wrapText="bothSides">
              <wp:wrapPolygon edited="0">
                <wp:start x="0" y="0"/>
                <wp:lineTo x="0" y="20791"/>
                <wp:lineTo x="21336" y="20791"/>
                <wp:lineTo x="21336" y="0"/>
                <wp:lineTo x="0" y="0"/>
              </wp:wrapPolygon>
            </wp:wrapTight>
            <wp:docPr id="2" name="Picture 2" descr="Image result for canadian hone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nadian honey council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F10" w:rsidRDefault="002B5CEC" w:rsidP="00873866">
      <w:pPr>
        <w:tabs>
          <w:tab w:val="left" w:pos="3600"/>
        </w:tabs>
        <w:ind w:left="3600" w:hanging="2880"/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A7CC8C6" wp14:editId="302F3843">
            <wp:simplePos x="0" y="0"/>
            <wp:positionH relativeFrom="column">
              <wp:posOffset>6021070</wp:posOffset>
            </wp:positionH>
            <wp:positionV relativeFrom="paragraph">
              <wp:posOffset>210820</wp:posOffset>
            </wp:positionV>
            <wp:extent cx="809625" cy="915670"/>
            <wp:effectExtent l="0" t="0" r="9525" b="0"/>
            <wp:wrapTight wrapText="bothSides">
              <wp:wrapPolygon edited="0">
                <wp:start x="0" y="0"/>
                <wp:lineTo x="0" y="21121"/>
                <wp:lineTo x="21346" y="21121"/>
                <wp:lineTo x="21346" y="0"/>
                <wp:lineTo x="0" y="0"/>
              </wp:wrapPolygon>
            </wp:wrapTight>
            <wp:docPr id="3" name="Picture 3" descr="Image result for honey bee health coali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ney bee health coalition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E8E1E23" wp14:editId="4D26D63E">
            <wp:simplePos x="0" y="0"/>
            <wp:positionH relativeFrom="column">
              <wp:posOffset>233680</wp:posOffset>
            </wp:positionH>
            <wp:positionV relativeFrom="paragraph">
              <wp:posOffset>396875</wp:posOffset>
            </wp:positionV>
            <wp:extent cx="880110" cy="605155"/>
            <wp:effectExtent l="0" t="0" r="0" b="4445"/>
            <wp:wrapTight wrapText="bothSides">
              <wp:wrapPolygon edited="0">
                <wp:start x="0" y="0"/>
                <wp:lineTo x="0" y="21079"/>
                <wp:lineTo x="21039" y="21079"/>
                <wp:lineTo x="21039" y="0"/>
                <wp:lineTo x="0" y="0"/>
              </wp:wrapPolygon>
            </wp:wrapTight>
            <wp:docPr id="8" name="Picture 8" descr="N:\NAPPC and all Pollinator Projects\Posters 2015 Carnivorous Plants\Sponsors\Logos\USDA - NCRS\USDA%20symbol%202color%20Hi%20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:\NAPPC and all Pollinator Projects\Posters 2015 Carnivorous Plants\Sponsors\Logos\USDA - NCRS\USDA%20symbol%202color%20Hi%20Re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1DA" w:rsidRDefault="002B5CEC" w:rsidP="00873866">
      <w:pPr>
        <w:tabs>
          <w:tab w:val="left" w:pos="3600"/>
        </w:tabs>
        <w:ind w:left="3600" w:hanging="2880"/>
      </w:pPr>
      <w:r w:rsidRPr="00A46C94">
        <w:rPr>
          <w:noProof/>
        </w:rPr>
        <w:drawing>
          <wp:anchor distT="0" distB="0" distL="114300" distR="114300" simplePos="0" relativeHeight="251665408" behindDoc="1" locked="0" layoutInCell="1" allowOverlap="1" wp14:anchorId="65F5E4D5" wp14:editId="2558B731">
            <wp:simplePos x="0" y="0"/>
            <wp:positionH relativeFrom="column">
              <wp:posOffset>4276725</wp:posOffset>
            </wp:positionH>
            <wp:positionV relativeFrom="paragraph">
              <wp:posOffset>349250</wp:posOffset>
            </wp:positionV>
            <wp:extent cx="1628775" cy="265430"/>
            <wp:effectExtent l="0" t="0" r="9525" b="1270"/>
            <wp:wrapTight wrapText="bothSides">
              <wp:wrapPolygon edited="0">
                <wp:start x="253" y="0"/>
                <wp:lineTo x="0" y="4651"/>
                <wp:lineTo x="0" y="17053"/>
                <wp:lineTo x="253" y="20153"/>
                <wp:lineTo x="21474" y="20153"/>
                <wp:lineTo x="21474" y="0"/>
                <wp:lineTo x="253" y="0"/>
              </wp:wrapPolygon>
            </wp:wrapTight>
            <wp:docPr id="14" name="Picture 14" descr="Image result for university of mary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result for university of marylan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57789749" wp14:editId="4850A61C">
            <wp:simplePos x="0" y="0"/>
            <wp:positionH relativeFrom="column">
              <wp:posOffset>1171575</wp:posOffset>
            </wp:positionH>
            <wp:positionV relativeFrom="paragraph">
              <wp:posOffset>109855</wp:posOffset>
            </wp:positionV>
            <wp:extent cx="1462405" cy="638175"/>
            <wp:effectExtent l="0" t="0" r="4445" b="9525"/>
            <wp:wrapTight wrapText="bothSides">
              <wp:wrapPolygon edited="0">
                <wp:start x="0" y="0"/>
                <wp:lineTo x="0" y="21278"/>
                <wp:lineTo x="21384" y="21278"/>
                <wp:lineTo x="2138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9014ACD" wp14:editId="219F7104">
            <wp:simplePos x="0" y="0"/>
            <wp:positionH relativeFrom="column">
              <wp:posOffset>2705100</wp:posOffset>
            </wp:positionH>
            <wp:positionV relativeFrom="paragraph">
              <wp:posOffset>347980</wp:posOffset>
            </wp:positionV>
            <wp:extent cx="1397635" cy="323215"/>
            <wp:effectExtent l="0" t="0" r="0" b="635"/>
            <wp:wrapTight wrapText="bothSides">
              <wp:wrapPolygon edited="0">
                <wp:start x="0" y="0"/>
                <wp:lineTo x="0" y="20369"/>
                <wp:lineTo x="21198" y="20369"/>
                <wp:lineTo x="21198" y="0"/>
                <wp:lineTo x="0" y="0"/>
              </wp:wrapPolygon>
            </wp:wrapTight>
            <wp:docPr id="15" name="Picture 15" descr="Image result for michigan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michigan state universit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D5C" w:rsidRPr="00A46C94">
        <w:rPr>
          <w:noProof/>
        </w:rPr>
        <w:t xml:space="preserve"> </w:t>
      </w:r>
    </w:p>
    <w:sectPr w:rsidR="006C11DA" w:rsidSect="002A6F5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689" w:rsidRDefault="00D02689" w:rsidP="00BA3AB0">
      <w:pPr>
        <w:spacing w:after="0" w:line="240" w:lineRule="auto"/>
      </w:pPr>
      <w:r>
        <w:separator/>
      </w:r>
    </w:p>
  </w:endnote>
  <w:endnote w:type="continuationSeparator" w:id="0">
    <w:p w:rsidR="00D02689" w:rsidRDefault="00D02689" w:rsidP="00BA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B0" w:rsidRDefault="00BA3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B0" w:rsidRDefault="00BA3A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B0" w:rsidRDefault="00BA3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689" w:rsidRDefault="00D02689" w:rsidP="00BA3AB0">
      <w:pPr>
        <w:spacing w:after="0" w:line="240" w:lineRule="auto"/>
      </w:pPr>
      <w:r>
        <w:separator/>
      </w:r>
    </w:p>
  </w:footnote>
  <w:footnote w:type="continuationSeparator" w:id="0">
    <w:p w:rsidR="00D02689" w:rsidRDefault="00D02689" w:rsidP="00BA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B0" w:rsidRDefault="00BA3A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B0" w:rsidRDefault="00BA3A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B0" w:rsidRDefault="00BA3A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1277D"/>
    <w:multiLevelType w:val="hybridMultilevel"/>
    <w:tmpl w:val="4BF445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DB"/>
    <w:rsid w:val="000264C0"/>
    <w:rsid w:val="00033D96"/>
    <w:rsid w:val="00085E63"/>
    <w:rsid w:val="000A0E83"/>
    <w:rsid w:val="00123118"/>
    <w:rsid w:val="00264446"/>
    <w:rsid w:val="002A6F55"/>
    <w:rsid w:val="002B5CEC"/>
    <w:rsid w:val="002E00A6"/>
    <w:rsid w:val="002E1ED1"/>
    <w:rsid w:val="002F1C04"/>
    <w:rsid w:val="003333DB"/>
    <w:rsid w:val="00335B26"/>
    <w:rsid w:val="003850E6"/>
    <w:rsid w:val="003A4F10"/>
    <w:rsid w:val="004D7416"/>
    <w:rsid w:val="0050757C"/>
    <w:rsid w:val="00596A1A"/>
    <w:rsid w:val="005C1524"/>
    <w:rsid w:val="005D6A28"/>
    <w:rsid w:val="00607D15"/>
    <w:rsid w:val="006549A5"/>
    <w:rsid w:val="006946C7"/>
    <w:rsid w:val="006A7321"/>
    <w:rsid w:val="006C11DA"/>
    <w:rsid w:val="007801EB"/>
    <w:rsid w:val="0078431E"/>
    <w:rsid w:val="00834F71"/>
    <w:rsid w:val="008726DC"/>
    <w:rsid w:val="00873866"/>
    <w:rsid w:val="008E6CFD"/>
    <w:rsid w:val="008F7B95"/>
    <w:rsid w:val="00937106"/>
    <w:rsid w:val="009A0152"/>
    <w:rsid w:val="009F32CC"/>
    <w:rsid w:val="00A12AE0"/>
    <w:rsid w:val="00A46C94"/>
    <w:rsid w:val="00AA7391"/>
    <w:rsid w:val="00AB0D5C"/>
    <w:rsid w:val="00AF0158"/>
    <w:rsid w:val="00B75313"/>
    <w:rsid w:val="00BA24C8"/>
    <w:rsid w:val="00BA3AB0"/>
    <w:rsid w:val="00CA38AF"/>
    <w:rsid w:val="00D02689"/>
    <w:rsid w:val="00D42AE4"/>
    <w:rsid w:val="00E65E9F"/>
    <w:rsid w:val="00EC26E3"/>
    <w:rsid w:val="00ED055C"/>
    <w:rsid w:val="00F555A3"/>
    <w:rsid w:val="00F602C6"/>
    <w:rsid w:val="00F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DBF6A3-819D-4794-84AA-AABA3595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AB0"/>
  </w:style>
  <w:style w:type="paragraph" w:styleId="Footer">
    <w:name w:val="footer"/>
    <w:basedOn w:val="Normal"/>
    <w:link w:val="FooterChar"/>
    <w:uiPriority w:val="99"/>
    <w:unhideWhenUsed/>
    <w:rsid w:val="00BA3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AB0"/>
  </w:style>
  <w:style w:type="character" w:styleId="Hyperlink">
    <w:name w:val="Hyperlink"/>
    <w:basedOn w:val="DefaultParagraphFont"/>
    <w:uiPriority w:val="99"/>
    <w:unhideWhenUsed/>
    <w:rsid w:val="00AB0D5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0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5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5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5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llinator.or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bip2.beeinformed.org/mitecheck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Sherman</dc:creator>
  <cp:lastModifiedBy>Orville Easley</cp:lastModifiedBy>
  <cp:revision>2</cp:revision>
  <cp:lastPrinted>2017-04-11T21:43:00Z</cp:lastPrinted>
  <dcterms:created xsi:type="dcterms:W3CDTF">2017-05-01T13:13:00Z</dcterms:created>
  <dcterms:modified xsi:type="dcterms:W3CDTF">2017-05-01T13:13:00Z</dcterms:modified>
</cp:coreProperties>
</file>