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D465" w14:textId="77777777" w:rsidR="00637937" w:rsidRDefault="00637937" w:rsidP="00637937">
      <w:pPr>
        <w:ind w:firstLine="0"/>
        <w:rPr>
          <w:rFonts w:ascii="Times New Roman" w:hAnsi="Times New Roman" w:cs="Times New Roman"/>
          <w:b/>
          <w:bCs/>
        </w:rPr>
      </w:pPr>
    </w:p>
    <w:p w14:paraId="62E74200" w14:textId="55A8C7A6" w:rsidR="00637937" w:rsidRPr="00637937" w:rsidRDefault="00637937" w:rsidP="00637937">
      <w:pPr>
        <w:spacing w:after="0" w:line="240" w:lineRule="auto"/>
        <w:ind w:firstLine="0"/>
        <w:outlineLvl w:val="2"/>
        <w:rPr>
          <w:rFonts w:ascii="Tahoma" w:eastAsia="Times New Roman" w:hAnsi="Tahoma" w:cs="Tahoma"/>
          <w:b/>
          <w:bCs/>
          <w:color w:val="3E3E3E"/>
          <w:kern w:val="0"/>
          <w:sz w:val="27"/>
          <w:szCs w:val="27"/>
          <w14:ligatures w14:val="none"/>
        </w:rPr>
      </w:pPr>
      <w:r w:rsidRPr="00637937">
        <w:rPr>
          <w:rFonts w:ascii="Tahoma" w:eastAsia="Times New Roman" w:hAnsi="Tahoma" w:cs="Tahoma"/>
          <w:b/>
          <w:bCs/>
          <w:color w:val="3E3E3E"/>
          <w:kern w:val="0"/>
          <w:sz w:val="27"/>
          <w:szCs w:val="27"/>
          <w14:ligatures w14:val="none"/>
        </w:rPr>
        <w:t>Pre-Order: "The Celestial Gar</w:t>
      </w:r>
      <w:r>
        <w:rPr>
          <w:rFonts w:ascii="Tahoma" w:eastAsia="Times New Roman" w:hAnsi="Tahoma" w:cs="Tahoma"/>
          <w:b/>
          <w:bCs/>
          <w:color w:val="3E3E3E"/>
          <w:kern w:val="0"/>
          <w:sz w:val="27"/>
          <w:szCs w:val="27"/>
          <w14:ligatures w14:val="none"/>
        </w:rPr>
        <w:t>d</w:t>
      </w:r>
      <w:r w:rsidRPr="00637937">
        <w:rPr>
          <w:rFonts w:ascii="Tahoma" w:eastAsia="Times New Roman" w:hAnsi="Tahoma" w:cs="Tahoma"/>
          <w:b/>
          <w:bCs/>
          <w:color w:val="3E3E3E"/>
          <w:kern w:val="0"/>
          <w:sz w:val="27"/>
          <w:szCs w:val="27"/>
          <w14:ligatures w14:val="none"/>
        </w:rPr>
        <w:t>en" by Jane Hawley Stevens</w:t>
      </w:r>
    </w:p>
    <w:p w14:paraId="5CDBE6F2" w14:textId="77777777" w:rsidR="00637937" w:rsidRPr="00637937" w:rsidRDefault="00637937" w:rsidP="00637937">
      <w:pPr>
        <w:spacing w:after="0" w:line="240" w:lineRule="auto"/>
        <w:ind w:firstLine="0"/>
        <w:rPr>
          <w:rFonts w:ascii="Arial" w:eastAsia="Times New Roman" w:hAnsi="Arial" w:cs="Arial"/>
          <w:color w:val="343332"/>
          <w:kern w:val="0"/>
          <w14:ligatures w14:val="none"/>
        </w:rPr>
      </w:pPr>
    </w:p>
    <w:p w14:paraId="7B37AFCC" w14:textId="77777777" w:rsidR="00637937" w:rsidRPr="00637937" w:rsidRDefault="00637937" w:rsidP="00637937">
      <w:pPr>
        <w:spacing w:after="0" w:line="240" w:lineRule="auto"/>
        <w:ind w:firstLine="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Insight, ideas, and inspiration abound in this highly practical guide to growing successfully in harmony with the moon, the Earth, and other planetary influences.</w:t>
      </w:r>
    </w:p>
    <w:p w14:paraId="226015CE" w14:textId="77777777" w:rsidR="00637937" w:rsidRPr="00637937" w:rsidRDefault="00637937" w:rsidP="00637937">
      <w:pPr>
        <w:spacing w:after="0" w:line="240" w:lineRule="auto"/>
        <w:ind w:firstLine="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Planting by the moon is an age-old gardening tradition, but did you know that the cycles of the moon and the zodiac can be a powerful tool to improve your success with all kinds of gardening tasks? In The Celestial Garden, longtime gardener and herbalist Jane Hawley Stevens explains how the movement of the moon through the constellations of the zodiac provides a detailed calendar of optimal times for planting seeds, roots, and transplants, as well as for pruning, weeding, propagation, harvesting, and even starting new garden projects or throwing garden parties. While herbs are Stevens's specialty, she loves growing all kinds of plants, and The Celestial Garden provides excellent gardening tips for every gardener, whether their passion is for vegetables, fruits, herbs, or flowers. At a deeper level, Stevens believes that gardening by the moon and learning about astrological cycles can help restore our elemental interconnection with Nature and the Earth.</w:t>
      </w:r>
    </w:p>
    <w:p w14:paraId="5B313A81" w14:textId="77777777" w:rsidR="00637937" w:rsidRDefault="00637937" w:rsidP="00637937">
      <w:pPr>
        <w:spacing w:after="0" w:line="240" w:lineRule="auto"/>
        <w:ind w:firstLine="0"/>
        <w:rPr>
          <w:rFonts w:ascii="Constantia" w:eastAsia="Times New Roman" w:hAnsi="Constantia" w:cs="Arial"/>
          <w:color w:val="171717"/>
          <w:kern w:val="0"/>
          <w14:ligatures w14:val="none"/>
        </w:rPr>
      </w:pPr>
      <w:r w:rsidRPr="00637937">
        <w:rPr>
          <w:rFonts w:ascii="Constantia" w:eastAsia="Times New Roman" w:hAnsi="Constantia" w:cs="Arial"/>
          <w:color w:val="171717"/>
          <w:kern w:val="0"/>
          <w14:ligatures w14:val="none"/>
        </w:rPr>
        <w:t>The Celestial Garden introduces and explains all aspects of astrological gardening:</w:t>
      </w:r>
    </w:p>
    <w:p w14:paraId="25F58039" w14:textId="77777777" w:rsidR="00637937" w:rsidRPr="00637937" w:rsidRDefault="00637937" w:rsidP="00637937">
      <w:pPr>
        <w:spacing w:after="0" w:line="240" w:lineRule="auto"/>
        <w:ind w:firstLine="0"/>
        <w:rPr>
          <w:rFonts w:ascii="Arial" w:eastAsia="Times New Roman" w:hAnsi="Arial" w:cs="Arial"/>
          <w:color w:val="343332"/>
          <w:kern w:val="0"/>
          <w14:ligatures w14:val="none"/>
        </w:rPr>
      </w:pPr>
    </w:p>
    <w:p w14:paraId="0A9E4953"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 xml:space="preserve">What moon signs are, and why and how the phase of the moon affects plant growth and </w:t>
      </w:r>
      <w:proofErr w:type="gramStart"/>
      <w:r w:rsidRPr="00637937">
        <w:rPr>
          <w:rFonts w:ascii="Constantia" w:eastAsia="Times New Roman" w:hAnsi="Constantia" w:cs="Arial"/>
          <w:color w:val="171717"/>
          <w:kern w:val="0"/>
          <w14:ligatures w14:val="none"/>
        </w:rPr>
        <w:t>development</w:t>
      </w:r>
      <w:proofErr w:type="gramEnd"/>
    </w:p>
    <w:p w14:paraId="756F9C30"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How to align the moon's passage through the constellations of the zodiac with your choice of daily garden tasks and projects</w:t>
      </w:r>
    </w:p>
    <w:p w14:paraId="55C7CFA1"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 xml:space="preserve">Specific tips and advice for the best activities to undertake during each of the moon's </w:t>
      </w:r>
      <w:proofErr w:type="gramStart"/>
      <w:r w:rsidRPr="00637937">
        <w:rPr>
          <w:rFonts w:ascii="Constantia" w:eastAsia="Times New Roman" w:hAnsi="Constantia" w:cs="Arial"/>
          <w:color w:val="171717"/>
          <w:kern w:val="0"/>
          <w14:ligatures w14:val="none"/>
        </w:rPr>
        <w:t>phases</w:t>
      </w:r>
      <w:proofErr w:type="gramEnd"/>
    </w:p>
    <w:p w14:paraId="6D75266E"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How to incorporate simple, creative seasonal rituals into your astrological gardening practice</w:t>
      </w:r>
    </w:p>
    <w:p w14:paraId="42504D16"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How to design a unique chakra garden</w:t>
      </w:r>
    </w:p>
    <w:p w14:paraId="1DAA1A0A" w14:textId="77777777" w:rsidR="00637937" w:rsidRPr="00637937" w:rsidRDefault="00637937" w:rsidP="00637937">
      <w:pPr>
        <w:numPr>
          <w:ilvl w:val="0"/>
          <w:numId w:val="1"/>
        </w:numPr>
        <w:spacing w:after="0" w:line="240" w:lineRule="auto"/>
        <w:ind w:left="1320"/>
        <w:rPr>
          <w:rFonts w:ascii="Arial" w:eastAsia="Times New Roman" w:hAnsi="Arial" w:cs="Arial"/>
          <w:color w:val="343332"/>
          <w:kern w:val="0"/>
          <w14:ligatures w14:val="none"/>
        </w:rPr>
      </w:pPr>
      <w:r w:rsidRPr="00637937">
        <w:rPr>
          <w:rFonts w:ascii="Constantia" w:eastAsia="Times New Roman" w:hAnsi="Constantia" w:cs="Arial"/>
          <w:color w:val="171717"/>
          <w:kern w:val="0"/>
          <w14:ligatures w14:val="none"/>
        </w:rPr>
        <w:t>How to apply what you learn about astrological influences beyond the garden to experience a greater sense of flow and satisfaction in all aspects of your daily life</w:t>
      </w:r>
    </w:p>
    <w:p w14:paraId="30930257" w14:textId="77777777" w:rsidR="00637937" w:rsidRPr="00637937" w:rsidRDefault="00637937">
      <w:pPr>
        <w:rPr>
          <w:rFonts w:ascii="Times New Roman" w:hAnsi="Times New Roman" w:cs="Times New Roman"/>
        </w:rPr>
      </w:pPr>
    </w:p>
    <w:sectPr w:rsidR="00637937" w:rsidRPr="00637937" w:rsidSect="008E4EE2">
      <w:type w:val="continuous"/>
      <w:pgSz w:w="12240" w:h="15840"/>
      <w:pgMar w:top="1440" w:right="1440" w:bottom="1440" w:left="1440" w:header="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391"/>
    <w:multiLevelType w:val="multilevel"/>
    <w:tmpl w:val="56D8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5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37"/>
    <w:rsid w:val="00284B3B"/>
    <w:rsid w:val="00637937"/>
    <w:rsid w:val="00870D91"/>
    <w:rsid w:val="008E4EE2"/>
    <w:rsid w:val="009E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EF858"/>
  <w15:chartTrackingRefBased/>
  <w15:docId w15:val="{CA563857-B69E-884F-AC20-92B3EE31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3">
    <w:name w:val="heading 3"/>
    <w:basedOn w:val="Normal"/>
    <w:link w:val="Heading3Char"/>
    <w:uiPriority w:val="9"/>
    <w:qFormat/>
    <w:rsid w:val="00637937"/>
    <w:pPr>
      <w:spacing w:before="100" w:beforeAutospacing="1" w:after="100" w:afterAutospacing="1" w:line="240" w:lineRule="auto"/>
      <w:ind w:firstLine="0"/>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93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37937"/>
    <w:pPr>
      <w:spacing w:before="100" w:beforeAutospacing="1" w:after="100" w:afterAutospacing="1" w:line="240" w:lineRule="auto"/>
      <w:ind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Stevens</dc:creator>
  <cp:keywords/>
  <dc:description/>
  <cp:lastModifiedBy>Jane Stevens</cp:lastModifiedBy>
  <cp:revision>1</cp:revision>
  <dcterms:created xsi:type="dcterms:W3CDTF">2023-09-15T12:39:00Z</dcterms:created>
  <dcterms:modified xsi:type="dcterms:W3CDTF">2023-09-15T12:41:00Z</dcterms:modified>
</cp:coreProperties>
</file>