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4944" w14:textId="77777777" w:rsidR="0075678A" w:rsidRPr="0075678A" w:rsidRDefault="0075678A" w:rsidP="007567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5678A">
        <w:rPr>
          <w:b/>
          <w:sz w:val="28"/>
          <w:szCs w:val="28"/>
          <w:u w:val="single"/>
        </w:rPr>
        <w:t>LKS/Medicare Health Fair</w:t>
      </w:r>
    </w:p>
    <w:p w14:paraId="11736B81" w14:textId="77777777" w:rsidR="0075678A" w:rsidRDefault="0075678A" w:rsidP="0075678A">
      <w:pPr>
        <w:spacing w:after="0" w:line="240" w:lineRule="auto"/>
        <w:jc w:val="center"/>
      </w:pPr>
      <w:r>
        <w:t>Mary Train, Alpha Xi Chapter</w:t>
      </w:r>
    </w:p>
    <w:p w14:paraId="13EFF760" w14:textId="77777777" w:rsidR="0075678A" w:rsidRDefault="0075678A" w:rsidP="0075678A">
      <w:pPr>
        <w:spacing w:after="0" w:line="240" w:lineRule="auto"/>
        <w:jc w:val="center"/>
      </w:pPr>
    </w:p>
    <w:p w14:paraId="77F1EA99" w14:textId="77777777" w:rsidR="003B601E" w:rsidRPr="0075678A" w:rsidRDefault="0075678A">
      <w:pPr>
        <w:rPr>
          <w:sz w:val="24"/>
          <w:szCs w:val="24"/>
        </w:rPr>
      </w:pPr>
      <w:r w:rsidRPr="0075678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FFCA9F" wp14:editId="310D15E5">
            <wp:simplePos x="0" y="0"/>
            <wp:positionH relativeFrom="margin">
              <wp:posOffset>3021965</wp:posOffset>
            </wp:positionH>
            <wp:positionV relativeFrom="margin">
              <wp:posOffset>1259840</wp:posOffset>
            </wp:positionV>
            <wp:extent cx="3086735" cy="2052320"/>
            <wp:effectExtent l="0" t="0" r="1206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DC" w:rsidRPr="0075678A">
        <w:rPr>
          <w:sz w:val="24"/>
          <w:szCs w:val="24"/>
        </w:rPr>
        <w:t>This Medicare Open Enrollment season starting October 15 to December 7, Alph</w:t>
      </w:r>
      <w:r w:rsidR="00506B3E" w:rsidRPr="0075678A">
        <w:rPr>
          <w:sz w:val="24"/>
          <w:szCs w:val="24"/>
        </w:rPr>
        <w:t>a Xi chapter will be partnering</w:t>
      </w:r>
      <w:r w:rsidR="007709DC" w:rsidRPr="0075678A">
        <w:rPr>
          <w:sz w:val="24"/>
          <w:szCs w:val="24"/>
        </w:rPr>
        <w:t xml:space="preserve"> with Medicare Part D students at the University of the Pacific</w:t>
      </w:r>
      <w:r w:rsidR="00EF2103" w:rsidRPr="0075678A">
        <w:rPr>
          <w:sz w:val="24"/>
          <w:szCs w:val="24"/>
        </w:rPr>
        <w:t xml:space="preserve"> (UOP)</w:t>
      </w:r>
      <w:r w:rsidR="007709DC" w:rsidRPr="0075678A">
        <w:rPr>
          <w:sz w:val="24"/>
          <w:szCs w:val="24"/>
        </w:rPr>
        <w:t xml:space="preserve"> to hold our very first LKS/Medicare Health Fair in San Francisco</w:t>
      </w:r>
      <w:r w:rsidR="009310E2" w:rsidRPr="0075678A">
        <w:rPr>
          <w:sz w:val="24"/>
          <w:szCs w:val="24"/>
        </w:rPr>
        <w:t xml:space="preserve"> on November 5</w:t>
      </w:r>
      <w:r w:rsidR="009310E2" w:rsidRPr="0075678A">
        <w:rPr>
          <w:sz w:val="24"/>
          <w:szCs w:val="24"/>
          <w:vertAlign w:val="superscript"/>
        </w:rPr>
        <w:t>th</w:t>
      </w:r>
      <w:r w:rsidR="007709DC" w:rsidRPr="0075678A">
        <w:rPr>
          <w:sz w:val="24"/>
          <w:szCs w:val="24"/>
        </w:rPr>
        <w:t xml:space="preserve">. The Medicare health fairs have been well established at </w:t>
      </w:r>
      <w:r w:rsidR="00EF2103" w:rsidRPr="0075678A">
        <w:rPr>
          <w:sz w:val="24"/>
          <w:szCs w:val="24"/>
        </w:rPr>
        <w:t>UO</w:t>
      </w:r>
      <w:r w:rsidR="00A4345B" w:rsidRPr="0075678A">
        <w:rPr>
          <w:sz w:val="24"/>
          <w:szCs w:val="24"/>
        </w:rPr>
        <w:t xml:space="preserve">P </w:t>
      </w:r>
      <w:r w:rsidR="007709DC" w:rsidRPr="0075678A">
        <w:rPr>
          <w:sz w:val="24"/>
          <w:szCs w:val="24"/>
        </w:rPr>
        <w:t>for over 10 years. Since 2011, the Medicare</w:t>
      </w:r>
      <w:r w:rsidR="00EF6760" w:rsidRPr="0075678A">
        <w:rPr>
          <w:sz w:val="24"/>
          <w:szCs w:val="24"/>
        </w:rPr>
        <w:t xml:space="preserve"> committee</w:t>
      </w:r>
      <w:r w:rsidR="007709DC" w:rsidRPr="0075678A">
        <w:rPr>
          <w:sz w:val="24"/>
          <w:szCs w:val="24"/>
        </w:rPr>
        <w:t xml:space="preserve"> held over 112 outreach events in 20 different cities, served over 30,000 patients and saved beneficiaries a total estimate of over 5 million dollars. </w:t>
      </w:r>
      <w:r w:rsidR="00EF6760" w:rsidRPr="0075678A">
        <w:rPr>
          <w:sz w:val="24"/>
          <w:szCs w:val="24"/>
        </w:rPr>
        <w:t xml:space="preserve">When we were approached with the offer </w:t>
      </w:r>
      <w:r w:rsidR="00EF2103" w:rsidRPr="0075678A">
        <w:rPr>
          <w:sz w:val="24"/>
          <w:szCs w:val="24"/>
        </w:rPr>
        <w:t>to partner up with the Medicare</w:t>
      </w:r>
      <w:r w:rsidR="00EF6760" w:rsidRPr="0075678A">
        <w:rPr>
          <w:sz w:val="24"/>
          <w:szCs w:val="24"/>
        </w:rPr>
        <w:t xml:space="preserve"> </w:t>
      </w:r>
      <w:r w:rsidR="00A4345B" w:rsidRPr="0075678A">
        <w:rPr>
          <w:sz w:val="24"/>
          <w:szCs w:val="24"/>
        </w:rPr>
        <w:t xml:space="preserve">class </w:t>
      </w:r>
      <w:r w:rsidR="00EF6760" w:rsidRPr="0075678A">
        <w:rPr>
          <w:sz w:val="24"/>
          <w:szCs w:val="24"/>
        </w:rPr>
        <w:t>to host a health fair in San Francisco</w:t>
      </w:r>
      <w:r w:rsidR="00A4345B" w:rsidRPr="0075678A">
        <w:rPr>
          <w:sz w:val="24"/>
          <w:szCs w:val="24"/>
        </w:rPr>
        <w:t>,</w:t>
      </w:r>
      <w:r w:rsidR="00EF6760" w:rsidRPr="0075678A">
        <w:rPr>
          <w:sz w:val="24"/>
          <w:szCs w:val="24"/>
        </w:rPr>
        <w:t xml:space="preserve"> we were very thrilled and honor</w:t>
      </w:r>
      <w:r w:rsidR="00A4345B" w:rsidRPr="0075678A">
        <w:rPr>
          <w:sz w:val="24"/>
          <w:szCs w:val="24"/>
        </w:rPr>
        <w:t>ed</w:t>
      </w:r>
      <w:r w:rsidR="00EF6760" w:rsidRPr="0075678A">
        <w:rPr>
          <w:sz w:val="24"/>
          <w:szCs w:val="24"/>
        </w:rPr>
        <w:t xml:space="preserve"> to be a </w:t>
      </w:r>
      <w:r w:rsidR="006143B6" w:rsidRPr="0075678A">
        <w:rPr>
          <w:sz w:val="24"/>
          <w:szCs w:val="24"/>
        </w:rPr>
        <w:t>part of something that has</w:t>
      </w:r>
      <w:r w:rsidR="00EF6760" w:rsidRPr="0075678A">
        <w:rPr>
          <w:sz w:val="24"/>
          <w:szCs w:val="24"/>
        </w:rPr>
        <w:t xml:space="preserve"> such </w:t>
      </w:r>
      <w:r w:rsidR="002A75FE" w:rsidRPr="0075678A">
        <w:rPr>
          <w:sz w:val="24"/>
          <w:szCs w:val="24"/>
        </w:rPr>
        <w:t>a significant impact</w:t>
      </w:r>
      <w:r w:rsidR="00EF6760" w:rsidRPr="0075678A">
        <w:rPr>
          <w:sz w:val="24"/>
          <w:szCs w:val="24"/>
        </w:rPr>
        <w:t xml:space="preserve"> on the community. </w:t>
      </w:r>
    </w:p>
    <w:p w14:paraId="16C1EFCA" w14:textId="77777777" w:rsidR="0075678A" w:rsidRPr="0075678A" w:rsidRDefault="0075678A">
      <w:pPr>
        <w:rPr>
          <w:sz w:val="24"/>
          <w:szCs w:val="24"/>
        </w:rPr>
      </w:pPr>
    </w:p>
    <w:p w14:paraId="2918C3C5" w14:textId="77777777" w:rsidR="0075678A" w:rsidRDefault="0075678A">
      <w:pPr>
        <w:rPr>
          <w:sz w:val="24"/>
          <w:szCs w:val="24"/>
        </w:rPr>
      </w:pPr>
      <w:r w:rsidRPr="007567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DCDC1" wp14:editId="529B3D9A">
            <wp:simplePos x="0" y="0"/>
            <wp:positionH relativeFrom="margin">
              <wp:posOffset>-62865</wp:posOffset>
            </wp:positionH>
            <wp:positionV relativeFrom="margin">
              <wp:posOffset>4112895</wp:posOffset>
            </wp:positionV>
            <wp:extent cx="3049905" cy="2028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60" w:rsidRPr="0075678A">
        <w:rPr>
          <w:sz w:val="24"/>
          <w:szCs w:val="24"/>
        </w:rPr>
        <w:t xml:space="preserve">This fall season Alpha Xi has been working hard to help plan and advertise the health fair to </w:t>
      </w:r>
      <w:r w:rsidR="002A75FE" w:rsidRPr="0075678A">
        <w:rPr>
          <w:sz w:val="24"/>
          <w:szCs w:val="24"/>
        </w:rPr>
        <w:t xml:space="preserve">the </w:t>
      </w:r>
      <w:r w:rsidR="00EF6760" w:rsidRPr="0075678A">
        <w:rPr>
          <w:sz w:val="24"/>
          <w:szCs w:val="24"/>
        </w:rPr>
        <w:t xml:space="preserve">San Francisco </w:t>
      </w:r>
      <w:r w:rsidR="00A4345B" w:rsidRPr="0075678A">
        <w:rPr>
          <w:sz w:val="24"/>
          <w:szCs w:val="24"/>
        </w:rPr>
        <w:t>community</w:t>
      </w:r>
      <w:r w:rsidR="002A75FE" w:rsidRPr="0075678A">
        <w:rPr>
          <w:sz w:val="24"/>
          <w:szCs w:val="24"/>
        </w:rPr>
        <w:t xml:space="preserve">. Our members have been calling </w:t>
      </w:r>
      <w:r w:rsidR="009310E2" w:rsidRPr="0075678A">
        <w:rPr>
          <w:sz w:val="24"/>
          <w:szCs w:val="24"/>
        </w:rPr>
        <w:t>doctor’s</w:t>
      </w:r>
      <w:r w:rsidR="002A75FE" w:rsidRPr="0075678A">
        <w:rPr>
          <w:sz w:val="24"/>
          <w:szCs w:val="24"/>
        </w:rPr>
        <w:t xml:space="preserve"> office</w:t>
      </w:r>
      <w:r w:rsidR="00A4345B" w:rsidRPr="0075678A">
        <w:rPr>
          <w:sz w:val="24"/>
          <w:szCs w:val="24"/>
        </w:rPr>
        <w:t>s</w:t>
      </w:r>
      <w:r w:rsidR="002A75FE" w:rsidRPr="0075678A">
        <w:rPr>
          <w:sz w:val="24"/>
          <w:szCs w:val="24"/>
        </w:rPr>
        <w:t xml:space="preserve"> to </w:t>
      </w:r>
      <w:r w:rsidR="009310E2" w:rsidRPr="0075678A">
        <w:rPr>
          <w:sz w:val="24"/>
          <w:szCs w:val="24"/>
        </w:rPr>
        <w:t>ask them to</w:t>
      </w:r>
      <w:r w:rsidR="002A75FE" w:rsidRPr="0075678A">
        <w:rPr>
          <w:sz w:val="24"/>
          <w:szCs w:val="24"/>
        </w:rPr>
        <w:t xml:space="preserve"> advertise the health fair</w:t>
      </w:r>
      <w:r w:rsidR="002B4E9D" w:rsidRPr="0075678A">
        <w:rPr>
          <w:sz w:val="24"/>
          <w:szCs w:val="24"/>
        </w:rPr>
        <w:t xml:space="preserve"> to their patients, </w:t>
      </w:r>
      <w:r w:rsidR="002A75FE" w:rsidRPr="0075678A">
        <w:rPr>
          <w:sz w:val="24"/>
          <w:szCs w:val="24"/>
        </w:rPr>
        <w:t>making weekend trips to San Francisco to hang up flyers at various community centers and restaurants</w:t>
      </w:r>
      <w:r w:rsidR="002B4E9D" w:rsidRPr="0075678A">
        <w:rPr>
          <w:sz w:val="24"/>
          <w:szCs w:val="24"/>
        </w:rPr>
        <w:t>, and calling p</w:t>
      </w:r>
      <w:r w:rsidR="006143B6" w:rsidRPr="0075678A">
        <w:rPr>
          <w:sz w:val="24"/>
          <w:szCs w:val="24"/>
        </w:rPr>
        <w:t>ast beneficiaries to set</w:t>
      </w:r>
      <w:r w:rsidR="00A4345B" w:rsidRPr="0075678A">
        <w:rPr>
          <w:sz w:val="24"/>
          <w:szCs w:val="24"/>
        </w:rPr>
        <w:t xml:space="preserve"> up</w:t>
      </w:r>
      <w:r w:rsidR="002B4E9D" w:rsidRPr="0075678A">
        <w:rPr>
          <w:sz w:val="24"/>
          <w:szCs w:val="24"/>
        </w:rPr>
        <w:t xml:space="preserve"> appointment</w:t>
      </w:r>
      <w:r w:rsidR="00A4345B" w:rsidRPr="0075678A">
        <w:rPr>
          <w:sz w:val="24"/>
          <w:szCs w:val="24"/>
        </w:rPr>
        <w:t>s</w:t>
      </w:r>
      <w:r w:rsidR="006143B6" w:rsidRPr="0075678A">
        <w:rPr>
          <w:sz w:val="24"/>
          <w:szCs w:val="24"/>
        </w:rPr>
        <w:t xml:space="preserve"> with them</w:t>
      </w:r>
      <w:r w:rsidR="002A75FE" w:rsidRPr="0075678A">
        <w:rPr>
          <w:sz w:val="24"/>
          <w:szCs w:val="24"/>
        </w:rPr>
        <w:t xml:space="preserve">. </w:t>
      </w:r>
      <w:r w:rsidR="002B4E9D" w:rsidRPr="0075678A">
        <w:rPr>
          <w:sz w:val="24"/>
          <w:szCs w:val="24"/>
        </w:rPr>
        <w:t>This year w</w:t>
      </w:r>
      <w:r w:rsidR="002A75FE" w:rsidRPr="0075678A">
        <w:rPr>
          <w:sz w:val="24"/>
          <w:szCs w:val="24"/>
        </w:rPr>
        <w:t xml:space="preserve">e are hoping </w:t>
      </w:r>
      <w:r w:rsidR="009310E2" w:rsidRPr="0075678A">
        <w:rPr>
          <w:sz w:val="24"/>
          <w:szCs w:val="24"/>
        </w:rPr>
        <w:t xml:space="preserve">to assist around 80 beneficiaries with their Medicare </w:t>
      </w:r>
      <w:r w:rsidR="00A4345B" w:rsidRPr="0075678A">
        <w:rPr>
          <w:sz w:val="24"/>
          <w:szCs w:val="24"/>
        </w:rPr>
        <w:t>P</w:t>
      </w:r>
      <w:r w:rsidR="009310E2" w:rsidRPr="0075678A">
        <w:rPr>
          <w:sz w:val="24"/>
          <w:szCs w:val="24"/>
        </w:rPr>
        <w:t>art D</w:t>
      </w:r>
      <w:r w:rsidR="002B4E9D" w:rsidRPr="0075678A">
        <w:rPr>
          <w:sz w:val="24"/>
          <w:szCs w:val="24"/>
        </w:rPr>
        <w:t xml:space="preserve"> plan as well as </w:t>
      </w:r>
      <w:r w:rsidR="009310E2" w:rsidRPr="0075678A">
        <w:rPr>
          <w:sz w:val="24"/>
          <w:szCs w:val="24"/>
        </w:rPr>
        <w:t xml:space="preserve">provide over </w:t>
      </w:r>
      <w:r w:rsidR="00A4345B" w:rsidRPr="0075678A">
        <w:rPr>
          <w:sz w:val="24"/>
          <w:szCs w:val="24"/>
        </w:rPr>
        <w:t xml:space="preserve">hundreds </w:t>
      </w:r>
      <w:r w:rsidR="002B4E9D" w:rsidRPr="0075678A">
        <w:rPr>
          <w:sz w:val="24"/>
          <w:szCs w:val="24"/>
        </w:rPr>
        <w:t>of free health screenings</w:t>
      </w:r>
      <w:r w:rsidR="009310E2" w:rsidRPr="0075678A">
        <w:rPr>
          <w:sz w:val="24"/>
          <w:szCs w:val="24"/>
        </w:rPr>
        <w:t xml:space="preserve">. </w:t>
      </w:r>
    </w:p>
    <w:p w14:paraId="361B1690" w14:textId="77777777" w:rsidR="0075678A" w:rsidRPr="0075678A" w:rsidRDefault="0075678A">
      <w:pPr>
        <w:rPr>
          <w:sz w:val="24"/>
          <w:szCs w:val="24"/>
        </w:rPr>
      </w:pPr>
    </w:p>
    <w:p w14:paraId="483D5C6B" w14:textId="77777777" w:rsidR="009310E2" w:rsidRPr="0075678A" w:rsidRDefault="009310E2">
      <w:pPr>
        <w:rPr>
          <w:sz w:val="24"/>
          <w:szCs w:val="24"/>
        </w:rPr>
      </w:pPr>
      <w:r w:rsidRPr="0075678A">
        <w:rPr>
          <w:sz w:val="24"/>
          <w:szCs w:val="24"/>
        </w:rPr>
        <w:t>On the day of the health</w:t>
      </w:r>
      <w:r w:rsidR="00A4345B" w:rsidRPr="0075678A">
        <w:rPr>
          <w:sz w:val="24"/>
          <w:szCs w:val="24"/>
        </w:rPr>
        <w:t xml:space="preserve"> fair</w:t>
      </w:r>
      <w:r w:rsidRPr="0075678A">
        <w:rPr>
          <w:sz w:val="24"/>
          <w:szCs w:val="24"/>
        </w:rPr>
        <w:t>, our whole fraternity will be volunteering to help make sure the health fair runs smoothly. This year</w:t>
      </w:r>
      <w:r w:rsidR="00A4345B" w:rsidRPr="0075678A">
        <w:rPr>
          <w:sz w:val="24"/>
          <w:szCs w:val="24"/>
        </w:rPr>
        <w:t>,</w:t>
      </w:r>
      <w:r w:rsidRPr="0075678A">
        <w:rPr>
          <w:sz w:val="24"/>
          <w:szCs w:val="24"/>
        </w:rPr>
        <w:t xml:space="preserve"> we have fo</w:t>
      </w:r>
      <w:r w:rsidR="006143B6" w:rsidRPr="0075678A">
        <w:rPr>
          <w:sz w:val="24"/>
          <w:szCs w:val="24"/>
        </w:rPr>
        <w:t>ur of our very own members who</w:t>
      </w:r>
      <w:r w:rsidRPr="0075678A">
        <w:rPr>
          <w:sz w:val="24"/>
          <w:szCs w:val="24"/>
        </w:rPr>
        <w:t xml:space="preserve"> will</w:t>
      </w:r>
      <w:r w:rsidR="006143B6" w:rsidRPr="0075678A">
        <w:rPr>
          <w:sz w:val="24"/>
          <w:szCs w:val="24"/>
        </w:rPr>
        <w:t xml:space="preserve"> be participating in </w:t>
      </w:r>
      <w:r w:rsidRPr="0075678A">
        <w:rPr>
          <w:sz w:val="24"/>
          <w:szCs w:val="24"/>
        </w:rPr>
        <w:t>the Part D a</w:t>
      </w:r>
      <w:r w:rsidR="002B4E9D" w:rsidRPr="0075678A">
        <w:rPr>
          <w:sz w:val="24"/>
          <w:szCs w:val="24"/>
        </w:rPr>
        <w:t>nd Medication Therapy Management</w:t>
      </w:r>
      <w:r w:rsidRPr="0075678A">
        <w:rPr>
          <w:sz w:val="24"/>
          <w:szCs w:val="24"/>
        </w:rPr>
        <w:t xml:space="preserve"> (MTM) interventions. During the Part D </w:t>
      </w:r>
      <w:r w:rsidR="002B4E9D" w:rsidRPr="0075678A">
        <w:rPr>
          <w:sz w:val="24"/>
          <w:szCs w:val="24"/>
        </w:rPr>
        <w:t>intervention</w:t>
      </w:r>
      <w:r w:rsidR="00A4345B" w:rsidRPr="0075678A">
        <w:rPr>
          <w:sz w:val="24"/>
          <w:szCs w:val="24"/>
        </w:rPr>
        <w:t>s</w:t>
      </w:r>
      <w:r w:rsidR="002B4E9D" w:rsidRPr="0075678A">
        <w:rPr>
          <w:sz w:val="24"/>
          <w:szCs w:val="24"/>
        </w:rPr>
        <w:t>,</w:t>
      </w:r>
      <w:r w:rsidRPr="0075678A">
        <w:rPr>
          <w:sz w:val="24"/>
          <w:szCs w:val="24"/>
        </w:rPr>
        <w:t xml:space="preserve"> we will be sitting down with the beneficiaries to help them enroll in the lowest </w:t>
      </w:r>
      <w:r w:rsidR="00397E13" w:rsidRPr="0075678A">
        <w:rPr>
          <w:sz w:val="24"/>
          <w:szCs w:val="24"/>
        </w:rPr>
        <w:t>cost</w:t>
      </w:r>
      <w:r w:rsidR="00506B3E" w:rsidRPr="0075678A">
        <w:rPr>
          <w:sz w:val="24"/>
          <w:szCs w:val="24"/>
        </w:rPr>
        <w:t xml:space="preserve"> </w:t>
      </w:r>
      <w:r w:rsidRPr="0075678A">
        <w:rPr>
          <w:sz w:val="24"/>
          <w:szCs w:val="24"/>
        </w:rPr>
        <w:t xml:space="preserve">plan based on their current medications, identify if they qualify for additional governmental </w:t>
      </w:r>
      <w:r w:rsidR="00A4345B" w:rsidRPr="0075678A">
        <w:rPr>
          <w:sz w:val="24"/>
          <w:szCs w:val="24"/>
        </w:rPr>
        <w:t xml:space="preserve">assistance </w:t>
      </w:r>
      <w:r w:rsidRPr="0075678A">
        <w:rPr>
          <w:sz w:val="24"/>
          <w:szCs w:val="24"/>
        </w:rPr>
        <w:t>to lower their out-of-pocket prescription medication</w:t>
      </w:r>
      <w:r w:rsidR="00C321E1" w:rsidRPr="0075678A">
        <w:rPr>
          <w:sz w:val="24"/>
          <w:szCs w:val="24"/>
        </w:rPr>
        <w:t xml:space="preserve"> costs</w:t>
      </w:r>
      <w:r w:rsidRPr="0075678A">
        <w:rPr>
          <w:sz w:val="24"/>
          <w:szCs w:val="24"/>
        </w:rPr>
        <w:t xml:space="preserve"> and </w:t>
      </w:r>
      <w:r w:rsidR="00C321E1" w:rsidRPr="0075678A">
        <w:rPr>
          <w:sz w:val="24"/>
          <w:szCs w:val="24"/>
        </w:rPr>
        <w:t xml:space="preserve">determine </w:t>
      </w:r>
      <w:r w:rsidRPr="0075678A">
        <w:rPr>
          <w:sz w:val="24"/>
          <w:szCs w:val="24"/>
        </w:rPr>
        <w:t xml:space="preserve">if any of their medications qualify for Pharmaceutical Assistance Programs. </w:t>
      </w:r>
      <w:r w:rsidR="002B4E9D" w:rsidRPr="0075678A">
        <w:rPr>
          <w:sz w:val="24"/>
          <w:szCs w:val="24"/>
        </w:rPr>
        <w:t xml:space="preserve">For the Medication Therapy Management intervention, we will be reviewing all of the beneficiaries’ </w:t>
      </w:r>
      <w:r w:rsidR="0075678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838EB32" wp14:editId="5AA395BC">
            <wp:simplePos x="0" y="0"/>
            <wp:positionH relativeFrom="margin">
              <wp:posOffset>-62865</wp:posOffset>
            </wp:positionH>
            <wp:positionV relativeFrom="margin">
              <wp:posOffset>-340360</wp:posOffset>
            </wp:positionV>
            <wp:extent cx="3236595" cy="21520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4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E9D" w:rsidRPr="0075678A">
        <w:rPr>
          <w:sz w:val="24"/>
          <w:szCs w:val="24"/>
        </w:rPr>
        <w:t>medication</w:t>
      </w:r>
      <w:r w:rsidR="00C321E1" w:rsidRPr="0075678A">
        <w:rPr>
          <w:sz w:val="24"/>
          <w:szCs w:val="24"/>
        </w:rPr>
        <w:t>s</w:t>
      </w:r>
      <w:r w:rsidR="002B4E9D" w:rsidRPr="0075678A">
        <w:rPr>
          <w:sz w:val="24"/>
          <w:szCs w:val="24"/>
        </w:rPr>
        <w:t xml:space="preserve"> to make sure they are safe to take together and answer</w:t>
      </w:r>
      <w:r w:rsidR="00C321E1" w:rsidRPr="0075678A">
        <w:rPr>
          <w:sz w:val="24"/>
          <w:szCs w:val="24"/>
        </w:rPr>
        <w:t>ing</w:t>
      </w:r>
      <w:r w:rsidR="002B4E9D" w:rsidRPr="0075678A">
        <w:rPr>
          <w:sz w:val="24"/>
          <w:szCs w:val="24"/>
        </w:rPr>
        <w:t xml:space="preserve"> any question</w:t>
      </w:r>
      <w:r w:rsidR="00C321E1" w:rsidRPr="0075678A">
        <w:rPr>
          <w:sz w:val="24"/>
          <w:szCs w:val="24"/>
        </w:rPr>
        <w:t>s or addressing any concerns</w:t>
      </w:r>
      <w:r w:rsidR="002B4E9D" w:rsidRPr="0075678A">
        <w:rPr>
          <w:sz w:val="24"/>
          <w:szCs w:val="24"/>
        </w:rPr>
        <w:t xml:space="preserve"> they may have about their medication</w:t>
      </w:r>
      <w:r w:rsidR="00C321E1" w:rsidRPr="0075678A">
        <w:rPr>
          <w:sz w:val="24"/>
          <w:szCs w:val="24"/>
        </w:rPr>
        <w:t>s</w:t>
      </w:r>
      <w:r w:rsidR="00EF2103" w:rsidRPr="0075678A">
        <w:rPr>
          <w:sz w:val="24"/>
          <w:szCs w:val="24"/>
        </w:rPr>
        <w:t>. If necessary, we will also</w:t>
      </w:r>
      <w:r w:rsidR="002B4E9D" w:rsidRPr="0075678A">
        <w:rPr>
          <w:sz w:val="24"/>
          <w:szCs w:val="24"/>
        </w:rPr>
        <w:t xml:space="preserve"> contact their primary care pro</w:t>
      </w:r>
      <w:r w:rsidR="006143B6" w:rsidRPr="0075678A">
        <w:rPr>
          <w:sz w:val="24"/>
          <w:szCs w:val="24"/>
        </w:rPr>
        <w:t>vider and/or pharmacist to provide</w:t>
      </w:r>
      <w:r w:rsidR="002B4E9D" w:rsidRPr="0075678A">
        <w:rPr>
          <w:sz w:val="24"/>
          <w:szCs w:val="24"/>
        </w:rPr>
        <w:t xml:space="preserve"> our recommendations. </w:t>
      </w:r>
    </w:p>
    <w:p w14:paraId="750F40FF" w14:textId="77777777" w:rsidR="0075678A" w:rsidRDefault="0075678A">
      <w:pPr>
        <w:rPr>
          <w:sz w:val="24"/>
          <w:szCs w:val="24"/>
        </w:rPr>
      </w:pPr>
    </w:p>
    <w:p w14:paraId="653D6574" w14:textId="77777777" w:rsidR="0075678A" w:rsidRPr="0075678A" w:rsidRDefault="0075678A">
      <w:pPr>
        <w:rPr>
          <w:sz w:val="24"/>
          <w:szCs w:val="24"/>
        </w:rPr>
      </w:pPr>
    </w:p>
    <w:p w14:paraId="7F6A05DA" w14:textId="77777777" w:rsidR="00434934" w:rsidRPr="0075678A" w:rsidRDefault="002B4E9D">
      <w:pPr>
        <w:rPr>
          <w:sz w:val="24"/>
          <w:szCs w:val="24"/>
        </w:rPr>
      </w:pPr>
      <w:r w:rsidRPr="0075678A">
        <w:rPr>
          <w:sz w:val="24"/>
          <w:szCs w:val="24"/>
        </w:rPr>
        <w:t>Our graduate pharmacy stud</w:t>
      </w:r>
      <w:r w:rsidR="00434934" w:rsidRPr="0075678A">
        <w:rPr>
          <w:sz w:val="24"/>
          <w:szCs w:val="24"/>
        </w:rPr>
        <w:t>ents will be volunteering at one of the</w:t>
      </w:r>
      <w:r w:rsidRPr="0075678A">
        <w:rPr>
          <w:sz w:val="24"/>
          <w:szCs w:val="24"/>
        </w:rPr>
        <w:t xml:space="preserve"> </w:t>
      </w:r>
      <w:r w:rsidR="00C321E1" w:rsidRPr="0075678A">
        <w:rPr>
          <w:sz w:val="24"/>
          <w:szCs w:val="24"/>
        </w:rPr>
        <w:t xml:space="preserve">following </w:t>
      </w:r>
      <w:r w:rsidRPr="0075678A">
        <w:rPr>
          <w:sz w:val="24"/>
          <w:szCs w:val="24"/>
        </w:rPr>
        <w:t>screening stations that will</w:t>
      </w:r>
      <w:r w:rsidR="00434934" w:rsidRPr="0075678A">
        <w:rPr>
          <w:sz w:val="24"/>
          <w:szCs w:val="24"/>
        </w:rPr>
        <w:t xml:space="preserve"> be offered at the health fair: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103" w:rsidRPr="0075678A" w14:paraId="4D8B40CC" w14:textId="77777777" w:rsidTr="00434934">
        <w:tc>
          <w:tcPr>
            <w:tcW w:w="9350" w:type="dxa"/>
            <w:gridSpan w:val="2"/>
            <w:shd w:val="clear" w:color="auto" w:fill="323E4F" w:themeFill="text2" w:themeFillShade="BF"/>
          </w:tcPr>
          <w:p w14:paraId="216F7FEC" w14:textId="77777777" w:rsidR="00434934" w:rsidRPr="0075678A" w:rsidRDefault="00434934" w:rsidP="00434934">
            <w:pPr>
              <w:pStyle w:val="ListParagraph"/>
              <w:jc w:val="center"/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Free Services Offered at the Health Fair</w:t>
            </w:r>
          </w:p>
        </w:tc>
      </w:tr>
      <w:tr w:rsidR="00434934" w:rsidRPr="0075678A" w14:paraId="56FEB937" w14:textId="77777777" w:rsidTr="00434934">
        <w:tc>
          <w:tcPr>
            <w:tcW w:w="4675" w:type="dxa"/>
          </w:tcPr>
          <w:p w14:paraId="7241B78F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Anemia testing</w:t>
            </w:r>
          </w:p>
          <w:p w14:paraId="5E2BE6E7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Anxiety testing </w:t>
            </w:r>
          </w:p>
          <w:p w14:paraId="554612CB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Asthma/COPD Screening</w:t>
            </w:r>
          </w:p>
          <w:p w14:paraId="7C4BDEA4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Blood pressure testing </w:t>
            </w:r>
          </w:p>
          <w:p w14:paraId="05A9452C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Bone Density testing</w:t>
            </w:r>
          </w:p>
          <w:p w14:paraId="49CF6BBF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Cholesterol testing</w:t>
            </w:r>
          </w:p>
        </w:tc>
        <w:tc>
          <w:tcPr>
            <w:tcW w:w="4675" w:type="dxa"/>
          </w:tcPr>
          <w:p w14:paraId="35655228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Collection of expired medications </w:t>
            </w:r>
          </w:p>
          <w:p w14:paraId="0B0DA539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Depression Assessment </w:t>
            </w:r>
          </w:p>
          <w:p w14:paraId="25882345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Diabetes screening </w:t>
            </w:r>
          </w:p>
          <w:p w14:paraId="72BDE44E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Falls Risk screening </w:t>
            </w:r>
          </w:p>
          <w:p w14:paraId="79EC8728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 xml:space="preserve">Memory decline screening </w:t>
            </w:r>
          </w:p>
          <w:p w14:paraId="020A0F6F" w14:textId="77777777" w:rsidR="00434934" w:rsidRPr="0075678A" w:rsidRDefault="00434934" w:rsidP="004349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678A">
              <w:rPr>
                <w:sz w:val="24"/>
                <w:szCs w:val="24"/>
              </w:rPr>
              <w:t>Sleep disorder screening</w:t>
            </w:r>
          </w:p>
        </w:tc>
      </w:tr>
    </w:tbl>
    <w:p w14:paraId="05144D0D" w14:textId="77777777" w:rsidR="002B4E9D" w:rsidRPr="0075678A" w:rsidRDefault="002B4E9D">
      <w:pPr>
        <w:rPr>
          <w:sz w:val="24"/>
          <w:szCs w:val="24"/>
        </w:rPr>
      </w:pPr>
    </w:p>
    <w:p w14:paraId="76DC9C93" w14:textId="77777777" w:rsidR="002A75FE" w:rsidRPr="0075678A" w:rsidRDefault="007567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E408BD" wp14:editId="163003B8">
            <wp:simplePos x="0" y="0"/>
            <wp:positionH relativeFrom="margin">
              <wp:posOffset>2679065</wp:posOffset>
            </wp:positionH>
            <wp:positionV relativeFrom="margin">
              <wp:posOffset>4570730</wp:posOffset>
            </wp:positionV>
            <wp:extent cx="3152775" cy="20961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934" w:rsidRPr="0075678A">
        <w:rPr>
          <w:sz w:val="24"/>
          <w:szCs w:val="24"/>
        </w:rPr>
        <w:t xml:space="preserve">Our undergraduate pre-pharmacy students will also be volunteering at </w:t>
      </w:r>
      <w:r w:rsidR="00C321E1" w:rsidRPr="0075678A">
        <w:rPr>
          <w:sz w:val="24"/>
          <w:szCs w:val="24"/>
        </w:rPr>
        <w:t xml:space="preserve">the </w:t>
      </w:r>
      <w:r w:rsidR="00434934" w:rsidRPr="0075678A">
        <w:rPr>
          <w:sz w:val="24"/>
          <w:szCs w:val="24"/>
        </w:rPr>
        <w:t>health fair where they will help usher beneficiaries to the Part D/MTM interven</w:t>
      </w:r>
      <w:r w:rsidR="00397E13" w:rsidRPr="0075678A">
        <w:rPr>
          <w:sz w:val="24"/>
          <w:szCs w:val="24"/>
        </w:rPr>
        <w:t>tion</w:t>
      </w:r>
      <w:r w:rsidR="00C321E1" w:rsidRPr="0075678A">
        <w:rPr>
          <w:sz w:val="24"/>
          <w:szCs w:val="24"/>
        </w:rPr>
        <w:t>s</w:t>
      </w:r>
      <w:r w:rsidR="00397E13" w:rsidRPr="0075678A">
        <w:rPr>
          <w:sz w:val="24"/>
          <w:szCs w:val="24"/>
        </w:rPr>
        <w:t xml:space="preserve"> or the screening stations. </w:t>
      </w:r>
      <w:r w:rsidR="00C321E1" w:rsidRPr="0075678A">
        <w:rPr>
          <w:sz w:val="24"/>
          <w:szCs w:val="24"/>
        </w:rPr>
        <w:t>They</w:t>
      </w:r>
      <w:r w:rsidR="00397E13" w:rsidRPr="0075678A">
        <w:rPr>
          <w:sz w:val="24"/>
          <w:szCs w:val="24"/>
        </w:rPr>
        <w:t xml:space="preserve"> will also be provided with the opportunity to sit down with a Medicare student and observe a Part D/MTM intervention as well as shadow a screening station. This will give them the opportunity to experience</w:t>
      </w:r>
      <w:r w:rsidR="00C321E1" w:rsidRPr="0075678A">
        <w:rPr>
          <w:sz w:val="24"/>
          <w:szCs w:val="24"/>
        </w:rPr>
        <w:t xml:space="preserve"> first-hand</w:t>
      </w:r>
      <w:r w:rsidR="00397E13" w:rsidRPr="0075678A">
        <w:rPr>
          <w:sz w:val="24"/>
          <w:szCs w:val="24"/>
        </w:rPr>
        <w:t xml:space="preserve"> what happens at a health fair before they enter pharmacy school. </w:t>
      </w:r>
    </w:p>
    <w:p w14:paraId="086F9DBB" w14:textId="77777777" w:rsidR="006143B6" w:rsidRDefault="00397E13">
      <w:pPr>
        <w:rPr>
          <w:sz w:val="24"/>
          <w:szCs w:val="24"/>
        </w:rPr>
      </w:pPr>
      <w:r w:rsidRPr="0075678A">
        <w:rPr>
          <w:sz w:val="24"/>
          <w:szCs w:val="24"/>
        </w:rPr>
        <w:t xml:space="preserve">Alpha Xi has grown immensely since I was initiated in 2014, and this is mainly because we are constantly striving to improve and expand upon ourselves. </w:t>
      </w:r>
      <w:r w:rsidR="00C321E1" w:rsidRPr="0075678A">
        <w:rPr>
          <w:sz w:val="24"/>
          <w:szCs w:val="24"/>
        </w:rPr>
        <w:t>We are</w:t>
      </w:r>
      <w:r w:rsidRPr="0075678A">
        <w:rPr>
          <w:sz w:val="24"/>
          <w:szCs w:val="24"/>
        </w:rPr>
        <w:t xml:space="preserve"> beyond excited to see </w:t>
      </w:r>
      <w:r w:rsidR="006143B6" w:rsidRPr="0075678A">
        <w:rPr>
          <w:sz w:val="24"/>
          <w:szCs w:val="24"/>
        </w:rPr>
        <w:t>the turn o</w:t>
      </w:r>
      <w:r w:rsidR="00EF2103" w:rsidRPr="0075678A">
        <w:rPr>
          <w:sz w:val="24"/>
          <w:szCs w:val="24"/>
        </w:rPr>
        <w:t>ut of this health fair and what</w:t>
      </w:r>
      <w:r w:rsidR="006143B6" w:rsidRPr="0075678A">
        <w:rPr>
          <w:sz w:val="24"/>
          <w:szCs w:val="24"/>
        </w:rPr>
        <w:t xml:space="preserve"> we </w:t>
      </w:r>
      <w:r w:rsidR="00C321E1" w:rsidRPr="0075678A">
        <w:rPr>
          <w:sz w:val="24"/>
          <w:szCs w:val="24"/>
        </w:rPr>
        <w:t>will</w:t>
      </w:r>
      <w:r w:rsidR="006143B6" w:rsidRPr="0075678A">
        <w:rPr>
          <w:sz w:val="24"/>
          <w:szCs w:val="24"/>
        </w:rPr>
        <w:t xml:space="preserve"> accomplish this school year! </w:t>
      </w:r>
    </w:p>
    <w:p w14:paraId="3D02B8D2" w14:textId="77777777" w:rsidR="0075678A" w:rsidRPr="0075678A" w:rsidRDefault="0075678A" w:rsidP="0075678A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69FFBE81" wp14:editId="133C4471">
            <wp:extent cx="3189528" cy="2120900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5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528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79185F" w14:textId="77777777" w:rsidR="00397E13" w:rsidRPr="0075678A" w:rsidRDefault="00397E13">
      <w:pPr>
        <w:rPr>
          <w:sz w:val="24"/>
          <w:szCs w:val="24"/>
        </w:rPr>
      </w:pPr>
    </w:p>
    <w:sectPr w:rsidR="00397E13" w:rsidRPr="0075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480"/>
    <w:multiLevelType w:val="hybridMultilevel"/>
    <w:tmpl w:val="04C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C"/>
    <w:rsid w:val="000260C4"/>
    <w:rsid w:val="002A75FE"/>
    <w:rsid w:val="002B4E9D"/>
    <w:rsid w:val="003007C4"/>
    <w:rsid w:val="00372AFA"/>
    <w:rsid w:val="00397E13"/>
    <w:rsid w:val="003B601E"/>
    <w:rsid w:val="00434934"/>
    <w:rsid w:val="00506B3E"/>
    <w:rsid w:val="006143B6"/>
    <w:rsid w:val="0075678A"/>
    <w:rsid w:val="007709DC"/>
    <w:rsid w:val="009310E2"/>
    <w:rsid w:val="00A4345B"/>
    <w:rsid w:val="00C321E1"/>
    <w:rsid w:val="00EF2103"/>
    <w:rsid w:val="00E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7DDE"/>
  <w15:chartTrackingRefBased/>
  <w15:docId w15:val="{55345CC0-40E8-49D0-90DF-773BAAC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445</Words>
  <Characters>3108</Characters>
  <Application>Microsoft Macintosh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Tran</dc:creator>
  <cp:keywords/>
  <dc:description/>
  <cp:lastModifiedBy>Amanda Higgins</cp:lastModifiedBy>
  <cp:revision>6</cp:revision>
  <dcterms:created xsi:type="dcterms:W3CDTF">2017-10-25T23:42:00Z</dcterms:created>
  <dcterms:modified xsi:type="dcterms:W3CDTF">2017-11-15T01:54:00Z</dcterms:modified>
</cp:coreProperties>
</file>