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5C2AC8" w14:textId="77777777" w:rsidR="00C550F8" w:rsidRPr="00C550F8" w:rsidRDefault="00C550F8" w:rsidP="00C550F8">
      <w:r w:rsidRPr="00C550F8">
        <w:t>DFI partners with local governments in North Carolina to attract private investment for transformative projects by providing specialized finance and development expertise. DFI partners with communities on projects including master-planned developments, urban infill redevelopment, downtown revitalization, and neighborhood redevelopment. Examples of our active projects include:</w:t>
      </w:r>
    </w:p>
    <w:p w14:paraId="40E227FA" w14:textId="77777777" w:rsidR="00C550F8" w:rsidRPr="00C550F8" w:rsidRDefault="00C550F8" w:rsidP="00C550F8">
      <w:pPr>
        <w:numPr>
          <w:ilvl w:val="0"/>
          <w:numId w:val="1"/>
        </w:numPr>
      </w:pPr>
      <w:r w:rsidRPr="00C550F8">
        <w:t>Site control and master development to create a town center in a fast-growing community</w:t>
      </w:r>
    </w:p>
    <w:p w14:paraId="3F247C2F" w14:textId="77777777" w:rsidR="00C550F8" w:rsidRPr="00C550F8" w:rsidRDefault="00C550F8" w:rsidP="00C550F8">
      <w:pPr>
        <w:numPr>
          <w:ilvl w:val="0"/>
          <w:numId w:val="1"/>
        </w:numPr>
      </w:pPr>
      <w:r w:rsidRPr="00C550F8">
        <w:t>Pre-development of a large urban riverfront mixed-use project on City-owned land</w:t>
      </w:r>
    </w:p>
    <w:p w14:paraId="75BCF328" w14:textId="77777777" w:rsidR="00C550F8" w:rsidRPr="00C550F8" w:rsidRDefault="00C550F8" w:rsidP="00C550F8">
      <w:pPr>
        <w:numPr>
          <w:ilvl w:val="0"/>
          <w:numId w:val="1"/>
        </w:numPr>
      </w:pPr>
      <w:r w:rsidRPr="00C550F8">
        <w:t>Fund design and development for acquisition and adaptive reuse of historic commercial corridor</w:t>
      </w:r>
    </w:p>
    <w:p w14:paraId="6DFA3C4D" w14:textId="77777777" w:rsidR="00C550F8" w:rsidRDefault="00C550F8" w:rsidP="00C550F8"/>
    <w:p w14:paraId="6CC94ECC" w14:textId="33E83D3A" w:rsidR="00C550F8" w:rsidRDefault="00C550F8" w:rsidP="00C550F8">
      <w:r w:rsidRPr="00C550F8">
        <w:t>To support our work, DFI offers graduate student fellowships in real estate and community economic development.  Applicants should have an interest and experience in real estate development, finance, community economic development, and/or downtown revitalization. Fellows will join multi-disciplinary teams that work with faculty, staff, and local government clients on development projects in North Carolina communities.</w:t>
      </w:r>
    </w:p>
    <w:p w14:paraId="6F81993B" w14:textId="77777777" w:rsidR="00C550F8" w:rsidRPr="00C550F8" w:rsidRDefault="00C550F8" w:rsidP="00C550F8"/>
    <w:p w14:paraId="01E0DF53" w14:textId="59E0715B" w:rsidR="00C550F8" w:rsidRDefault="00C550F8" w:rsidP="00C550F8">
      <w:r w:rsidRPr="00C550F8">
        <w:t>Under the guidance and supervision of staff, Student Fellows will develop revitalization plans for distressed buildings, neighborhoods, or targeted redevelopment sites from work that includes touring local projects; meeting stakeholders; conducting market research; researching and performing due diligence on projects; developing strategies, plans, pro formas; researching best practices; writing blog posts and preparing presentations. Fellows may have the opportunity to present findings to local officials, faculty, staff, private developers and other stakeholders. Some in-state travel will be required with possible occasional overnight trips.</w:t>
      </w:r>
    </w:p>
    <w:p w14:paraId="126992E4" w14:textId="7734FEB4" w:rsidR="00C550F8" w:rsidRDefault="00C550F8" w:rsidP="00C550F8"/>
    <w:p w14:paraId="471C4357" w14:textId="477A81D2" w:rsidR="00C550F8" w:rsidRDefault="00C550F8" w:rsidP="00C550F8">
      <w:r>
        <w:t xml:space="preserve">To learn more about opportunities to work with DFI, please join Jordan Jones, Development Advisor for DFI, for a discussion this Friday 10/23 at 3pm. Jordan started working with DFI as a Graduate Student in Fall 2012 as a dual MPA/MCRP student. </w:t>
      </w:r>
    </w:p>
    <w:p w14:paraId="41D32C0E" w14:textId="5D4DFBF6" w:rsidR="00C550F8" w:rsidRDefault="00C550F8" w:rsidP="00C550F8"/>
    <w:p w14:paraId="16587559" w14:textId="0B2B2A32" w:rsidR="00C550F8" w:rsidRDefault="00C550F8" w:rsidP="00C550F8">
      <w:r>
        <w:t xml:space="preserve">Join Zoom Meeting: </w:t>
      </w:r>
      <w:hyperlink r:id="rId5" w:history="1">
        <w:r w:rsidRPr="00EA2992">
          <w:rPr>
            <w:rStyle w:val="Hyperlink"/>
          </w:rPr>
          <w:t>https://unc.zoom.us/j/8699428178</w:t>
        </w:r>
      </w:hyperlink>
      <w:r>
        <w:t xml:space="preserve"> </w:t>
      </w:r>
    </w:p>
    <w:sectPr w:rsidR="00C550F8" w:rsidSect="00487F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7C222B2"/>
    <w:multiLevelType w:val="hybridMultilevel"/>
    <w:tmpl w:val="5E763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0F8"/>
    <w:rsid w:val="00487F5A"/>
    <w:rsid w:val="0065592E"/>
    <w:rsid w:val="007B1BF1"/>
    <w:rsid w:val="00821792"/>
    <w:rsid w:val="00874D5D"/>
    <w:rsid w:val="008B735A"/>
    <w:rsid w:val="00A20543"/>
    <w:rsid w:val="00C550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42717"/>
  <w14:defaultImageDpi w14:val="32767"/>
  <w15:chartTrackingRefBased/>
  <w15:docId w15:val="{F3B770DB-D38C-4243-8AC0-6B63B0AEA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550F8"/>
    <w:rPr>
      <w:sz w:val="16"/>
      <w:szCs w:val="16"/>
    </w:rPr>
  </w:style>
  <w:style w:type="paragraph" w:styleId="CommentText">
    <w:name w:val="annotation text"/>
    <w:basedOn w:val="Normal"/>
    <w:link w:val="CommentTextChar"/>
    <w:uiPriority w:val="99"/>
    <w:semiHidden/>
    <w:unhideWhenUsed/>
    <w:rsid w:val="00C550F8"/>
    <w:pPr>
      <w:spacing w:after="160"/>
    </w:pPr>
    <w:rPr>
      <w:sz w:val="20"/>
      <w:szCs w:val="20"/>
    </w:rPr>
  </w:style>
  <w:style w:type="character" w:customStyle="1" w:styleId="CommentTextChar">
    <w:name w:val="Comment Text Char"/>
    <w:basedOn w:val="DefaultParagraphFont"/>
    <w:link w:val="CommentText"/>
    <w:uiPriority w:val="99"/>
    <w:semiHidden/>
    <w:rsid w:val="00C550F8"/>
    <w:rPr>
      <w:sz w:val="20"/>
      <w:szCs w:val="20"/>
    </w:rPr>
  </w:style>
  <w:style w:type="paragraph" w:styleId="BalloonText">
    <w:name w:val="Balloon Text"/>
    <w:basedOn w:val="Normal"/>
    <w:link w:val="BalloonTextChar"/>
    <w:uiPriority w:val="99"/>
    <w:semiHidden/>
    <w:unhideWhenUsed/>
    <w:rsid w:val="00C550F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550F8"/>
    <w:rPr>
      <w:rFonts w:ascii="Times New Roman" w:hAnsi="Times New Roman" w:cs="Times New Roman"/>
      <w:sz w:val="18"/>
      <w:szCs w:val="18"/>
    </w:rPr>
  </w:style>
  <w:style w:type="character" w:styleId="Hyperlink">
    <w:name w:val="Hyperlink"/>
    <w:basedOn w:val="DefaultParagraphFont"/>
    <w:uiPriority w:val="99"/>
    <w:unhideWhenUsed/>
    <w:rsid w:val="00C550F8"/>
    <w:rPr>
      <w:color w:val="0563C1" w:themeColor="hyperlink"/>
      <w:u w:val="single"/>
    </w:rPr>
  </w:style>
  <w:style w:type="character" w:styleId="UnresolvedMention">
    <w:name w:val="Unresolved Mention"/>
    <w:basedOn w:val="DefaultParagraphFont"/>
    <w:uiPriority w:val="99"/>
    <w:rsid w:val="00C550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nc.zoom.us/j/8699428178"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1F5E7FF66C43498B2A554244B93673" ma:contentTypeVersion="6" ma:contentTypeDescription="Create a new document." ma:contentTypeScope="" ma:versionID="a1d8beb6657e6bd524e1786c447bdbbe">
  <xsd:schema xmlns:xsd="http://www.w3.org/2001/XMLSchema" xmlns:xs="http://www.w3.org/2001/XMLSchema" xmlns:p="http://schemas.microsoft.com/office/2006/metadata/properties" xmlns:ns2="0f0e05f3-fbd0-4e5a-ad33-9c468b9912ea" targetNamespace="http://schemas.microsoft.com/office/2006/metadata/properties" ma:root="true" ma:fieldsID="623b11d71c8fcb940341612dbe4de725" ns2:_="">
    <xsd:import namespace="0f0e05f3-fbd0-4e5a-ad33-9c468b9912e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0e05f3-fbd0-4e5a-ad33-9c468b9912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0B6251-7221-446D-84C7-61403E8D91AD}"/>
</file>

<file path=customXml/itemProps2.xml><?xml version="1.0" encoding="utf-8"?>
<ds:datastoreItem xmlns:ds="http://schemas.openxmlformats.org/officeDocument/2006/customXml" ds:itemID="{F03F7B7B-C16B-4018-9E6A-3BF2A7A4EEFA}"/>
</file>

<file path=customXml/itemProps3.xml><?xml version="1.0" encoding="utf-8"?>
<ds:datastoreItem xmlns:ds="http://schemas.openxmlformats.org/officeDocument/2006/customXml" ds:itemID="{3B62207D-7431-4524-82BD-D29DD8545EE2}"/>
</file>

<file path=docProps/app.xml><?xml version="1.0" encoding="utf-8"?>
<Properties xmlns="http://schemas.openxmlformats.org/officeDocument/2006/extended-properties" xmlns:vt="http://schemas.openxmlformats.org/officeDocument/2006/docPropsVTypes">
  <Template>Normal.dotm</Template>
  <TotalTime>0</TotalTime>
  <Pages>1</Pages>
  <Words>308</Words>
  <Characters>1759</Characters>
  <Application>Microsoft Office Word</Application>
  <DocSecurity>4</DocSecurity>
  <Lines>14</Lines>
  <Paragraphs>4</Paragraphs>
  <ScaleCrop>false</ScaleCrop>
  <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Jones</dc:creator>
  <cp:keywords/>
  <dc:description/>
  <cp:lastModifiedBy>Pawlowski, Kristin Lyn</cp:lastModifiedBy>
  <cp:revision>2</cp:revision>
  <dcterms:created xsi:type="dcterms:W3CDTF">2020-10-19T21:13:00Z</dcterms:created>
  <dcterms:modified xsi:type="dcterms:W3CDTF">2020-10-19T21:13:00Z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0x010100FB1F5E7FF66C43498B2A554244B93673</vt:lpwstr>
  </property>
</Properties>
</file>