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7F" w:rsidRDefault="0044527F"/>
    <w:p w:rsidR="008B70C6" w:rsidRDefault="008B70C6"/>
    <w:p w:rsidR="008B70C6" w:rsidRDefault="00985959" w:rsidP="00D44513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77D94" wp14:editId="2AA96F08">
                <wp:simplePos x="0" y="0"/>
                <wp:positionH relativeFrom="column">
                  <wp:posOffset>109538</wp:posOffset>
                </wp:positionH>
                <wp:positionV relativeFrom="paragraph">
                  <wp:posOffset>6033</wp:posOffset>
                </wp:positionV>
                <wp:extent cx="4608830" cy="5476875"/>
                <wp:effectExtent l="19050" t="19050" r="2032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8830" cy="5476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B70C6" w:rsidRDefault="008B70C6" w:rsidP="008B7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  <w:lang w:eastAsia="zh-CN"/>
                              </w:rPr>
                              <w:drawing>
                                <wp:inline distT="0" distB="0" distL="0" distR="0" wp14:anchorId="03FD2EFA" wp14:editId="22FFE8B1">
                                  <wp:extent cx="3019425" cy="638175"/>
                                  <wp:effectExtent l="0" t="0" r="9525" b="9525"/>
                                  <wp:docPr id="1" name="Picture 1" descr="LogoSMU-Perkins-HIRE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SMU-Perkins-HIRE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959" w:rsidRPr="00FB4B26" w:rsidRDefault="00985959" w:rsidP="00985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sz w:val="16"/>
                                <w:szCs w:val="16"/>
                              </w:rPr>
                            </w:pPr>
                            <w:r w:rsidRPr="00FB4B26">
                              <w:rPr>
                                <w:rFonts w:ascii="Times New Roman" w:hAnsi="Times New Roman"/>
                                <w:b/>
                                <w:smallCaps/>
                                <w:sz w:val="16"/>
                                <w:szCs w:val="16"/>
                              </w:rPr>
                              <w:t xml:space="preserve">Faculty Appointment in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mallCaps/>
                                <w:sz w:val="16"/>
                                <w:szCs w:val="16"/>
                              </w:rPr>
                              <w:t>Homiletics</w:t>
                            </w:r>
                          </w:p>
                          <w:p w:rsidR="00985959" w:rsidRDefault="00985959" w:rsidP="00985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985959" w:rsidRDefault="00985959" w:rsidP="00985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  <w:r w:rsidRPr="00FB4B26">
                              <w:rPr>
                                <w:rFonts w:ascii="Times New Roman" w:hAnsi="Times New Roman"/>
                                <w:b/>
                                <w:smallCaps/>
                                <w:sz w:val="16"/>
                                <w:szCs w:val="16"/>
                              </w:rPr>
                              <w:t xml:space="preserve">Faculty Appointment in </w:t>
                            </w:r>
                            <w:r w:rsidR="0099550B">
                              <w:rPr>
                                <w:rFonts w:ascii="Times New Roman" w:hAnsi="Times New Roman"/>
                                <w:b/>
                                <w:smallCaps/>
                                <w:sz w:val="16"/>
                                <w:szCs w:val="16"/>
                              </w:rPr>
                              <w:t>Church Music</w:t>
                            </w:r>
                          </w:p>
                          <w:p w:rsidR="00985959" w:rsidRPr="00FB4B26" w:rsidRDefault="00985959" w:rsidP="009859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6"/>
                              </w:rPr>
                            </w:pP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Perkins School of Theology</w:t>
                            </w:r>
                            <w:r w:rsidR="008B6C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and Meadows School of the Arts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at Southern Methodist University seek a </w:t>
                            </w:r>
                            <w:r w:rsidR="0035282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Director of the Sacred Music Program. This is a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full</w:t>
                            </w:r>
                            <w:r w:rsidR="00D675B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time</w:t>
                            </w:r>
                            <w:r w:rsidR="008B6C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tenured position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r w:rsidR="008B6C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church music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at the rank of </w:t>
                            </w:r>
                            <w:r w:rsidR="008B6C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Associate or 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Full Professor (Position #</w:t>
                            </w:r>
                            <w:r w:rsidR="008B6CC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00050995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). Responsibilities include teaching in degree programs of Perkins School of Theology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(particularly the Master of Sacred Music, Doctor of Pastoral Music, Doctor of Ministry programs), of the Music Division in Meadows School of the Arts (particularl</w:t>
                            </w:r>
                            <w:r w:rsidR="00B037DC"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y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as this relates to the choral program) and, as appropriate, t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he Graduate Program in Religious Studies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; directing the Sacred Music Program, including student recruitment and maintenance of the collaborative relationship between the school</w:t>
                            </w:r>
                            <w:r w:rsidR="00D675B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of Theology and Arts; 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participation in the life and work of Perkins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School of Theology, the Meadows School of the Arts and other parts of the University.</w:t>
                            </w: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Essential qualifications include holding a Ph</w:t>
                            </w:r>
                            <w:r w:rsidR="00D675B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., DMA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or equivalent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degree;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demonstrated achievement as a scholar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practitioner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and teacher in the field of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church music;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demonstrated achievement in choral conducting</w:t>
                            </w:r>
                            <w:r w:rsidR="00D675B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hymnology and the practice of congregational song; competence in administrative tasks; demonstrated knowledge of and commitment to working across cul</w:t>
                            </w:r>
                            <w:r w:rsidR="00D675BD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tural diversity in church music;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knowledge of and commitment to the life of a faith community; commitment to maintain and enrich the relationship between the Sacred Music Program and the church; commitment to the primary objectives of Perkins School of Theology and the Music Division of Meadows School of the Arts; commitment to the primary objectives of the MSM, DPM and D.Min. programs.</w:t>
                            </w:r>
                          </w:p>
                          <w:p w:rsidR="00B037DC" w:rsidRPr="00985959" w:rsidRDefault="00B037DC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Desirable qualifications include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background, interests, perspectives and abilities that complement those of other members of the Perkins and Meadows faculties and that further the stated commitment of the faculties to inclusiveness.  K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nowledge of and appreciation for the Wesleyan theological traditions and their relationship to other Christian 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theological 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traditions. </w:t>
                            </w: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Complete job description is available at </w:t>
                            </w:r>
                            <w:hyperlink r:id="rId6" w:history="1">
                              <w:r w:rsidRPr="00985959">
                                <w:rPr>
                                  <w:rStyle w:val="Hyperlink"/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https://www.smu.edu/Perkins/FacultyAcademics/FacultyOpenings</w:t>
                              </w:r>
                            </w:hyperlink>
                            <w:r w:rsidRPr="00985959">
                              <w:rPr>
                                <w:rStyle w:val="Hyperlink"/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Pr="00985959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Hiring is contingent upon the satisfactory completion of a background check.</w:t>
                            </w: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For most complete consideration, applications s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hould be submitted by </w:t>
                            </w:r>
                            <w:r w:rsidR="008739B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November 15</w:t>
                            </w:r>
                            <w:r w:rsidR="00D3077E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2017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 Applications must be submitted electronically at </w:t>
                            </w:r>
                            <w:hyperlink r:id="rId7" w:history="1">
                              <w:r w:rsidRPr="00CE30AC">
                                <w:rPr>
                                  <w:rStyle w:val="Hyperlink"/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apply.interfolio.com/</w:t>
                              </w:r>
                              <w:r w:rsidR="008739BE" w:rsidRPr="00CE30AC">
                                <w:rPr>
                                  <w:rStyle w:val="Hyperlink"/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>43478</w:t>
                              </w:r>
                            </w:hyperlink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and have a cover letter, c.v., and names and contact data for at least three references. The successful applicant should expect to begin teaching in the fall of 201</w:t>
                            </w:r>
                            <w:r w:rsidR="00B037D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8</w:t>
                            </w:r>
                            <w:r w:rsidRPr="0098595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985959" w:rsidRPr="00985959" w:rsidRDefault="00985959" w:rsidP="009859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985959" w:rsidRPr="00985959" w:rsidRDefault="00985959" w:rsidP="0098595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85959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SMU will not discriminate </w:t>
                            </w:r>
                            <w:r w:rsidR="00E269D8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in any program or activity </w:t>
                            </w:r>
                            <w:r w:rsidRPr="00985959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on the basis of race, color, religion, national origin, sex, age, disability, genetic information, veteran status</w:t>
                            </w:r>
                            <w:r w:rsidR="00E269D8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,</w:t>
                            </w:r>
                            <w:r w:rsidR="00E269D8" w:rsidRPr="00E269D8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69D8" w:rsidRPr="00985959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sexual orientation</w:t>
                            </w:r>
                            <w:r w:rsidR="00E269D8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, or</w:t>
                            </w:r>
                            <w:r w:rsidR="00E269D8" w:rsidRPr="00985959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 gender identity and expression</w:t>
                            </w:r>
                            <w:r w:rsidRPr="00985959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="00E269D8">
                              <w:rPr>
                                <w:rFonts w:ascii="Times New Roman" w:hAnsi="Times New Roman"/>
                                <w:i/>
                                <w:sz w:val="16"/>
                                <w:szCs w:val="16"/>
                              </w:rPr>
                              <w:t>The Executive Director for Access and Equity/Title IX Coordinator is designated to handle inquiries regarding nondiscrimination policies and may be reached at the Perkins Administration Building, Room 204, 6425 Boaz Lane, Dallas, TX  75205, 214-768-3601, accessequity@smu.edu.</w:t>
                            </w:r>
                          </w:p>
                          <w:p w:rsidR="008B70C6" w:rsidRPr="00FB4B26" w:rsidRDefault="008B70C6" w:rsidP="008B7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65pt;margin-top:.5pt;width:362.9pt;height:4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" fillcolor="window" strokecolor="windowText" strokeweight="2.25pt">
                <v:path arrowok="t"/>
                <v:textbox>
                  <w:txbxContent>
                    <w:p w:rsidR="008B70C6" w:rsidRDefault="008B70C6" w:rsidP="008B7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  <w:lang w:eastAsia="zh-CN"/>
                        </w:rPr>
                        <w:drawing>
                          <wp:inline distT="0" distB="0" distL="0" distR="0" wp14:anchorId="03FD2EFA" wp14:editId="22FFE8B1">
                            <wp:extent cx="3019425" cy="638175"/>
                            <wp:effectExtent l="0" t="0" r="9525" b="9525"/>
                            <wp:docPr id="1" name="Picture 1" descr="LogoSMU-Perkins-HIRE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SMU-Perkins-HIRE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959" w:rsidRPr="00FB4B26" w:rsidRDefault="00985959" w:rsidP="00985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mallCaps/>
                          <w:sz w:val="16"/>
                          <w:szCs w:val="16"/>
                        </w:rPr>
                      </w:pPr>
                      <w:r w:rsidRPr="00FB4B26">
                        <w:rPr>
                          <w:rFonts w:ascii="Times New Roman" w:hAnsi="Times New Roman"/>
                          <w:b/>
                          <w:smallCaps/>
                          <w:sz w:val="16"/>
                          <w:szCs w:val="16"/>
                        </w:rPr>
                        <w:t xml:space="preserve">Faculty Appointment in </w:t>
                      </w:r>
                      <w:r>
                        <w:rPr>
                          <w:rFonts w:ascii="Times New Roman" w:hAnsi="Times New Roman"/>
                          <w:b/>
                          <w:smallCaps/>
                          <w:sz w:val="16"/>
                          <w:szCs w:val="16"/>
                        </w:rPr>
                        <w:t>Homiletics</w:t>
                      </w:r>
                    </w:p>
                    <w:p w:rsidR="00985959" w:rsidRDefault="00985959" w:rsidP="00985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6"/>
                        </w:rPr>
                      </w:pPr>
                    </w:p>
                    <w:p w:rsidR="00985959" w:rsidRDefault="00985959" w:rsidP="00985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6"/>
                        </w:rPr>
                      </w:pPr>
                      <w:r w:rsidRPr="00FB4B26">
                        <w:rPr>
                          <w:rFonts w:ascii="Times New Roman" w:hAnsi="Times New Roman"/>
                          <w:b/>
                          <w:smallCaps/>
                          <w:sz w:val="16"/>
                          <w:szCs w:val="16"/>
                        </w:rPr>
                        <w:t xml:space="preserve">Faculty Appointment in </w:t>
                      </w:r>
                      <w:r w:rsidR="0099550B">
                        <w:rPr>
                          <w:rFonts w:ascii="Times New Roman" w:hAnsi="Times New Roman"/>
                          <w:b/>
                          <w:smallCaps/>
                          <w:sz w:val="16"/>
                          <w:szCs w:val="16"/>
                        </w:rPr>
                        <w:t>Church Music</w:t>
                      </w:r>
                    </w:p>
                    <w:p w:rsidR="00985959" w:rsidRPr="00FB4B26" w:rsidRDefault="00985959" w:rsidP="009859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6"/>
                        </w:rPr>
                      </w:pP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Perkins School of Theology</w:t>
                      </w:r>
                      <w:r w:rsidR="008B6CC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and Meadows School of the Arts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at Southern Methodist University seek a </w:t>
                      </w:r>
                      <w:r w:rsidR="0035282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Director of the Sacred Music Program. This is a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full</w:t>
                      </w:r>
                      <w:r w:rsidR="00D675B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-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time</w:t>
                      </w:r>
                      <w:r w:rsidR="008B6CC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tenured position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in </w:t>
                      </w:r>
                      <w:r w:rsidR="008B6CC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church music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at the rank of </w:t>
                      </w:r>
                      <w:r w:rsidR="008B6CC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Associate or 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Full Professor (Position #</w:t>
                      </w:r>
                      <w:r w:rsidR="008B6CC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00050995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). Responsibilities include teaching in degree programs of Perkins School of Theology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(particularly the Master of Sacred Music, Doctor of Pastoral Music, Doctor of Ministry programs), of the Music Division in Meadows School of the Arts (particularl</w:t>
                      </w:r>
                      <w:r w:rsidR="00B037DC"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y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as this relates to the choral program) and, as appropriate, t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he Graduate Program in Religious Studies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; directing the Sacred Music Program, including student recruitment and maintenance of the collaborative relationship between the school</w:t>
                      </w:r>
                      <w:r w:rsidR="00D675B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of Theology and Arts; 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participation in the life and work of Perkins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School of Theology, the Meadows School of the Arts and other parts of the University.</w:t>
                      </w: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Essential qualifications include holding a Ph</w:t>
                      </w:r>
                      <w:r w:rsidR="00D675B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., DMA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or equivalent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degree;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demonstrated achievement as a scholar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practitioner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and teacher in the field of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church music;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demonstrated achievement in choral conducting</w:t>
                      </w:r>
                      <w:r w:rsidR="00D675B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hymnology and the practice of congregational song; competence in administrative tasks; demonstrated knowledge of and commitment to working across cul</w:t>
                      </w:r>
                      <w:r w:rsidR="00D675BD">
                        <w:rPr>
                          <w:rFonts w:ascii="Times New Roman" w:hAnsi="Times New Roman"/>
                          <w:sz w:val="16"/>
                          <w:szCs w:val="16"/>
                        </w:rPr>
                        <w:t>tural diversity in church music;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knowledge of and commitment to the life of a faith community; commitment to maintain and enrich the relationship between the Sacred Music Program and the church; commitment to the primary objectives of Perkins School of Theology and the Music Division of Meadows School of the Arts; commitment to the primary objectives of the MSM, DPM and D.Min. programs.</w:t>
                      </w:r>
                    </w:p>
                    <w:p w:rsidR="00B037DC" w:rsidRPr="00985959" w:rsidRDefault="00B037DC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Desirable qualifications include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background, interests, perspectives and abilities that complement those of other members of the Perkins and Meadows faculties and that further the stated commitment of the faculties to inclusiveness.  K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nowledge of and appreciation for the Wesleyan theological traditions and their relationship to other Christian 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theological 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traditions. </w:t>
                      </w: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Complete job description is available at </w:t>
                      </w:r>
                      <w:hyperlink r:id="rId8" w:history="1">
                        <w:r w:rsidRPr="00985959">
                          <w:rPr>
                            <w:rStyle w:val="Hyperlink"/>
                            <w:rFonts w:ascii="Times New Roman" w:hAnsi="Times New Roman"/>
                            <w:sz w:val="16"/>
                            <w:szCs w:val="16"/>
                          </w:rPr>
                          <w:t>https://www.smu.edu/Perkins/FacultyAcademics/FacultyOpenings</w:t>
                        </w:r>
                      </w:hyperlink>
                      <w:r w:rsidRPr="00985959">
                        <w:rPr>
                          <w:rStyle w:val="Hyperlink"/>
                          <w:rFonts w:ascii="Times New Roman" w:hAnsi="Times New Roman"/>
                          <w:sz w:val="16"/>
                          <w:szCs w:val="16"/>
                        </w:rPr>
                        <w:t xml:space="preserve">.  </w:t>
                      </w:r>
                      <w:r w:rsidRPr="00985959">
                        <w:rPr>
                          <w:rStyle w:val="Hyperlink"/>
                          <w:rFonts w:ascii="Times New Roman" w:hAnsi="Times New Roman"/>
                          <w:color w:val="auto"/>
                          <w:sz w:val="16"/>
                          <w:szCs w:val="16"/>
                          <w:u w:val="none"/>
                        </w:rPr>
                        <w:t>Hiring is contingent upon the satisfactory completion of a background check.</w:t>
                      </w: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For most complete consideration, applications s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hould be submitted by </w:t>
                      </w:r>
                      <w:r w:rsidR="008739B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November 15</w:t>
                      </w:r>
                      <w:r w:rsidR="00D3077E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2017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 Applications must be submitted electronically at </w:t>
                      </w:r>
                      <w:hyperlink r:id="rId9" w:history="1">
                        <w:r w:rsidRPr="00CE30AC">
                          <w:rPr>
                            <w:rStyle w:val="Hyperlink"/>
                            <w:rFonts w:ascii="Times New Roman" w:hAnsi="Times New Roman"/>
                            <w:sz w:val="16"/>
                            <w:szCs w:val="16"/>
                          </w:rPr>
                          <w:t>apply.interfolio.com/</w:t>
                        </w:r>
                        <w:r w:rsidR="008739BE" w:rsidRPr="00CE30AC">
                          <w:rPr>
                            <w:rStyle w:val="Hyperlink"/>
                            <w:rFonts w:ascii="Times New Roman" w:hAnsi="Times New Roman"/>
                            <w:sz w:val="16"/>
                            <w:szCs w:val="16"/>
                          </w:rPr>
                          <w:t>43478</w:t>
                        </w:r>
                      </w:hyperlink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and have a cover letter, c.v., and names and contact data for at least three references. The successful applicant should expect to begin teaching in the fall of 201</w:t>
                      </w:r>
                      <w:r w:rsidR="00B037D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8</w:t>
                      </w:r>
                      <w:r w:rsidRPr="00985959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985959" w:rsidRPr="00985959" w:rsidRDefault="00985959" w:rsidP="009859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985959" w:rsidRPr="00985959" w:rsidRDefault="00985959" w:rsidP="00985959">
                      <w:pPr>
                        <w:spacing w:line="240" w:lineRule="auto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985959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SMU will not discriminate </w:t>
                      </w:r>
                      <w:r w:rsidR="00E269D8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in any program or activity </w:t>
                      </w:r>
                      <w:r w:rsidRPr="00985959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on the basis of race, color, religion, national origin, sex, age, disability, genetic information, veteran status</w:t>
                      </w:r>
                      <w:r w:rsidR="00E269D8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,</w:t>
                      </w:r>
                      <w:r w:rsidR="00E269D8" w:rsidRPr="00E269D8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E269D8" w:rsidRPr="00985959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sexual orientation</w:t>
                      </w:r>
                      <w:r w:rsidR="00E269D8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, or</w:t>
                      </w:r>
                      <w:r w:rsidR="00E269D8" w:rsidRPr="00985959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 gender identity and expression</w:t>
                      </w:r>
                      <w:r w:rsidRPr="00985959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 xml:space="preserve">.  </w:t>
                      </w:r>
                      <w:r w:rsidR="00E269D8">
                        <w:rPr>
                          <w:rFonts w:ascii="Times New Roman" w:hAnsi="Times New Roman"/>
                          <w:i/>
                          <w:sz w:val="16"/>
                          <w:szCs w:val="16"/>
                        </w:rPr>
                        <w:t>The Executive Director for Access and Equity/Title IX Coordinator is designated to handle inquiries regarding nondiscrimination policies and may be reached at the Perkins Administration Building, Room 204, 6425 Boaz Lane, Dallas, TX  75205, 214-768-3601, accessequity@smu.edu.</w:t>
                      </w:r>
                    </w:p>
                    <w:p w:rsidR="008B70C6" w:rsidRPr="00FB4B26" w:rsidRDefault="008B70C6" w:rsidP="008B7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70C6" w:rsidRPr="003550F2" w:rsidRDefault="008B70C6" w:rsidP="00D44513">
      <w:pPr>
        <w:tabs>
          <w:tab w:val="left" w:pos="2160"/>
          <w:tab w:val="left" w:pos="6390"/>
          <w:tab w:val="left" w:pos="6480"/>
          <w:tab w:val="left" w:pos="9360"/>
        </w:tabs>
        <w:jc w:val="center"/>
      </w:pPr>
      <w:r>
        <w:rPr>
          <w:rFonts w:ascii="Times New Roman" w:hAnsi="Times New Roman"/>
          <w:noProof/>
          <w:sz w:val="18"/>
          <w:szCs w:val="18"/>
          <w:lang w:eastAsia="zh-CN"/>
        </w:rPr>
        <w:drawing>
          <wp:anchor distT="0" distB="0" distL="114300" distR="114300" simplePos="0" relativeHeight="251660288" behindDoc="0" locked="0" layoutInCell="1" allowOverlap="1" wp14:anchorId="41155EB2" wp14:editId="6BDEB5DE">
            <wp:simplePos x="0" y="0"/>
            <wp:positionH relativeFrom="column">
              <wp:posOffset>962660</wp:posOffset>
            </wp:positionH>
            <wp:positionV relativeFrom="paragraph">
              <wp:posOffset>374650</wp:posOffset>
            </wp:positionV>
            <wp:extent cx="2880360" cy="137160"/>
            <wp:effectExtent l="0" t="0" r="0" b="0"/>
            <wp:wrapNone/>
            <wp:docPr id="3" name="Picture 3" descr="Perkins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kins Ta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0C6" w:rsidRDefault="008B70C6" w:rsidP="00D44513">
      <w:pPr>
        <w:jc w:val="center"/>
      </w:pPr>
      <w:bookmarkStart w:id="0" w:name="_GoBack"/>
      <w:bookmarkEnd w:id="0"/>
    </w:p>
    <w:p w:rsidR="008B70C6" w:rsidRDefault="008B70C6" w:rsidP="00D44513">
      <w:pPr>
        <w:jc w:val="center"/>
      </w:pPr>
    </w:p>
    <w:p w:rsidR="008B70C6" w:rsidRDefault="008B70C6" w:rsidP="00D44513">
      <w:pPr>
        <w:jc w:val="center"/>
      </w:pPr>
    </w:p>
    <w:p w:rsidR="008B70C6" w:rsidRDefault="008B70C6" w:rsidP="00D44513">
      <w:pPr>
        <w:jc w:val="center"/>
      </w:pPr>
    </w:p>
    <w:sectPr w:rsidR="008B70C6" w:rsidSect="001E55CB">
      <w:pgSz w:w="12240" w:h="15840"/>
      <w:pgMar w:top="144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C6"/>
    <w:rsid w:val="001E55CB"/>
    <w:rsid w:val="00352828"/>
    <w:rsid w:val="0044527F"/>
    <w:rsid w:val="004930BE"/>
    <w:rsid w:val="006C7D2D"/>
    <w:rsid w:val="008739BE"/>
    <w:rsid w:val="008B6CC2"/>
    <w:rsid w:val="008B70C6"/>
    <w:rsid w:val="00985959"/>
    <w:rsid w:val="0099550B"/>
    <w:rsid w:val="00B037DC"/>
    <w:rsid w:val="00BC1912"/>
    <w:rsid w:val="00CE30AC"/>
    <w:rsid w:val="00D3077E"/>
    <w:rsid w:val="00D369C6"/>
    <w:rsid w:val="00D44513"/>
    <w:rsid w:val="00D675BD"/>
    <w:rsid w:val="00DC5FCE"/>
    <w:rsid w:val="00E2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0C6"/>
    <w:pPr>
      <w:spacing w:after="200" w:line="276" w:lineRule="auto"/>
    </w:pPr>
    <w:rPr>
      <w:rFonts w:eastAsia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0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C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0C6"/>
    <w:pPr>
      <w:spacing w:after="200" w:line="276" w:lineRule="auto"/>
    </w:pPr>
    <w:rPr>
      <w:rFonts w:eastAsia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0C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C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u.edu/Perkins/FacultyAcademics/FacultyOpenings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jkraybill\AppData\Local\Temp\apply.interfolio.com\43478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smu.edu/Perkins/FacultyAcademics/FacultyOpening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file:///C:\Users\jkraybill\AppData\Local\Temp\apply.interfolio.com\434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Methodist University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Southern Methodist University</dc:creator>
  <cp:lastModifiedBy>Jan Kraybill</cp:lastModifiedBy>
  <cp:revision>2</cp:revision>
  <dcterms:created xsi:type="dcterms:W3CDTF">2017-08-10T21:27:00Z</dcterms:created>
  <dcterms:modified xsi:type="dcterms:W3CDTF">2017-08-10T21:27:00Z</dcterms:modified>
</cp:coreProperties>
</file>