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C4FE" w14:textId="7BD3A276" w:rsidR="00D4720A" w:rsidRPr="004D4A2A" w:rsidRDefault="004D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0903F" wp14:editId="05C40F48">
            <wp:extent cx="944880" cy="1073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72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8B300" wp14:editId="117FD883">
                <wp:simplePos x="0" y="0"/>
                <wp:positionH relativeFrom="margin">
                  <wp:posOffset>3691890</wp:posOffset>
                </wp:positionH>
                <wp:positionV relativeFrom="paragraph">
                  <wp:posOffset>220980</wp:posOffset>
                </wp:positionV>
                <wp:extent cx="2788920" cy="1069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5D31" w14:textId="77777777" w:rsidR="00D4720A" w:rsidRPr="00D4720A" w:rsidRDefault="00D4720A" w:rsidP="00D4720A">
                            <w:pPr>
                              <w:spacing w:after="0" w:line="240" w:lineRule="auto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20A"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Galveston Children’s Museum</w:t>
                            </w:r>
                          </w:p>
                          <w:p w14:paraId="0619D1CF" w14:textId="77777777" w:rsidR="00D4720A" w:rsidRPr="00D4720A" w:rsidRDefault="00D4720A" w:rsidP="00D4720A">
                            <w:pPr>
                              <w:spacing w:after="0" w:line="240" w:lineRule="auto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20A"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2618 Broadway</w:t>
                            </w:r>
                          </w:p>
                          <w:p w14:paraId="27929DBC" w14:textId="77777777" w:rsidR="00D4720A" w:rsidRPr="00D4720A" w:rsidRDefault="00D4720A" w:rsidP="00D4720A">
                            <w:pPr>
                              <w:spacing w:after="0" w:line="240" w:lineRule="auto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20A"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Galveston, TX 77550</w:t>
                            </w:r>
                          </w:p>
                          <w:p w14:paraId="3EB9FD3A" w14:textId="77777777" w:rsidR="00D4720A" w:rsidRPr="00D4720A" w:rsidRDefault="00D4720A" w:rsidP="00D4720A">
                            <w:pPr>
                              <w:spacing w:after="0" w:line="240" w:lineRule="auto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20A"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409-572-2544</w:t>
                            </w:r>
                          </w:p>
                          <w:p w14:paraId="0878AC8E" w14:textId="77777777" w:rsidR="00D4720A" w:rsidRDefault="00D47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7pt;margin-top:17.4pt;width:219.6pt;height:84.2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" fillcolor="white [3201]" stroked="f" strokeweight=".5pt">
                <v:textbox>
                  <w:txbxContent>
                    <w:p w14:paraId="140E5D31" w14:textId="77777777" w:rsidR="00D4720A" w:rsidRPr="00D4720A" w:rsidRDefault="00D4720A" w:rsidP="00D4720A">
                      <w:pPr>
                        <w:spacing w:after="0" w:line="240" w:lineRule="auto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  <w:r w:rsidRPr="00D4720A"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Galveston Children’s Museum</w:t>
                      </w:r>
                    </w:p>
                    <w:p w14:paraId="0619D1CF" w14:textId="77777777" w:rsidR="00D4720A" w:rsidRPr="00D4720A" w:rsidRDefault="00D4720A" w:rsidP="00D4720A">
                      <w:pPr>
                        <w:spacing w:after="0" w:line="240" w:lineRule="auto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  <w:r w:rsidRPr="00D4720A"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2618 Broadway</w:t>
                      </w:r>
                    </w:p>
                    <w:p w14:paraId="27929DBC" w14:textId="77777777" w:rsidR="00D4720A" w:rsidRPr="00D4720A" w:rsidRDefault="00D4720A" w:rsidP="00D4720A">
                      <w:pPr>
                        <w:spacing w:after="0" w:line="240" w:lineRule="auto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  <w:r w:rsidRPr="00D4720A"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Galveston, TX 77550</w:t>
                      </w:r>
                    </w:p>
                    <w:p w14:paraId="3EB9FD3A" w14:textId="77777777" w:rsidR="00D4720A" w:rsidRPr="00D4720A" w:rsidRDefault="00D4720A" w:rsidP="00D4720A">
                      <w:pPr>
                        <w:spacing w:after="0" w:line="240" w:lineRule="auto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  <w:r w:rsidRPr="00D4720A"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409-572-2544</w:t>
                      </w:r>
                    </w:p>
                    <w:p w14:paraId="0878AC8E" w14:textId="77777777" w:rsidR="00D4720A" w:rsidRDefault="00D4720A"/>
                  </w:txbxContent>
                </v:textbox>
                <w10:wrap anchorx="margin"/>
              </v:shape>
            </w:pict>
          </mc:Fallback>
        </mc:AlternateContent>
      </w:r>
      <w:r w:rsidR="00D47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4051C4E" w14:textId="77777777" w:rsidR="00B436DE" w:rsidRDefault="00B436DE">
      <w:pPr>
        <w:rPr>
          <w:rFonts w:ascii="Times New Roman" w:hAnsi="Times New Roman" w:cs="Times New Roman"/>
          <w:sz w:val="24"/>
          <w:szCs w:val="24"/>
        </w:rPr>
      </w:pPr>
    </w:p>
    <w:p w14:paraId="65263D0A" w14:textId="35D5BECA" w:rsidR="006B67C8" w:rsidRPr="006F0DB7" w:rsidRDefault="00246D81">
      <w:pPr>
        <w:rPr>
          <w:rFonts w:ascii="Times New Roman" w:hAnsi="Times New Roman" w:cs="Times New Roman"/>
          <w:sz w:val="24"/>
          <w:szCs w:val="24"/>
        </w:rPr>
      </w:pPr>
      <w:r w:rsidRPr="006F0DB7">
        <w:rPr>
          <w:rFonts w:ascii="Times New Roman" w:hAnsi="Times New Roman" w:cs="Times New Roman"/>
          <w:sz w:val="24"/>
          <w:szCs w:val="24"/>
        </w:rPr>
        <w:t>Support a Night of Adventure &amp; Mystery that Unleashes the Power of Play all Year Round!</w:t>
      </w:r>
    </w:p>
    <w:p w14:paraId="203DD83D" w14:textId="686AACC3" w:rsidR="00246D81" w:rsidRPr="00D4720A" w:rsidRDefault="00246D81" w:rsidP="00CA0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0A">
        <w:rPr>
          <w:rFonts w:ascii="Times New Roman" w:hAnsi="Times New Roman" w:cs="Times New Roman"/>
          <w:b/>
          <w:bCs/>
          <w:sz w:val="24"/>
          <w:szCs w:val="24"/>
        </w:rPr>
        <w:t>Once Upon a Time…In the Jungle</w:t>
      </w:r>
    </w:p>
    <w:p w14:paraId="27BD0563" w14:textId="432C388F" w:rsidR="00246D81" w:rsidRPr="00D4720A" w:rsidRDefault="00246D81" w:rsidP="00CA0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0A">
        <w:rPr>
          <w:rFonts w:ascii="Times New Roman" w:hAnsi="Times New Roman" w:cs="Times New Roman"/>
          <w:b/>
          <w:bCs/>
          <w:sz w:val="24"/>
          <w:szCs w:val="24"/>
        </w:rPr>
        <w:t>Galveston Children’s Museum 2023 Fairytale Ball</w:t>
      </w:r>
    </w:p>
    <w:p w14:paraId="6197AF84" w14:textId="47AB9067" w:rsidR="00246D81" w:rsidRPr="00D4720A" w:rsidRDefault="00246D81" w:rsidP="00CA0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0A">
        <w:rPr>
          <w:rFonts w:ascii="Times New Roman" w:hAnsi="Times New Roman" w:cs="Times New Roman"/>
          <w:b/>
          <w:bCs/>
          <w:sz w:val="24"/>
          <w:szCs w:val="24"/>
        </w:rPr>
        <w:t xml:space="preserve">April 15, </w:t>
      </w:r>
      <w:r w:rsidR="00502BBD" w:rsidRPr="00D4720A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Pr="00D4720A">
        <w:rPr>
          <w:rFonts w:ascii="Times New Roman" w:hAnsi="Times New Roman" w:cs="Times New Roman"/>
          <w:b/>
          <w:bCs/>
          <w:sz w:val="24"/>
          <w:szCs w:val="24"/>
        </w:rPr>
        <w:t xml:space="preserve"> from 5.00pm to 9.00pm</w:t>
      </w:r>
    </w:p>
    <w:p w14:paraId="0BF942B5" w14:textId="77777777" w:rsidR="00CA007E" w:rsidRPr="00D4720A" w:rsidRDefault="00CA007E" w:rsidP="00CA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08AD" w14:textId="1D1346A1" w:rsidR="00246D81" w:rsidRPr="006F0DB7" w:rsidRDefault="00246D81">
      <w:pPr>
        <w:rPr>
          <w:rFonts w:ascii="Times New Roman" w:hAnsi="Times New Roman" w:cs="Times New Roman"/>
          <w:sz w:val="24"/>
          <w:szCs w:val="24"/>
        </w:rPr>
      </w:pPr>
      <w:r w:rsidRPr="006F0DB7">
        <w:rPr>
          <w:rFonts w:ascii="Times New Roman" w:hAnsi="Times New Roman" w:cs="Times New Roman"/>
          <w:sz w:val="24"/>
          <w:szCs w:val="24"/>
        </w:rPr>
        <w:t xml:space="preserve">On this </w:t>
      </w:r>
      <w:r w:rsidR="00502BBD" w:rsidRPr="006F0DB7">
        <w:rPr>
          <w:rFonts w:ascii="Times New Roman" w:hAnsi="Times New Roman" w:cs="Times New Roman"/>
          <w:sz w:val="24"/>
          <w:szCs w:val="24"/>
        </w:rPr>
        <w:t>night,</w:t>
      </w:r>
      <w:r w:rsidRPr="006F0DB7">
        <w:rPr>
          <w:rFonts w:ascii="Times New Roman" w:hAnsi="Times New Roman" w:cs="Times New Roman"/>
          <w:sz w:val="24"/>
          <w:szCs w:val="24"/>
        </w:rPr>
        <w:t xml:space="preserve"> the Moody Manion transform</w:t>
      </w:r>
      <w:r w:rsidR="00CA007E" w:rsidRPr="006F0DB7">
        <w:rPr>
          <w:rFonts w:ascii="Times New Roman" w:hAnsi="Times New Roman" w:cs="Times New Roman"/>
          <w:sz w:val="24"/>
          <w:szCs w:val="24"/>
        </w:rPr>
        <w:t>s</w:t>
      </w:r>
      <w:r w:rsidRPr="006F0DB7">
        <w:rPr>
          <w:rFonts w:ascii="Times New Roman" w:hAnsi="Times New Roman" w:cs="Times New Roman"/>
          <w:sz w:val="24"/>
          <w:szCs w:val="24"/>
        </w:rPr>
        <w:t xml:space="preserve"> </w:t>
      </w:r>
      <w:r w:rsidRPr="00D47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into an evening of enchantment for the entire family.</w:t>
      </w:r>
      <w:r w:rsidRPr="006F0DB7">
        <w:rPr>
          <w:rFonts w:ascii="Times New Roman" w:hAnsi="Times New Roman" w:cs="Times New Roman"/>
          <w:sz w:val="24"/>
          <w:szCs w:val="24"/>
        </w:rPr>
        <w:t xml:space="preserve"> After enjoying family games and refreshments on the </w:t>
      </w:r>
      <w:r w:rsidR="00565750">
        <w:rPr>
          <w:rFonts w:ascii="Times New Roman" w:hAnsi="Times New Roman" w:cs="Times New Roman"/>
          <w:sz w:val="24"/>
          <w:szCs w:val="24"/>
        </w:rPr>
        <w:t>Jungle’s Edge</w:t>
      </w:r>
      <w:r w:rsidRPr="006F0DB7">
        <w:rPr>
          <w:rFonts w:ascii="Times New Roman" w:hAnsi="Times New Roman" w:cs="Times New Roman"/>
          <w:sz w:val="24"/>
          <w:szCs w:val="24"/>
        </w:rPr>
        <w:t xml:space="preserve">, adults retreat to the </w:t>
      </w:r>
      <w:r w:rsidR="006F0DB7">
        <w:rPr>
          <w:rFonts w:ascii="Times New Roman" w:hAnsi="Times New Roman" w:cs="Times New Roman"/>
          <w:sz w:val="24"/>
          <w:szCs w:val="24"/>
        </w:rPr>
        <w:t>Tiger’s L</w:t>
      </w:r>
      <w:r w:rsidR="000D3F29">
        <w:rPr>
          <w:rFonts w:ascii="Times New Roman" w:hAnsi="Times New Roman" w:cs="Times New Roman"/>
          <w:sz w:val="24"/>
          <w:szCs w:val="24"/>
        </w:rPr>
        <w:t>air</w:t>
      </w:r>
      <w:r w:rsidR="006F0DB7">
        <w:rPr>
          <w:rFonts w:ascii="Times New Roman" w:hAnsi="Times New Roman" w:cs="Times New Roman"/>
          <w:sz w:val="24"/>
          <w:szCs w:val="24"/>
        </w:rPr>
        <w:t xml:space="preserve"> (Moody</w:t>
      </w:r>
      <w:r w:rsidRPr="006F0DB7">
        <w:rPr>
          <w:rFonts w:ascii="Times New Roman" w:hAnsi="Times New Roman" w:cs="Times New Roman"/>
          <w:sz w:val="24"/>
          <w:szCs w:val="24"/>
        </w:rPr>
        <w:t xml:space="preserve"> </w:t>
      </w:r>
      <w:r w:rsidR="006F0DB7">
        <w:rPr>
          <w:rFonts w:ascii="Times New Roman" w:hAnsi="Times New Roman" w:cs="Times New Roman"/>
          <w:sz w:val="24"/>
          <w:szCs w:val="24"/>
        </w:rPr>
        <w:t>B</w:t>
      </w:r>
      <w:r w:rsidRPr="006F0DB7">
        <w:rPr>
          <w:rFonts w:ascii="Times New Roman" w:hAnsi="Times New Roman" w:cs="Times New Roman"/>
          <w:sz w:val="24"/>
          <w:szCs w:val="24"/>
        </w:rPr>
        <w:t>allroom</w:t>
      </w:r>
      <w:r w:rsidR="006F0DB7">
        <w:rPr>
          <w:rFonts w:ascii="Times New Roman" w:hAnsi="Times New Roman" w:cs="Times New Roman"/>
          <w:sz w:val="24"/>
          <w:szCs w:val="24"/>
        </w:rPr>
        <w:t>)</w:t>
      </w:r>
      <w:r w:rsidRPr="006F0DB7">
        <w:rPr>
          <w:rFonts w:ascii="Times New Roman" w:hAnsi="Times New Roman" w:cs="Times New Roman"/>
          <w:sz w:val="24"/>
          <w:szCs w:val="24"/>
        </w:rPr>
        <w:t xml:space="preserve"> for drinks and dining. Tweens party with their peers at the second annual </w:t>
      </w:r>
      <w:r w:rsidRPr="00D4720A">
        <w:rPr>
          <w:rFonts w:ascii="Times New Roman" w:hAnsi="Times New Roman" w:cs="Times New Roman"/>
          <w:b/>
          <w:bCs/>
          <w:sz w:val="24"/>
          <w:szCs w:val="24"/>
        </w:rPr>
        <w:t>Tween Murder Mystery Dinner</w:t>
      </w:r>
      <w:r w:rsidRPr="006F0DB7">
        <w:rPr>
          <w:rFonts w:ascii="Times New Roman" w:hAnsi="Times New Roman" w:cs="Times New Roman"/>
          <w:sz w:val="24"/>
          <w:szCs w:val="24"/>
        </w:rPr>
        <w:t xml:space="preserve">. Meanwhile, younger guests are entertained </w:t>
      </w:r>
      <w:r w:rsidR="006F0DB7">
        <w:rPr>
          <w:rFonts w:ascii="Times New Roman" w:hAnsi="Times New Roman" w:cs="Times New Roman"/>
          <w:sz w:val="24"/>
          <w:szCs w:val="24"/>
        </w:rPr>
        <w:t xml:space="preserve">in the </w:t>
      </w:r>
      <w:r w:rsidR="00565750">
        <w:rPr>
          <w:rFonts w:ascii="Times New Roman" w:hAnsi="Times New Roman" w:cs="Times New Roman"/>
          <w:sz w:val="24"/>
          <w:szCs w:val="24"/>
        </w:rPr>
        <w:t>Cub’s Den</w:t>
      </w:r>
      <w:r w:rsidR="006F0DB7">
        <w:rPr>
          <w:rFonts w:ascii="Times New Roman" w:hAnsi="Times New Roman" w:cs="Times New Roman"/>
          <w:sz w:val="24"/>
          <w:szCs w:val="24"/>
        </w:rPr>
        <w:t xml:space="preserve"> </w:t>
      </w:r>
      <w:r w:rsidRPr="006F0DB7">
        <w:rPr>
          <w:rFonts w:ascii="Times New Roman" w:hAnsi="Times New Roman" w:cs="Times New Roman"/>
          <w:sz w:val="24"/>
          <w:szCs w:val="24"/>
        </w:rPr>
        <w:t>by our wild jungle staff. The evening culminates with families reuniting for dessert and dancing</w:t>
      </w:r>
      <w:r w:rsidR="006F0DB7">
        <w:rPr>
          <w:rFonts w:ascii="Times New Roman" w:hAnsi="Times New Roman" w:cs="Times New Roman"/>
          <w:sz w:val="24"/>
          <w:szCs w:val="24"/>
        </w:rPr>
        <w:t xml:space="preserve"> in the </w:t>
      </w:r>
      <w:r w:rsidR="00565750">
        <w:rPr>
          <w:rFonts w:ascii="Times New Roman" w:hAnsi="Times New Roman" w:cs="Times New Roman"/>
          <w:sz w:val="24"/>
          <w:szCs w:val="24"/>
        </w:rPr>
        <w:t>Rainforest</w:t>
      </w:r>
      <w:r w:rsidRPr="006F0DB7">
        <w:rPr>
          <w:rFonts w:ascii="Times New Roman" w:hAnsi="Times New Roman" w:cs="Times New Roman"/>
          <w:sz w:val="24"/>
          <w:szCs w:val="24"/>
        </w:rPr>
        <w:t>.</w:t>
      </w:r>
    </w:p>
    <w:p w14:paraId="7CC9FC16" w14:textId="4D46D1C1" w:rsidR="00246D81" w:rsidRPr="006F0DB7" w:rsidRDefault="00246D81">
      <w:pPr>
        <w:rPr>
          <w:rFonts w:ascii="Times New Roman" w:hAnsi="Times New Roman" w:cs="Times New Roman"/>
          <w:sz w:val="24"/>
          <w:szCs w:val="24"/>
        </w:rPr>
      </w:pPr>
      <w:r w:rsidRPr="006F0DB7">
        <w:rPr>
          <w:rFonts w:ascii="Times New Roman" w:hAnsi="Times New Roman" w:cs="Times New Roman"/>
          <w:sz w:val="24"/>
          <w:szCs w:val="24"/>
        </w:rPr>
        <w:t xml:space="preserve">Since </w:t>
      </w:r>
      <w:r w:rsidR="00CA007E" w:rsidRPr="006F0DB7">
        <w:rPr>
          <w:rFonts w:ascii="Times New Roman" w:hAnsi="Times New Roman" w:cs="Times New Roman"/>
          <w:sz w:val="24"/>
          <w:szCs w:val="24"/>
        </w:rPr>
        <w:t xml:space="preserve">opening its doors in July 2014, the Galveston Children’s Museum has enriched the critical thinking and self-directed learning skills of tens of thousands of children. All </w:t>
      </w:r>
      <w:r w:rsidR="00502BBD" w:rsidRPr="006F0DB7">
        <w:rPr>
          <w:rFonts w:ascii="Times New Roman" w:hAnsi="Times New Roman" w:cs="Times New Roman"/>
          <w:sz w:val="24"/>
          <w:szCs w:val="24"/>
        </w:rPr>
        <w:t>because of</w:t>
      </w:r>
      <w:r w:rsidR="00CA007E" w:rsidRPr="006F0DB7">
        <w:rPr>
          <w:rFonts w:ascii="Times New Roman" w:hAnsi="Times New Roman" w:cs="Times New Roman"/>
          <w:sz w:val="24"/>
          <w:szCs w:val="24"/>
        </w:rPr>
        <w:t xml:space="preserve"> your incredible support of our programs and events.</w:t>
      </w:r>
    </w:p>
    <w:p w14:paraId="79BD4A6C" w14:textId="3E7BCA73" w:rsidR="00CA007E" w:rsidRPr="00D4720A" w:rsidRDefault="00CA0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DB7">
        <w:rPr>
          <w:rFonts w:ascii="Times New Roman" w:hAnsi="Times New Roman" w:cs="Times New Roman"/>
          <w:sz w:val="24"/>
          <w:szCs w:val="24"/>
        </w:rPr>
        <w:t xml:space="preserve">The Fairytale Ball, our </w:t>
      </w:r>
      <w:r w:rsidR="000E45DD">
        <w:rPr>
          <w:rFonts w:ascii="Times New Roman" w:hAnsi="Times New Roman" w:cs="Times New Roman"/>
          <w:sz w:val="24"/>
          <w:szCs w:val="24"/>
        </w:rPr>
        <w:t>annual</w:t>
      </w:r>
      <w:r w:rsidRPr="006F0DB7">
        <w:rPr>
          <w:rFonts w:ascii="Times New Roman" w:hAnsi="Times New Roman" w:cs="Times New Roman"/>
          <w:sz w:val="24"/>
          <w:szCs w:val="24"/>
        </w:rPr>
        <w:t xml:space="preserve"> fundraiser, sustains our Learning Through Discovery programming including the </w:t>
      </w:r>
      <w:r w:rsidRPr="00D4720A">
        <w:rPr>
          <w:rFonts w:ascii="Times New Roman" w:hAnsi="Times New Roman" w:cs="Times New Roman"/>
          <w:b/>
          <w:bCs/>
          <w:sz w:val="24"/>
          <w:szCs w:val="24"/>
        </w:rPr>
        <w:t xml:space="preserve">Everybody Plays program that provides subsidized museum access to under-served families. </w:t>
      </w:r>
    </w:p>
    <w:p w14:paraId="4303E82E" w14:textId="298F36D6" w:rsidR="00CA007E" w:rsidRPr="006F0DB7" w:rsidRDefault="00CA007E">
      <w:pPr>
        <w:rPr>
          <w:rFonts w:ascii="Times New Roman" w:hAnsi="Times New Roman" w:cs="Times New Roman"/>
          <w:sz w:val="24"/>
          <w:szCs w:val="24"/>
        </w:rPr>
      </w:pPr>
      <w:r w:rsidRPr="00D4720A">
        <w:rPr>
          <w:rFonts w:ascii="Times New Roman" w:hAnsi="Times New Roman" w:cs="Times New Roman"/>
          <w:b/>
          <w:bCs/>
          <w:sz w:val="24"/>
          <w:szCs w:val="24"/>
        </w:rPr>
        <w:t>Thanks to generous donors like you</w:t>
      </w:r>
      <w:r w:rsidRPr="006F0DB7">
        <w:rPr>
          <w:rFonts w:ascii="Times New Roman" w:hAnsi="Times New Roman" w:cs="Times New Roman"/>
          <w:sz w:val="24"/>
          <w:szCs w:val="24"/>
        </w:rPr>
        <w:t xml:space="preserve">, we have increased our reach into the community by hosting several free events. NASA selected our museum to release images from the </w:t>
      </w:r>
      <w:r w:rsidRPr="00D4720A">
        <w:rPr>
          <w:rFonts w:ascii="Times New Roman" w:hAnsi="Times New Roman" w:cs="Times New Roman"/>
          <w:b/>
          <w:bCs/>
          <w:sz w:val="24"/>
          <w:szCs w:val="24"/>
        </w:rPr>
        <w:t>Webb Space</w:t>
      </w:r>
      <w:r w:rsidRPr="006F0DB7">
        <w:rPr>
          <w:rFonts w:ascii="Times New Roman" w:hAnsi="Times New Roman" w:cs="Times New Roman"/>
          <w:sz w:val="24"/>
          <w:szCs w:val="24"/>
        </w:rPr>
        <w:t xml:space="preserve"> Telescope and our day of celebration included interactive experiments and an immersive spaceflight in a portable planetarium. Our first-ever </w:t>
      </w:r>
      <w:r w:rsidRPr="00D4720A">
        <w:rPr>
          <w:rFonts w:ascii="Times New Roman" w:hAnsi="Times New Roman" w:cs="Times New Roman"/>
          <w:b/>
          <w:bCs/>
          <w:sz w:val="24"/>
          <w:szCs w:val="24"/>
        </w:rPr>
        <w:t>Here Comes the Surf Day</w:t>
      </w:r>
      <w:r w:rsidRPr="006F0DB7">
        <w:rPr>
          <w:rFonts w:ascii="Times New Roman" w:hAnsi="Times New Roman" w:cs="Times New Roman"/>
          <w:sz w:val="24"/>
          <w:szCs w:val="24"/>
        </w:rPr>
        <w:t xml:space="preserve"> educated local children about beach safety and coastal stewardship with our partner organizations the Junior Lifeguards, TAMUG, UTMB, NOAA and </w:t>
      </w:r>
      <w:r w:rsidR="00D4720A">
        <w:rPr>
          <w:rFonts w:ascii="Times New Roman" w:hAnsi="Times New Roman" w:cs="Times New Roman"/>
          <w:sz w:val="24"/>
          <w:szCs w:val="24"/>
        </w:rPr>
        <w:t>M.D. Anderson</w:t>
      </w:r>
      <w:r w:rsidRPr="006F0DB7">
        <w:rPr>
          <w:rFonts w:ascii="Times New Roman" w:hAnsi="Times New Roman" w:cs="Times New Roman"/>
          <w:sz w:val="24"/>
          <w:szCs w:val="24"/>
        </w:rPr>
        <w:t>.</w:t>
      </w:r>
    </w:p>
    <w:p w14:paraId="3AFB2661" w14:textId="7A739378" w:rsidR="00CA007E" w:rsidRPr="006F0DB7" w:rsidRDefault="00CA007E">
      <w:pPr>
        <w:rPr>
          <w:rFonts w:ascii="Times New Roman" w:hAnsi="Times New Roman" w:cs="Times New Roman"/>
          <w:sz w:val="24"/>
          <w:szCs w:val="24"/>
        </w:rPr>
      </w:pPr>
      <w:r w:rsidRPr="006F0DB7">
        <w:rPr>
          <w:rFonts w:ascii="Times New Roman" w:hAnsi="Times New Roman" w:cs="Times New Roman"/>
          <w:sz w:val="24"/>
          <w:szCs w:val="24"/>
        </w:rPr>
        <w:t>In 2023 we have even more exciting programming planned including new events and investments. We hope you will kindly consider a gift of event sponsorship, an auction item or in-kind service donation for our major fundraising event.</w:t>
      </w:r>
    </w:p>
    <w:p w14:paraId="1DF0EF54" w14:textId="5A8F1181" w:rsidR="00CA007E" w:rsidRPr="00D4720A" w:rsidRDefault="00CA007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472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 attached sponsorship form details the wonderful benefits to our event sponsors. Please respond by January 28, </w:t>
      </w:r>
      <w:r w:rsidR="00502BBD" w:rsidRPr="00D4720A">
        <w:rPr>
          <w:rFonts w:ascii="Times New Roman" w:hAnsi="Times New Roman" w:cs="Times New Roman"/>
          <w:i/>
          <w:iCs/>
          <w:sz w:val="24"/>
          <w:szCs w:val="24"/>
          <w:u w:val="single"/>
        </w:rPr>
        <w:t>2023,</w:t>
      </w:r>
      <w:r w:rsidRPr="00D472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receive sponsor benefits.</w:t>
      </w:r>
    </w:p>
    <w:p w14:paraId="5852989C" w14:textId="6E8BF54B" w:rsidR="00D4720A" w:rsidRDefault="00D50E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20A">
        <w:rPr>
          <w:rFonts w:ascii="Times New Roman" w:hAnsi="Times New Roman" w:cs="Times New Roman"/>
          <w:b/>
          <w:bCs/>
          <w:sz w:val="24"/>
          <w:szCs w:val="24"/>
        </w:rPr>
        <w:t>Many thanks for your partnership in support of life-long Learning Through Play at the Galveston Children’s Museum.</w:t>
      </w:r>
    </w:p>
    <w:p w14:paraId="7246999F" w14:textId="0A4E2E0B" w:rsidR="00246D81" w:rsidRPr="00D4720A" w:rsidRDefault="000E45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03DC6" wp14:editId="66A8664A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3688080" cy="15773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A1A61" w14:textId="59A7FD32" w:rsidR="006F0DB7" w:rsidRPr="00D4720A" w:rsidRDefault="006F0DB7" w:rsidP="000E4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2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GCM Board of Directors</w:t>
                            </w:r>
                          </w:p>
                          <w:p w14:paraId="05FCF408" w14:textId="77777777" w:rsidR="0013258F" w:rsidRPr="0013258F" w:rsidRDefault="006F0DB7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Monica Johnson-President</w:t>
                            </w:r>
                            <w:r w:rsidR="0013258F"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Cody Wright- Treasurer</w:t>
                            </w:r>
                          </w:p>
                          <w:p w14:paraId="2A369D98" w14:textId="04FDA25F" w:rsidR="006F0DB7" w:rsidRPr="0013258F" w:rsidRDefault="006F0DB7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Andrew Leslie- Secretary</w:t>
                            </w:r>
                          </w:p>
                          <w:p w14:paraId="114AC040" w14:textId="1548D192" w:rsidR="0013258F" w:rsidRPr="0013258F" w:rsidRDefault="0013258F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Shannon Caldwell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orrina Harris</w:t>
                            </w:r>
                          </w:p>
                          <w:p w14:paraId="3401E936" w14:textId="77777777" w:rsidR="0013258F" w:rsidRDefault="0013258F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Cora Moore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 Pearson</w:t>
                            </w:r>
                          </w:p>
                          <w:p w14:paraId="7E8D195E" w14:textId="1B987023" w:rsidR="0013258F" w:rsidRPr="0013258F" w:rsidRDefault="0013258F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 Rochkind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Christian Salgado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E45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32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Lorraine Hunter-Simpson</w:t>
                            </w:r>
                          </w:p>
                          <w:p w14:paraId="4CF4A22A" w14:textId="77777777" w:rsidR="0013258F" w:rsidRPr="0013258F" w:rsidRDefault="0013258F" w:rsidP="000E45D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C6" id="Text Box 3" o:spid="_x0000_s1027" type="#_x0000_t202" style="position:absolute;margin-left:234pt;margin-top:7.65pt;width:290.4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" fillcolor="white [3201]" stroked="f" strokeweight=".5pt">
                <v:textbox>
                  <w:txbxContent>
                    <w:p w14:paraId="451A1A61" w14:textId="59A7FD32" w:rsidR="006F0DB7" w:rsidRPr="00D4720A" w:rsidRDefault="006F0DB7" w:rsidP="000E45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2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GCM Board of Directors</w:t>
                      </w:r>
                    </w:p>
                    <w:p w14:paraId="05FCF408" w14:textId="77777777" w:rsidR="0013258F" w:rsidRPr="0013258F" w:rsidRDefault="006F0DB7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Monica Johnson-President</w:t>
                      </w:r>
                      <w:r w:rsidR="0013258F"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Cody Wright- Treasurer</w:t>
                      </w:r>
                    </w:p>
                    <w:p w14:paraId="2A369D98" w14:textId="04FDA25F" w:rsidR="006F0DB7" w:rsidRPr="0013258F" w:rsidRDefault="006F0DB7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Andrew Leslie- Secretary</w:t>
                      </w:r>
                    </w:p>
                    <w:p w14:paraId="114AC040" w14:textId="1548D192" w:rsidR="0013258F" w:rsidRPr="0013258F" w:rsidRDefault="0013258F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Shannon Caldwell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orrina</w:t>
                      </w:r>
                      <w:proofErr w:type="spellEnd"/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Harris</w:t>
                      </w:r>
                    </w:p>
                    <w:p w14:paraId="3401E936" w14:textId="77777777" w:rsidR="0013258F" w:rsidRDefault="0013258F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Cora Moore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 Pearson</w:t>
                      </w:r>
                    </w:p>
                    <w:p w14:paraId="7E8D195E" w14:textId="1B987023" w:rsidR="0013258F" w:rsidRPr="0013258F" w:rsidRDefault="0013258F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 Rochkind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Christian Salgado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="000E45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1325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Lorraine Hunter-Simpson</w:t>
                      </w:r>
                    </w:p>
                    <w:p w14:paraId="4CF4A22A" w14:textId="77777777" w:rsidR="0013258F" w:rsidRPr="0013258F" w:rsidRDefault="0013258F" w:rsidP="000E45D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D61A7" w14:textId="361AA4E0" w:rsidR="00D4720A" w:rsidRDefault="00D4720A" w:rsidP="006F0DB7">
      <w:pPr>
        <w:rPr>
          <w:rFonts w:ascii="Times New Roman" w:hAnsi="Times New Roman" w:cs="Times New Roman"/>
          <w:sz w:val="24"/>
          <w:szCs w:val="24"/>
        </w:rPr>
      </w:pPr>
      <w:r w:rsidRPr="00D4720A">
        <w:rPr>
          <w:rFonts w:ascii="Times New Roman" w:hAnsi="Times New Roman" w:cs="Times New Roman"/>
          <w:sz w:val="24"/>
          <w:szCs w:val="24"/>
        </w:rPr>
        <w:t xml:space="preserve">Warmest regards, </w:t>
      </w:r>
    </w:p>
    <w:p w14:paraId="049A15BE" w14:textId="77777777" w:rsidR="00D4720A" w:rsidRPr="00D4720A" w:rsidRDefault="00D4720A" w:rsidP="006F0DB7">
      <w:pPr>
        <w:rPr>
          <w:rFonts w:ascii="Times New Roman" w:hAnsi="Times New Roman" w:cs="Times New Roman"/>
          <w:sz w:val="24"/>
          <w:szCs w:val="24"/>
        </w:rPr>
      </w:pPr>
    </w:p>
    <w:p w14:paraId="1B1297A8" w14:textId="77777777" w:rsidR="00D4720A" w:rsidRPr="00D4720A" w:rsidRDefault="00D4720A" w:rsidP="00D472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20A">
        <w:rPr>
          <w:rFonts w:ascii="Times New Roman" w:hAnsi="Times New Roman" w:cs="Times New Roman"/>
          <w:sz w:val="24"/>
          <w:szCs w:val="24"/>
        </w:rPr>
        <w:t xml:space="preserve">Nancy Schultz </w:t>
      </w:r>
    </w:p>
    <w:p w14:paraId="477DA4B3" w14:textId="3350BC7C" w:rsidR="00246D81" w:rsidRPr="00D4720A" w:rsidRDefault="00D4720A" w:rsidP="00D472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20A">
        <w:rPr>
          <w:rFonts w:ascii="Times New Roman" w:hAnsi="Times New Roman" w:cs="Times New Roman"/>
          <w:sz w:val="24"/>
          <w:szCs w:val="24"/>
        </w:rPr>
        <w:t>Founder/Executive Director</w:t>
      </w:r>
    </w:p>
    <w:sectPr w:rsidR="00246D81" w:rsidRPr="00D4720A" w:rsidSect="00D4720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81"/>
    <w:rsid w:val="000D3F29"/>
    <w:rsid w:val="000E45DD"/>
    <w:rsid w:val="0013258F"/>
    <w:rsid w:val="00246D81"/>
    <w:rsid w:val="00465006"/>
    <w:rsid w:val="004D4A2A"/>
    <w:rsid w:val="00502BBD"/>
    <w:rsid w:val="00565750"/>
    <w:rsid w:val="0065219A"/>
    <w:rsid w:val="006B67C8"/>
    <w:rsid w:val="006F0DB7"/>
    <w:rsid w:val="00897161"/>
    <w:rsid w:val="00B23073"/>
    <w:rsid w:val="00B436DE"/>
    <w:rsid w:val="00C436D7"/>
    <w:rsid w:val="00CA007E"/>
    <w:rsid w:val="00D4720A"/>
    <w:rsid w:val="00D50E6A"/>
    <w:rsid w:val="00E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D390"/>
  <w15:chartTrackingRefBased/>
  <w15:docId w15:val="{B1596D86-7659-4E57-AD2A-CFF8F78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A983-1076-44A5-AD21-A87474A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Caldwell</dc:creator>
  <cp:keywords/>
  <dc:description/>
  <cp:lastModifiedBy>Nancy Schultz</cp:lastModifiedBy>
  <cp:revision>3</cp:revision>
  <cp:lastPrinted>2022-12-09T19:35:00Z</cp:lastPrinted>
  <dcterms:created xsi:type="dcterms:W3CDTF">2022-12-09T19:58:00Z</dcterms:created>
  <dcterms:modified xsi:type="dcterms:W3CDTF">2022-12-15T20:05:00Z</dcterms:modified>
</cp:coreProperties>
</file>