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ACDF" w14:textId="50F9CC30" w:rsidR="001B7837" w:rsidRPr="00740AF5" w:rsidRDefault="00740AF5" w:rsidP="00EB2809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Academic Eligibility--</w:t>
      </w:r>
      <w:r w:rsidR="001B7837" w:rsidRPr="00740AF5">
        <w:rPr>
          <w:b/>
          <w:bCs/>
          <w:u w:val="single"/>
        </w:rPr>
        <w:t>Changes to the Admin</w:t>
      </w:r>
      <w:r>
        <w:rPr>
          <w:b/>
          <w:bCs/>
          <w:u w:val="single"/>
        </w:rPr>
        <w:t>istrative</w:t>
      </w:r>
      <w:r w:rsidR="001B7837" w:rsidRPr="00740AF5">
        <w:rPr>
          <w:b/>
          <w:bCs/>
          <w:u w:val="single"/>
        </w:rPr>
        <w:t xml:space="preserve"> Manual</w:t>
      </w:r>
      <w:r>
        <w:rPr>
          <w:b/>
          <w:bCs/>
          <w:u w:val="single"/>
        </w:rPr>
        <w:t xml:space="preserve"> as written </w:t>
      </w:r>
      <w:r w:rsidR="00AD446D">
        <w:rPr>
          <w:b/>
          <w:bCs/>
          <w:u w:val="single"/>
        </w:rPr>
        <w:t>below.</w:t>
      </w:r>
    </w:p>
    <w:p w14:paraId="64E8E4C4" w14:textId="7F6526FD" w:rsidR="00A3362D" w:rsidRPr="00A3362D" w:rsidRDefault="00A3362D" w:rsidP="00EB2809">
      <w:pPr>
        <w:spacing w:line="240" w:lineRule="auto"/>
        <w:rPr>
          <w:b/>
          <w:bCs/>
          <w:u w:val="single"/>
        </w:rPr>
      </w:pPr>
      <w:r w:rsidRPr="00A3362D">
        <w:rPr>
          <w:b/>
          <w:bCs/>
          <w:u w:val="single"/>
        </w:rPr>
        <w:t>350.5 Student Eligibility - School Standards</w:t>
      </w:r>
    </w:p>
    <w:p w14:paraId="296A54E1" w14:textId="7D88A88D" w:rsidR="00A3362D" w:rsidRPr="00740AF5" w:rsidRDefault="00A3362D" w:rsidP="00EB2809">
      <w:pPr>
        <w:spacing w:line="240" w:lineRule="auto"/>
        <w:rPr>
          <w:i/>
          <w:iCs/>
        </w:rPr>
      </w:pPr>
      <w:r w:rsidRPr="00740AF5">
        <w:t>Each school, elementary and secondary, shall follow eligibility standards for participation in athletics.</w:t>
      </w:r>
      <w:r w:rsidR="00EB2809" w:rsidRPr="00740AF5">
        <w:t xml:space="preserve"> </w:t>
      </w:r>
      <w:r w:rsidRPr="00740AF5">
        <w:t>Each school and teacher should have the flexibility to meet the needs of individual students within the</w:t>
      </w:r>
      <w:r w:rsidR="00EB2809" w:rsidRPr="00740AF5">
        <w:t xml:space="preserve"> </w:t>
      </w:r>
      <w:r w:rsidRPr="00740AF5">
        <w:t>diocesan plan. These standards shall be published in writing to the students, parents/guardians,</w:t>
      </w:r>
      <w:r w:rsidR="00EB2809" w:rsidRPr="00740AF5">
        <w:t xml:space="preserve"> </w:t>
      </w:r>
      <w:r w:rsidRPr="00740AF5">
        <w:t>teachers, and coaches. Secondary Schools are required, at a minimum, to follow MSHAA eligibility</w:t>
      </w:r>
      <w:r w:rsidR="00EB2809" w:rsidRPr="00740AF5">
        <w:t xml:space="preserve"> </w:t>
      </w:r>
      <w:r w:rsidRPr="00740AF5">
        <w:t>policies. (Refer to K</w:t>
      </w:r>
      <w:r w:rsidR="0015231F" w:rsidRPr="00740AF5">
        <w:t xml:space="preserve">ansas </w:t>
      </w:r>
      <w:r w:rsidRPr="00740AF5">
        <w:t>C</w:t>
      </w:r>
      <w:r w:rsidR="0015231F" w:rsidRPr="00740AF5">
        <w:t>ity</w:t>
      </w:r>
      <w:r w:rsidRPr="00740AF5">
        <w:t xml:space="preserve"> Parochial League </w:t>
      </w:r>
      <w:r w:rsidR="0015231F" w:rsidRPr="00740AF5">
        <w:t xml:space="preserve">(PLKC) </w:t>
      </w:r>
      <w:r w:rsidRPr="00740AF5">
        <w:t>Rules and Regulations</w:t>
      </w:r>
      <w:r w:rsidR="001B7837" w:rsidRPr="00740AF5">
        <w:t>)</w:t>
      </w:r>
    </w:p>
    <w:p w14:paraId="6F46FAFA" w14:textId="77777777" w:rsidR="00A3362D" w:rsidRPr="00A3362D" w:rsidRDefault="00A3362D" w:rsidP="00EB2809">
      <w:pPr>
        <w:spacing w:line="240" w:lineRule="auto"/>
        <w:rPr>
          <w:b/>
          <w:bCs/>
          <w:u w:val="single"/>
        </w:rPr>
      </w:pPr>
      <w:r w:rsidRPr="00A3362D">
        <w:rPr>
          <w:b/>
          <w:bCs/>
          <w:u w:val="single"/>
        </w:rPr>
        <w:t>Student Eligibility - Elementary School</w:t>
      </w:r>
    </w:p>
    <w:p w14:paraId="1A1715D4" w14:textId="1581944C" w:rsidR="00A3362D" w:rsidRPr="00740AF5" w:rsidRDefault="00A3362D" w:rsidP="00EB2809">
      <w:pPr>
        <w:spacing w:line="240" w:lineRule="auto"/>
        <w:rPr>
          <w:strike/>
        </w:rPr>
      </w:pPr>
      <w:r w:rsidRPr="00740AF5">
        <w:t>Academic eligibility should be used to ensure that every child is working to his/her ability during sport</w:t>
      </w:r>
      <w:r w:rsidR="00EB2809" w:rsidRPr="00740AF5">
        <w:t xml:space="preserve"> </w:t>
      </w:r>
      <w:r w:rsidRPr="00740AF5">
        <w:t>seasons. It is intended to help the student athlete balance their time and their talent in the classroom</w:t>
      </w:r>
      <w:r w:rsidR="00EB2809" w:rsidRPr="00740AF5">
        <w:t xml:space="preserve"> </w:t>
      </w:r>
      <w:r w:rsidRPr="00740AF5">
        <w:t>as well as the court/field to ensure a quality educational experience. Eligibility determination is a weekly</w:t>
      </w:r>
      <w:r w:rsidR="00EB2809" w:rsidRPr="00740AF5">
        <w:t xml:space="preserve"> </w:t>
      </w:r>
      <w:r w:rsidRPr="00740AF5">
        <w:t xml:space="preserve">check of </w:t>
      </w:r>
      <w:r w:rsidR="00EB2809" w:rsidRPr="00740AF5">
        <w:t xml:space="preserve">cumulative </w:t>
      </w:r>
      <w:r w:rsidRPr="00740AF5">
        <w:t xml:space="preserve">academic performance and not an arbitrary disciplinary action. It is a </w:t>
      </w:r>
      <w:r w:rsidR="0015231F" w:rsidRPr="00740AF5">
        <w:t xml:space="preserve">weekly </w:t>
      </w:r>
      <w:r w:rsidRPr="00740AF5">
        <w:t>check of the student’s</w:t>
      </w:r>
      <w:r w:rsidR="00EB2809" w:rsidRPr="00740AF5">
        <w:t xml:space="preserve"> academic progress in each class</w:t>
      </w:r>
      <w:r w:rsidR="0015231F" w:rsidRPr="00740AF5">
        <w:t xml:space="preserve"> individually</w:t>
      </w:r>
      <w:r w:rsidRPr="00740AF5">
        <w:t xml:space="preserve">. </w:t>
      </w:r>
    </w:p>
    <w:p w14:paraId="5004C779" w14:textId="2C5D83BB" w:rsidR="0015231F" w:rsidRPr="00740AF5" w:rsidRDefault="0015231F" w:rsidP="0015231F">
      <w:pPr>
        <w:spacing w:line="240" w:lineRule="auto"/>
      </w:pPr>
      <w:r w:rsidRPr="00740AF5">
        <w:t xml:space="preserve">For athletic eligibility, the minimum grade average in each class, each week, should be a D or above. </w:t>
      </w:r>
      <w:r w:rsidR="00740AF5">
        <w:t xml:space="preserve"> </w:t>
      </w:r>
      <w:r w:rsidRPr="00740AF5">
        <w:t>If the grade average for any class is below a D, the student and his/her parents/guardians will be warned but the student will not be deemed ineligible. If the grade average is below a D in the same class(es) for the second week, then the student is ineligible for that week. However, if the teacher feels that the student is working to the best of his/her ability and the weekly average for any class is still below D, then the principal should allow that student to participate in an athletic competition for the week.</w:t>
      </w:r>
    </w:p>
    <w:p w14:paraId="36CD727B" w14:textId="321115B5" w:rsidR="00A3362D" w:rsidRDefault="00A3362D" w:rsidP="00EB2809">
      <w:pPr>
        <w:spacing w:line="240" w:lineRule="auto"/>
      </w:pPr>
      <w:r>
        <w:t>When inappropriate behavior or poor academic performance is a result of or related to sports, then the</w:t>
      </w:r>
      <w:r w:rsidR="00EB2809">
        <w:t xml:space="preserve"> </w:t>
      </w:r>
      <w:r>
        <w:t xml:space="preserve">student's eligibility should be considered. </w:t>
      </w:r>
      <w:r w:rsidR="00740AF5">
        <w:t>The consequences</w:t>
      </w:r>
      <w:r>
        <w:t xml:space="preserve"> should be logical, natural, or instructional. Athletic eligibility should be a tool that</w:t>
      </w:r>
      <w:r w:rsidR="00EB2809">
        <w:t xml:space="preserve"> </w:t>
      </w:r>
      <w:r>
        <w:t>helps each child learn to budget and use his/her time and talent constructively.</w:t>
      </w:r>
    </w:p>
    <w:p w14:paraId="1C997FA6" w14:textId="0E25824F" w:rsidR="00A3362D" w:rsidRPr="00740AF5" w:rsidRDefault="00A3362D" w:rsidP="00EB2809">
      <w:pPr>
        <w:spacing w:line="240" w:lineRule="auto"/>
      </w:pPr>
      <w:r w:rsidRPr="00740AF5">
        <w:t>Unsportsmanlike conduct may be grounds for deeming a student ineligible</w:t>
      </w:r>
      <w:r w:rsidR="001B7837" w:rsidRPr="00740AF5">
        <w:t xml:space="preserve"> immediately</w:t>
      </w:r>
      <w:r w:rsidRPr="00740AF5">
        <w:t>.</w:t>
      </w:r>
    </w:p>
    <w:p w14:paraId="32FAB735" w14:textId="7E3268AD" w:rsidR="00EB2809" w:rsidRPr="00740AF5" w:rsidRDefault="00A3362D" w:rsidP="00EB2809">
      <w:pPr>
        <w:spacing w:line="240" w:lineRule="auto"/>
      </w:pPr>
      <w:r w:rsidRPr="00740AF5">
        <w:t>Eligibility should run weekly from Tuesday</w:t>
      </w:r>
      <w:r w:rsidR="0070002D" w:rsidRPr="00740AF5">
        <w:t xml:space="preserve"> through Sunday.</w:t>
      </w:r>
      <w:r w:rsidRPr="00740AF5">
        <w:t xml:space="preserve"> Teachers should notify the principal of</w:t>
      </w:r>
      <w:r w:rsidR="00EB2809" w:rsidRPr="00740AF5">
        <w:t xml:space="preserve"> </w:t>
      </w:r>
      <w:r w:rsidRPr="00740AF5">
        <w:t>ineligibilities on Mondays, and the principal or athletic director should notify the coaches of</w:t>
      </w:r>
      <w:r w:rsidR="00EB2809" w:rsidRPr="00740AF5">
        <w:t xml:space="preserve"> </w:t>
      </w:r>
      <w:r w:rsidRPr="00740AF5">
        <w:t>ineligibilities. Notice should be given to the players and parents/guardians at this time as well.</w:t>
      </w:r>
      <w:r w:rsidR="00EB2809" w:rsidRPr="00740AF5">
        <w:t xml:space="preserve"> </w:t>
      </w:r>
      <w:r w:rsidRPr="00740AF5">
        <w:t>Notification on Mondays will give the coach sufficient time to plan for the week's competition. (See form</w:t>
      </w:r>
      <w:r w:rsidR="00EB2809" w:rsidRPr="00740AF5">
        <w:t xml:space="preserve"> </w:t>
      </w:r>
      <w:r w:rsidRPr="00740AF5">
        <w:t>in the 300 Series Forms file.)</w:t>
      </w:r>
      <w:r w:rsidR="00EB2809" w:rsidRPr="00740AF5">
        <w:t xml:space="preserve"> </w:t>
      </w:r>
    </w:p>
    <w:p w14:paraId="77E62EE7" w14:textId="4231007B" w:rsidR="00134B5E" w:rsidRPr="00740AF5" w:rsidRDefault="00A3362D" w:rsidP="00EB2809">
      <w:pPr>
        <w:spacing w:line="240" w:lineRule="auto"/>
      </w:pPr>
      <w:r w:rsidRPr="00740AF5">
        <w:t xml:space="preserve">A student must attend school on the day of </w:t>
      </w:r>
      <w:r w:rsidR="001B7837" w:rsidRPr="00740AF5">
        <w:t xml:space="preserve">the </w:t>
      </w:r>
      <w:r w:rsidRPr="00740AF5">
        <w:t xml:space="preserve">athletic contest </w:t>
      </w:r>
      <w:r w:rsidR="00740AF5">
        <w:t xml:space="preserve">to </w:t>
      </w:r>
      <w:r w:rsidRPr="00740AF5">
        <w:t>be eligible to participate in any</w:t>
      </w:r>
      <w:r w:rsidR="00740AF5">
        <w:t xml:space="preserve"> </w:t>
      </w:r>
      <w:r w:rsidR="0015231F" w:rsidRPr="00740AF5">
        <w:t xml:space="preserve">PLKC </w:t>
      </w:r>
      <w:r w:rsidRPr="00740AF5">
        <w:t xml:space="preserve">event, other than exceptional circumstances approved by the principal. An ineligible student may </w:t>
      </w:r>
      <w:r w:rsidR="001B7837" w:rsidRPr="00740AF5">
        <w:t>attend,</w:t>
      </w:r>
      <w:r w:rsidRPr="00740AF5">
        <w:t xml:space="preserve"> participate in practices, and suit</w:t>
      </w:r>
      <w:r w:rsidR="00EB2809" w:rsidRPr="00740AF5">
        <w:t xml:space="preserve"> </w:t>
      </w:r>
      <w:r w:rsidRPr="00740AF5">
        <w:t>up for games. The score table should be notified if a team player on the bench is ineligible.</w:t>
      </w:r>
    </w:p>
    <w:sectPr w:rsidR="00134B5E" w:rsidRPr="00740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2D"/>
    <w:rsid w:val="00134B5E"/>
    <w:rsid w:val="0015231F"/>
    <w:rsid w:val="001B7837"/>
    <w:rsid w:val="0070002D"/>
    <w:rsid w:val="00740AF5"/>
    <w:rsid w:val="00A3362D"/>
    <w:rsid w:val="00AD446D"/>
    <w:rsid w:val="00E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E5E71"/>
  <w15:chartTrackingRefBased/>
  <w15:docId w15:val="{BCAF41B0-AA4B-4F6C-8878-66BA5C7F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Monachino, Jr</dc:creator>
  <cp:keywords/>
  <dc:description/>
  <cp:lastModifiedBy>Sherri Hennen</cp:lastModifiedBy>
  <cp:revision>2</cp:revision>
  <dcterms:created xsi:type="dcterms:W3CDTF">2023-08-31T15:19:00Z</dcterms:created>
  <dcterms:modified xsi:type="dcterms:W3CDTF">2023-08-31T15:19:00Z</dcterms:modified>
</cp:coreProperties>
</file>