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00"/>
      </w:tblGrid>
      <w:tr w:rsidR="006431D4" w14:paraId="460225CF" w14:textId="77777777">
        <w:trPr>
          <w:jc w:val="center"/>
        </w:trPr>
        <w:tc>
          <w:tcPr>
            <w:tcW w:w="0" w:type="auto"/>
            <w:shd w:val="clear" w:color="auto" w:fill="FFFFFF"/>
            <w:tcMar>
              <w:top w:w="45" w:type="dxa"/>
              <w:left w:w="0" w:type="dxa"/>
              <w:bottom w:w="4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6431D4" w14:paraId="4271A1BB"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6F8CE9F3" w14:textId="77777777">
                    <w:tc>
                      <w:tcPr>
                        <w:tcW w:w="0" w:type="auto"/>
                        <w:tcMar>
                          <w:top w:w="0" w:type="dxa"/>
                          <w:left w:w="135" w:type="dxa"/>
                          <w:bottom w:w="0" w:type="dxa"/>
                          <w:right w:w="135" w:type="dxa"/>
                        </w:tcMar>
                        <w:hideMark/>
                      </w:tcPr>
                      <w:p w14:paraId="492A1C4F" w14:textId="040E8BB8" w:rsidR="006431D4" w:rsidRDefault="006431D4">
                        <w:pPr>
                          <w:jc w:val="center"/>
                          <w:rPr>
                            <w:rFonts w:eastAsia="Times New Roman"/>
                          </w:rPr>
                        </w:pPr>
                        <w:r>
                          <w:rPr>
                            <w:rFonts w:eastAsia="Times New Roman"/>
                            <w:noProof/>
                          </w:rPr>
                          <w:drawing>
                            <wp:inline distT="0" distB="0" distL="0" distR="0" wp14:anchorId="08EA254B" wp14:editId="3885E77E">
                              <wp:extent cx="5372100" cy="1733550"/>
                              <wp:effectExtent l="0" t="0" r="0" b="0"/>
                              <wp:docPr id="1513439155" name="Picture 21" descr="Inside Aging: The Official Newsletter of the PA Department of Aging - January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ide Aging: The Official Newsletter of the PA Department of Aging - January 20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1733550"/>
                                      </a:xfrm>
                                      <a:prstGeom prst="rect">
                                        <a:avLst/>
                                      </a:prstGeom>
                                      <a:noFill/>
                                      <a:ln>
                                        <a:noFill/>
                                      </a:ln>
                                    </pic:spPr>
                                  </pic:pic>
                                </a:graphicData>
                              </a:graphic>
                            </wp:inline>
                          </w:drawing>
                        </w:r>
                      </w:p>
                    </w:tc>
                  </w:tr>
                </w:tbl>
                <w:p w14:paraId="0BF7F4A9" w14:textId="77777777" w:rsidR="006431D4" w:rsidRDefault="006431D4">
                  <w:pPr>
                    <w:rPr>
                      <w:rFonts w:ascii="Times New Roman" w:eastAsia="Times New Roman" w:hAnsi="Times New Roman" w:cs="Times New Roman"/>
                      <w:sz w:val="20"/>
                      <w:szCs w:val="20"/>
                    </w:rPr>
                  </w:pPr>
                </w:p>
              </w:tc>
            </w:tr>
          </w:tbl>
          <w:p w14:paraId="1C564E77"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2059A15" w14:textId="77777777">
              <w:trPr>
                <w:hidden/>
              </w:trPr>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BE906DF" w14:textId="77777777">
                    <w:trPr>
                      <w:hidden/>
                    </w:trPr>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7529138" w14:textId="77777777">
                          <w:trPr>
                            <w:hidden/>
                          </w:trPr>
                          <w:tc>
                            <w:tcPr>
                              <w:tcW w:w="0" w:type="auto"/>
                              <w:tcMar>
                                <w:top w:w="0" w:type="dxa"/>
                                <w:left w:w="270" w:type="dxa"/>
                                <w:bottom w:w="135" w:type="dxa"/>
                                <w:right w:w="270" w:type="dxa"/>
                              </w:tcMar>
                              <w:hideMark/>
                            </w:tcPr>
                            <w:p w14:paraId="360CE24E" w14:textId="77777777" w:rsidR="006431D4" w:rsidRDefault="006431D4">
                              <w:pPr>
                                <w:rPr>
                                  <w:rFonts w:eastAsia="Times New Roman"/>
                                  <w:vanish/>
                                </w:rPr>
                              </w:pPr>
                            </w:p>
                          </w:tc>
                        </w:tr>
                      </w:tbl>
                      <w:p w14:paraId="2599E4BE" w14:textId="77777777" w:rsidR="006431D4" w:rsidRDefault="006431D4">
                        <w:pPr>
                          <w:rPr>
                            <w:rFonts w:ascii="Times New Roman" w:eastAsia="Times New Roman" w:hAnsi="Times New Roman" w:cs="Times New Roman"/>
                            <w:sz w:val="20"/>
                            <w:szCs w:val="20"/>
                          </w:rPr>
                        </w:pPr>
                      </w:p>
                    </w:tc>
                  </w:tr>
                </w:tbl>
                <w:p w14:paraId="55B9552E" w14:textId="77777777" w:rsidR="006431D4" w:rsidRDefault="006431D4">
                  <w:pPr>
                    <w:rPr>
                      <w:rFonts w:ascii="Times New Roman" w:eastAsia="Times New Roman" w:hAnsi="Times New Roman" w:cs="Times New Roman"/>
                      <w:sz w:val="20"/>
                      <w:szCs w:val="20"/>
                    </w:rPr>
                  </w:pPr>
                </w:p>
              </w:tc>
            </w:tr>
          </w:tbl>
          <w:p w14:paraId="6BF4DF55"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7FEB721B" w14:textId="77777777">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730"/>
                  </w:tblGrid>
                  <w:tr w:rsidR="006431D4" w14:paraId="5F218FC8" w14:textId="77777777">
                    <w:trPr>
                      <w:jc w:val="center"/>
                    </w:trPr>
                    <w:tc>
                      <w:tcPr>
                        <w:tcW w:w="0" w:type="auto"/>
                        <w:tcMar>
                          <w:top w:w="0" w:type="dxa"/>
                          <w:left w:w="135" w:type="dxa"/>
                          <w:bottom w:w="0" w:type="dxa"/>
                          <w:right w:w="135" w:type="dxa"/>
                        </w:tcMar>
                        <w:vAlign w:val="center"/>
                        <w:hideMark/>
                      </w:tcPr>
                      <w:tbl>
                        <w:tblPr>
                          <w:tblW w:w="5000" w:type="pct"/>
                          <w:jc w:val="center"/>
                          <w:shd w:val="clear" w:color="auto" w:fill="222222"/>
                          <w:tblCellMar>
                            <w:left w:w="0" w:type="dxa"/>
                            <w:right w:w="0" w:type="dxa"/>
                          </w:tblCellMar>
                          <w:tblLook w:val="04A0" w:firstRow="1" w:lastRow="0" w:firstColumn="1" w:lastColumn="0" w:noHBand="0" w:noVBand="1"/>
                        </w:tblPr>
                        <w:tblGrid>
                          <w:gridCol w:w="8460"/>
                        </w:tblGrid>
                        <w:tr w:rsidR="006431D4" w14:paraId="7E317175" w14:textId="77777777">
                          <w:trPr>
                            <w:jc w:val="center"/>
                          </w:trPr>
                          <w:tc>
                            <w:tcPr>
                              <w:tcW w:w="0" w:type="auto"/>
                              <w:shd w:val="clear" w:color="auto" w:fill="222222"/>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5955"/>
                              </w:tblGrid>
                              <w:tr w:rsidR="006431D4" w14:paraId="2BDE89A5" w14:textId="77777777">
                                <w:trPr>
                                  <w:jc w:val="center"/>
                                </w:trPr>
                                <w:tc>
                                  <w:tcPr>
                                    <w:tcW w:w="0" w:type="auto"/>
                                    <w:hideMark/>
                                  </w:tcPr>
                                  <w:tbl>
                                    <w:tblPr>
                                      <w:tblW w:w="0" w:type="auto"/>
                                      <w:jc w:val="center"/>
                                      <w:tblCellMar>
                                        <w:left w:w="0" w:type="dxa"/>
                                        <w:right w:w="0" w:type="dxa"/>
                                      </w:tblCellMar>
                                      <w:tblLook w:val="04A0" w:firstRow="1" w:lastRow="0" w:firstColumn="1" w:lastColumn="0" w:noHBand="0" w:noVBand="1"/>
                                    </w:tblPr>
                                    <w:tblGrid>
                                      <w:gridCol w:w="2971"/>
                                      <w:gridCol w:w="2984"/>
                                    </w:tblGrid>
                                    <w:tr w:rsidR="006431D4" w14:paraId="4D8714AA" w14:textId="77777777">
                                      <w:trPr>
                                        <w:jc w:val="center"/>
                                      </w:trPr>
                                      <w:tc>
                                        <w:tcPr>
                                          <w:tcW w:w="0" w:type="auto"/>
                                          <w:hideMark/>
                                        </w:tcPr>
                                        <w:tbl>
                                          <w:tblPr>
                                            <w:tblpPr w:vertAnchor="text"/>
                                            <w:tblW w:w="0" w:type="auto"/>
                                            <w:tblCellMar>
                                              <w:left w:w="0" w:type="dxa"/>
                                              <w:right w:w="0" w:type="dxa"/>
                                            </w:tblCellMar>
                                            <w:tblLook w:val="04A0" w:firstRow="1" w:lastRow="0" w:firstColumn="1" w:lastColumn="0" w:noHBand="0" w:noVBand="1"/>
                                          </w:tblPr>
                                          <w:tblGrid>
                                            <w:gridCol w:w="2971"/>
                                          </w:tblGrid>
                                          <w:tr w:rsidR="006431D4" w14:paraId="4ABA8CDC"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2821"/>
                                                </w:tblGrid>
                                                <w:tr w:rsidR="006431D4" w14:paraId="575861BD"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gridCol w:w="2176"/>
                                                      </w:tblGrid>
                                                      <w:tr w:rsidR="006431D4" w14:paraId="565FE1E0" w14:textId="77777777">
                                                        <w:tc>
                                                          <w:tcPr>
                                                            <w:tcW w:w="360" w:type="dxa"/>
                                                            <w:vAlign w:val="center"/>
                                                            <w:hideMark/>
                                                          </w:tcPr>
                                                          <w:p w14:paraId="2C28B990" w14:textId="28DF5944" w:rsidR="006431D4" w:rsidRDefault="006431D4">
                                                            <w:pPr>
                                                              <w:jc w:val="center"/>
                                                              <w:rPr>
                                                                <w:rFonts w:eastAsia="Times New Roman"/>
                                                              </w:rPr>
                                                            </w:pPr>
                                                            <w:r>
                                                              <w:rPr>
                                                                <w:rStyle w:val="Hyperlink"/>
                                                                <w:rFonts w:eastAsia="Times New Roman"/>
                                                                <w:noProof/>
                                                              </w:rPr>
                                                              <w:drawing>
                                                                <wp:inline distT="0" distB="0" distL="0" distR="0" wp14:anchorId="19A56EFD" wp14:editId="3C3DC5F0">
                                                                  <wp:extent cx="228600" cy="228600"/>
                                                                  <wp:effectExtent l="0" t="0" r="0" b="0"/>
                                                                  <wp:docPr id="2008943827" name="Picture 20" descr="Like Us on Facebook">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ke Us on Facebo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75" w:type="dxa"/>
                                                              <w:bottom w:w="0" w:type="dxa"/>
                                                              <w:right w:w="0" w:type="dxa"/>
                                                            </w:tcMar>
                                                            <w:vAlign w:val="center"/>
                                                            <w:hideMark/>
                                                          </w:tcPr>
                                                          <w:p w14:paraId="3163A28E" w14:textId="77777777" w:rsidR="006431D4" w:rsidRDefault="006431D4">
                                                            <w:pPr>
                                                              <w:rPr>
                                                                <w:rFonts w:eastAsia="Times New Roman"/>
                                                              </w:rPr>
                                                            </w:pPr>
                                                            <w:hyperlink r:id="rId8" w:history="1">
                                                              <w:r>
                                                                <w:rPr>
                                                                  <w:rStyle w:val="Hyperlink"/>
                                                                  <w:rFonts w:ascii="Arial" w:eastAsia="Times New Roman" w:hAnsi="Arial" w:cs="Arial"/>
                                                                  <w:b/>
                                                                  <w:bCs/>
                                                                  <w:color w:val="FFFFFF"/>
                                                                  <w:sz w:val="21"/>
                                                                  <w:szCs w:val="21"/>
                                                                </w:rPr>
                                                                <w:t>Like Us on Facebook</w:t>
                                                              </w:r>
                                                            </w:hyperlink>
                                                            <w:r>
                                                              <w:rPr>
                                                                <w:rFonts w:eastAsia="Times New Roman"/>
                                                              </w:rPr>
                                                              <w:t xml:space="preserve"> </w:t>
                                                            </w:r>
                                                          </w:p>
                                                        </w:tc>
                                                      </w:tr>
                                                    </w:tbl>
                                                    <w:p w14:paraId="3769225F" w14:textId="77777777" w:rsidR="006431D4" w:rsidRDefault="006431D4">
                                                      <w:pPr>
                                                        <w:rPr>
                                                          <w:rFonts w:ascii="Times New Roman" w:eastAsia="Times New Roman" w:hAnsi="Times New Roman" w:cs="Times New Roman"/>
                                                          <w:sz w:val="20"/>
                                                          <w:szCs w:val="20"/>
                                                        </w:rPr>
                                                      </w:pPr>
                                                    </w:p>
                                                  </w:tc>
                                                </w:tr>
                                              </w:tbl>
                                              <w:p w14:paraId="74AA7795" w14:textId="77777777" w:rsidR="006431D4" w:rsidRDefault="006431D4">
                                                <w:pPr>
                                                  <w:rPr>
                                                    <w:rFonts w:ascii="Times New Roman" w:eastAsia="Times New Roman" w:hAnsi="Times New Roman" w:cs="Times New Roman"/>
                                                    <w:sz w:val="20"/>
                                                    <w:szCs w:val="20"/>
                                                  </w:rPr>
                                                </w:pPr>
                                              </w:p>
                                            </w:tc>
                                          </w:tr>
                                        </w:tbl>
                                        <w:p w14:paraId="71BAA5F7" w14:textId="77777777" w:rsidR="006431D4" w:rsidRDefault="006431D4">
                                          <w:pPr>
                                            <w:rPr>
                                              <w:rFonts w:ascii="Times New Roman" w:eastAsia="Times New Roman" w:hAnsi="Times New Roman" w:cs="Times New Roman"/>
                                              <w:sz w:val="20"/>
                                              <w:szCs w:val="20"/>
                                            </w:rPr>
                                          </w:pPr>
                                        </w:p>
                                      </w:tc>
                                      <w:tc>
                                        <w:tcPr>
                                          <w:tcW w:w="0" w:type="auto"/>
                                          <w:hideMark/>
                                        </w:tcPr>
                                        <w:tbl>
                                          <w:tblPr>
                                            <w:tblpPr w:vertAnchor="text"/>
                                            <w:tblW w:w="0" w:type="auto"/>
                                            <w:tblCellMar>
                                              <w:left w:w="0" w:type="dxa"/>
                                              <w:right w:w="0" w:type="dxa"/>
                                            </w:tblCellMar>
                                            <w:tblLook w:val="04A0" w:firstRow="1" w:lastRow="0" w:firstColumn="1" w:lastColumn="0" w:noHBand="0" w:noVBand="1"/>
                                          </w:tblPr>
                                          <w:tblGrid>
                                            <w:gridCol w:w="2984"/>
                                          </w:tblGrid>
                                          <w:tr w:rsidR="006431D4" w14:paraId="67144B1A" w14:textId="77777777">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2984"/>
                                                </w:tblGrid>
                                                <w:tr w:rsidR="006431D4" w14:paraId="796178BD"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gridCol w:w="2339"/>
                                                      </w:tblGrid>
                                                      <w:tr w:rsidR="006431D4" w14:paraId="6B51230F" w14:textId="77777777">
                                                        <w:tc>
                                                          <w:tcPr>
                                                            <w:tcW w:w="360" w:type="dxa"/>
                                                            <w:vAlign w:val="center"/>
                                                            <w:hideMark/>
                                                          </w:tcPr>
                                                          <w:p w14:paraId="207DF0F7" w14:textId="2F674EB1" w:rsidR="006431D4" w:rsidRDefault="006431D4">
                                                            <w:pPr>
                                                              <w:jc w:val="center"/>
                                                              <w:rPr>
                                                                <w:rFonts w:eastAsia="Times New Roman"/>
                                                              </w:rPr>
                                                            </w:pPr>
                                                            <w:r>
                                                              <w:rPr>
                                                                <w:rStyle w:val="Hyperlink"/>
                                                                <w:rFonts w:eastAsia="Times New Roman"/>
                                                                <w:noProof/>
                                                              </w:rPr>
                                                              <w:drawing>
                                                                <wp:inline distT="0" distB="0" distL="0" distR="0" wp14:anchorId="7A9F90FC" wp14:editId="5878DA9B">
                                                                  <wp:extent cx="228600" cy="228600"/>
                                                                  <wp:effectExtent l="0" t="0" r="0" b="0"/>
                                                                  <wp:docPr id="240083370" name="Picture 19" descr="Website: pa.gov/Aging">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bsite: pa.gov/Ag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75" w:type="dxa"/>
                                                              <w:bottom w:w="0" w:type="dxa"/>
                                                              <w:right w:w="0" w:type="dxa"/>
                                                            </w:tcMar>
                                                            <w:vAlign w:val="center"/>
                                                            <w:hideMark/>
                                                          </w:tcPr>
                                                          <w:p w14:paraId="1A91ED81" w14:textId="77777777" w:rsidR="006431D4" w:rsidRDefault="006431D4">
                                                            <w:pPr>
                                                              <w:rPr>
                                                                <w:rFonts w:eastAsia="Times New Roman"/>
                                                              </w:rPr>
                                                            </w:pPr>
                                                            <w:hyperlink r:id="rId11" w:history="1">
                                                              <w:r>
                                                                <w:rPr>
                                                                  <w:rStyle w:val="Hyperlink"/>
                                                                  <w:rFonts w:ascii="Arial" w:eastAsia="Times New Roman" w:hAnsi="Arial" w:cs="Arial"/>
                                                                  <w:b/>
                                                                  <w:bCs/>
                                                                  <w:color w:val="FFFFFF"/>
                                                                  <w:sz w:val="21"/>
                                                                  <w:szCs w:val="21"/>
                                                                </w:rPr>
                                                                <w:t>Website: pa.gov/Aging</w:t>
                                                              </w:r>
                                                            </w:hyperlink>
                                                            <w:r>
                                                              <w:rPr>
                                                                <w:rFonts w:eastAsia="Times New Roman"/>
                                                              </w:rPr>
                                                              <w:t xml:space="preserve"> </w:t>
                                                            </w:r>
                                                          </w:p>
                                                        </w:tc>
                                                      </w:tr>
                                                    </w:tbl>
                                                    <w:p w14:paraId="22BAF54E" w14:textId="77777777" w:rsidR="006431D4" w:rsidRDefault="006431D4">
                                                      <w:pPr>
                                                        <w:rPr>
                                                          <w:rFonts w:ascii="Times New Roman" w:eastAsia="Times New Roman" w:hAnsi="Times New Roman" w:cs="Times New Roman"/>
                                                          <w:sz w:val="20"/>
                                                          <w:szCs w:val="20"/>
                                                        </w:rPr>
                                                      </w:pPr>
                                                    </w:p>
                                                  </w:tc>
                                                </w:tr>
                                              </w:tbl>
                                              <w:p w14:paraId="2B61EED6" w14:textId="77777777" w:rsidR="006431D4" w:rsidRDefault="006431D4">
                                                <w:pPr>
                                                  <w:rPr>
                                                    <w:rFonts w:ascii="Times New Roman" w:eastAsia="Times New Roman" w:hAnsi="Times New Roman" w:cs="Times New Roman"/>
                                                    <w:sz w:val="20"/>
                                                    <w:szCs w:val="20"/>
                                                  </w:rPr>
                                                </w:pPr>
                                              </w:p>
                                            </w:tc>
                                          </w:tr>
                                        </w:tbl>
                                        <w:p w14:paraId="1092099A" w14:textId="77777777" w:rsidR="006431D4" w:rsidRDefault="006431D4">
                                          <w:pPr>
                                            <w:rPr>
                                              <w:rFonts w:ascii="Times New Roman" w:eastAsia="Times New Roman" w:hAnsi="Times New Roman" w:cs="Times New Roman"/>
                                              <w:sz w:val="20"/>
                                              <w:szCs w:val="20"/>
                                            </w:rPr>
                                          </w:pPr>
                                        </w:p>
                                      </w:tc>
                                    </w:tr>
                                  </w:tbl>
                                  <w:p w14:paraId="52308EAE" w14:textId="77777777" w:rsidR="006431D4" w:rsidRDefault="006431D4">
                                    <w:pPr>
                                      <w:jc w:val="center"/>
                                      <w:rPr>
                                        <w:rFonts w:ascii="Times New Roman" w:eastAsia="Times New Roman" w:hAnsi="Times New Roman" w:cs="Times New Roman"/>
                                        <w:sz w:val="20"/>
                                        <w:szCs w:val="20"/>
                                      </w:rPr>
                                    </w:pPr>
                                  </w:p>
                                </w:tc>
                              </w:tr>
                            </w:tbl>
                            <w:p w14:paraId="13535004" w14:textId="77777777" w:rsidR="006431D4" w:rsidRDefault="006431D4">
                              <w:pPr>
                                <w:jc w:val="center"/>
                                <w:rPr>
                                  <w:rFonts w:ascii="Times New Roman" w:eastAsia="Times New Roman" w:hAnsi="Times New Roman" w:cs="Times New Roman"/>
                                  <w:sz w:val="20"/>
                                  <w:szCs w:val="20"/>
                                </w:rPr>
                              </w:pPr>
                            </w:p>
                          </w:tc>
                        </w:tr>
                      </w:tbl>
                      <w:p w14:paraId="49DA84B2" w14:textId="77777777" w:rsidR="006431D4" w:rsidRDefault="006431D4">
                        <w:pPr>
                          <w:jc w:val="center"/>
                          <w:rPr>
                            <w:rFonts w:ascii="Times New Roman" w:eastAsia="Times New Roman" w:hAnsi="Times New Roman" w:cs="Times New Roman"/>
                            <w:sz w:val="20"/>
                            <w:szCs w:val="20"/>
                          </w:rPr>
                        </w:pPr>
                      </w:p>
                    </w:tc>
                  </w:tr>
                </w:tbl>
                <w:p w14:paraId="2595D3CF" w14:textId="77777777" w:rsidR="006431D4" w:rsidRDefault="006431D4">
                  <w:pPr>
                    <w:jc w:val="center"/>
                    <w:rPr>
                      <w:rFonts w:ascii="Times New Roman" w:eastAsia="Times New Roman" w:hAnsi="Times New Roman" w:cs="Times New Roman"/>
                      <w:sz w:val="20"/>
                      <w:szCs w:val="20"/>
                    </w:rPr>
                  </w:pPr>
                </w:p>
              </w:tc>
            </w:tr>
          </w:tbl>
          <w:p w14:paraId="068561B6" w14:textId="77777777" w:rsidR="006431D4" w:rsidRDefault="006431D4">
            <w:pPr>
              <w:rPr>
                <w:rFonts w:ascii="Times New Roman" w:eastAsia="Times New Roman" w:hAnsi="Times New Roman" w:cs="Times New Roman"/>
                <w:sz w:val="20"/>
                <w:szCs w:val="20"/>
              </w:rPr>
            </w:pPr>
          </w:p>
        </w:tc>
      </w:tr>
      <w:tr w:rsidR="006431D4" w14:paraId="39A0C0DB" w14:textId="77777777">
        <w:trPr>
          <w:jc w:val="center"/>
        </w:trPr>
        <w:tc>
          <w:tcPr>
            <w:tcW w:w="0" w:type="auto"/>
            <w:shd w:val="clear" w:color="auto" w:fill="FFFFFF"/>
          </w:tcPr>
          <w:tbl>
            <w:tblPr>
              <w:tblW w:w="5000" w:type="pct"/>
              <w:tblCellMar>
                <w:left w:w="0" w:type="dxa"/>
                <w:right w:w="0" w:type="dxa"/>
              </w:tblCellMar>
              <w:tblLook w:val="04A0" w:firstRow="1" w:lastRow="0" w:firstColumn="1" w:lastColumn="0" w:noHBand="0" w:noVBand="1"/>
            </w:tblPr>
            <w:tblGrid>
              <w:gridCol w:w="9000"/>
            </w:tblGrid>
            <w:tr w:rsidR="006431D4" w14:paraId="3E5D9623" w14:textId="77777777">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25AAFAB6" w14:textId="77777777">
                    <w:tc>
                      <w:tcPr>
                        <w:tcW w:w="0" w:type="auto"/>
                        <w:tcBorders>
                          <w:top w:val="single" w:sz="6" w:space="0" w:color="222222"/>
                          <w:left w:val="nil"/>
                          <w:bottom w:val="nil"/>
                          <w:right w:val="nil"/>
                        </w:tcBorders>
                        <w:vAlign w:val="center"/>
                        <w:hideMark/>
                      </w:tcPr>
                      <w:p w14:paraId="5B7153DC" w14:textId="77777777" w:rsidR="006431D4" w:rsidRDefault="006431D4">
                        <w:pPr>
                          <w:rPr>
                            <w:rFonts w:ascii="Times New Roman" w:eastAsia="Times New Roman" w:hAnsi="Times New Roman" w:cs="Times New Roman"/>
                            <w:sz w:val="20"/>
                            <w:szCs w:val="20"/>
                          </w:rPr>
                        </w:pPr>
                      </w:p>
                    </w:tc>
                  </w:tr>
                </w:tbl>
                <w:p w14:paraId="2B60DF27" w14:textId="77777777" w:rsidR="006431D4" w:rsidRDefault="006431D4">
                  <w:pPr>
                    <w:rPr>
                      <w:rFonts w:ascii="Times New Roman" w:eastAsia="Times New Roman" w:hAnsi="Times New Roman" w:cs="Times New Roman"/>
                      <w:sz w:val="20"/>
                      <w:szCs w:val="20"/>
                    </w:rPr>
                  </w:pPr>
                </w:p>
              </w:tc>
            </w:tr>
          </w:tbl>
          <w:p w14:paraId="275594A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8415853"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FD2526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3D40411A" w14:textId="77777777">
                          <w:tc>
                            <w:tcPr>
                              <w:tcW w:w="0" w:type="auto"/>
                              <w:tcMar>
                                <w:top w:w="0" w:type="dxa"/>
                                <w:left w:w="270" w:type="dxa"/>
                                <w:bottom w:w="135" w:type="dxa"/>
                                <w:right w:w="270" w:type="dxa"/>
                              </w:tcMar>
                              <w:hideMark/>
                            </w:tcPr>
                            <w:p w14:paraId="1935BA7E" w14:textId="77777777" w:rsidR="006431D4" w:rsidRDefault="006431D4">
                              <w:pPr>
                                <w:spacing w:before="150" w:after="150" w:line="480" w:lineRule="auto"/>
                                <w:rPr>
                                  <w:rFonts w:ascii="Arial" w:hAnsi="Arial" w:cs="Arial"/>
                                  <w:color w:val="202020"/>
                                </w:rPr>
                              </w:pPr>
                              <w:r>
                                <w:rPr>
                                  <w:rStyle w:val="Strong"/>
                                  <w:rFonts w:ascii="Arial" w:hAnsi="Arial" w:cs="Arial"/>
                                  <w:color w:val="202020"/>
                                </w:rPr>
                                <w:t xml:space="preserve">IN THIS ISSUE: </w:t>
                              </w:r>
                              <w:hyperlink w:anchor="Focus_on_Aging" w:tgtFrame="_self" w:history="1">
                                <w:r>
                                  <w:rPr>
                                    <w:rStyle w:val="Hyperlink"/>
                                    <w:rFonts w:ascii="Arial" w:hAnsi="Arial" w:cs="Arial"/>
                                    <w:b/>
                                    <w:bCs/>
                                    <w:color w:val="2B66CA"/>
                                  </w:rPr>
                                  <w:t>Focus on Aging News:</w:t>
                                </w:r>
                              </w:hyperlink>
                              <w:r>
                                <w:rPr>
                                  <w:rFonts w:ascii="Arial" w:hAnsi="Arial" w:cs="Arial"/>
                                  <w:color w:val="202020"/>
                                </w:rPr>
                                <w:t> AAA Multidisciplinary Teams to Protect Older Adults Announced, PA Link Refresh Project Public Comment, Long-term Care Ombudsman Secures Support Following CARIE Closure, Community Conversation on Critical Wins for Older Adults </w:t>
                              </w:r>
                              <w:r>
                                <w:rPr>
                                  <w:rStyle w:val="Strong"/>
                                  <w:rFonts w:ascii="Arial" w:hAnsi="Arial" w:cs="Arial"/>
                                  <w:color w:val="339900"/>
                                </w:rPr>
                                <w:t>|</w:t>
                              </w:r>
                              <w:r>
                                <w:rPr>
                                  <w:rFonts w:ascii="Arial" w:hAnsi="Arial" w:cs="Arial"/>
                                  <w:color w:val="202020"/>
                                </w:rPr>
                                <w:t xml:space="preserve"> </w:t>
                              </w:r>
                              <w:hyperlink w:anchor="Whats_New" w:tgtFrame="_self" w:history="1">
                                <w:r>
                                  <w:rPr>
                                    <w:rStyle w:val="Strong"/>
                                    <w:rFonts w:ascii="Arial" w:hAnsi="Arial" w:cs="Arial"/>
                                    <w:color w:val="2B66CA"/>
                                    <w:u w:val="single"/>
                                  </w:rPr>
                                  <w:t>What's New in the Commonwealth:</w:t>
                                </w:r>
                              </w:hyperlink>
                              <w:r>
                                <w:rPr>
                                  <w:rFonts w:ascii="Arial" w:hAnsi="Arial" w:cs="Arial"/>
                                  <w:color w:val="202020"/>
                                </w:rPr>
                                <w:t> Medicare Advantage Open Enrollment Now Underway, LIHEAP Now Open </w:t>
                              </w:r>
                              <w:r>
                                <w:rPr>
                                  <w:rStyle w:val="Strong"/>
                                  <w:rFonts w:ascii="Arial" w:hAnsi="Arial" w:cs="Arial"/>
                                  <w:color w:val="339900"/>
                                </w:rPr>
                                <w:t>|</w:t>
                              </w:r>
                              <w:r>
                                <w:rPr>
                                  <w:rFonts w:ascii="Arial" w:hAnsi="Arial" w:cs="Arial"/>
                                  <w:color w:val="202020"/>
                                </w:rPr>
                                <w:t> </w:t>
                              </w:r>
                              <w:hyperlink w:anchor="Good_Feels" w:tgtFrame="_self" w:history="1">
                                <w:r>
                                  <w:rPr>
                                    <w:rStyle w:val="Strong"/>
                                    <w:rFonts w:ascii="Arial" w:hAnsi="Arial" w:cs="Arial"/>
                                    <w:color w:val="2B66CA"/>
                                    <w:u w:val="single"/>
                                  </w:rPr>
                                  <w:t>Good Feels:</w:t>
                                </w:r>
                              </w:hyperlink>
                              <w:r>
                                <w:rPr>
                                  <w:rFonts w:ascii="Arial" w:hAnsi="Arial" w:cs="Arial"/>
                                  <w:color w:val="202020"/>
                                </w:rPr>
                                <w:t xml:space="preserve"> Monroe County Celebrates Anniversary and Renaming of Volunteer Program </w:t>
                              </w:r>
                              <w:r>
                                <w:rPr>
                                  <w:rStyle w:val="Strong"/>
                                  <w:rFonts w:ascii="Arial" w:hAnsi="Arial" w:cs="Arial"/>
                                  <w:color w:val="339900"/>
                                </w:rPr>
                                <w:t>| </w:t>
                              </w:r>
                              <w:hyperlink w:anchor="Events" w:tgtFrame="_self" w:history="1">
                                <w:r>
                                  <w:rPr>
                                    <w:rStyle w:val="Hyperlink"/>
                                    <w:rFonts w:ascii="Arial" w:hAnsi="Arial" w:cs="Arial"/>
                                    <w:b/>
                                    <w:bCs/>
                                    <w:color w:val="2B66CA"/>
                                  </w:rPr>
                                  <w:t>In-person and Virtual Events:</w:t>
                                </w:r>
                              </w:hyperlink>
                              <w:r>
                                <w:rPr>
                                  <w:rStyle w:val="Strong"/>
                                  <w:rFonts w:ascii="Arial" w:hAnsi="Arial" w:cs="Arial"/>
                                  <w:color w:val="202020"/>
                                </w:rPr>
                                <w:t> </w:t>
                              </w:r>
                              <w:r>
                                <w:rPr>
                                  <w:rFonts w:ascii="Arial" w:hAnsi="Arial" w:cs="Arial"/>
                                  <w:color w:val="202020"/>
                                </w:rPr>
                                <w:t>Dementia Friendly Pennsylvania Webinar, Register for Reimagine: Alzheimer's, Dementia and Related Disorders Symposium </w:t>
                              </w:r>
                              <w:r>
                                <w:rPr>
                                  <w:rStyle w:val="Strong"/>
                                  <w:rFonts w:ascii="Arial" w:hAnsi="Arial" w:cs="Arial"/>
                                  <w:color w:val="339900"/>
                                </w:rPr>
                                <w:t xml:space="preserve">| </w:t>
                              </w:r>
                              <w:hyperlink w:anchor="legislation" w:tgtFrame="_self" w:history="1">
                                <w:r>
                                  <w:rPr>
                                    <w:rStyle w:val="Hyperlink"/>
                                    <w:rFonts w:ascii="Arial" w:hAnsi="Arial" w:cs="Arial"/>
                                    <w:b/>
                                    <w:bCs/>
                                    <w:color w:val="2B66CA"/>
                                  </w:rPr>
                                  <w:t>Update on Legislation</w:t>
                                </w:r>
                              </w:hyperlink>
                            </w:p>
                          </w:tc>
                        </w:tr>
                      </w:tbl>
                      <w:p w14:paraId="650E474D" w14:textId="77777777" w:rsidR="006431D4" w:rsidRDefault="006431D4">
                        <w:pPr>
                          <w:rPr>
                            <w:rFonts w:ascii="Times New Roman" w:eastAsia="Times New Roman" w:hAnsi="Times New Roman" w:cs="Times New Roman"/>
                            <w:sz w:val="20"/>
                            <w:szCs w:val="20"/>
                          </w:rPr>
                        </w:pPr>
                      </w:p>
                    </w:tc>
                  </w:tr>
                </w:tbl>
                <w:p w14:paraId="72B015CD" w14:textId="77777777" w:rsidR="006431D4" w:rsidRDefault="006431D4">
                  <w:pPr>
                    <w:rPr>
                      <w:rFonts w:ascii="Times New Roman" w:eastAsia="Times New Roman" w:hAnsi="Times New Roman" w:cs="Times New Roman"/>
                      <w:sz w:val="20"/>
                      <w:szCs w:val="20"/>
                    </w:rPr>
                  </w:pPr>
                </w:p>
              </w:tc>
            </w:tr>
          </w:tbl>
          <w:p w14:paraId="2DE655EC"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FC00917"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2602EA39" w14:textId="77777777">
                    <w:trPr>
                      <w:hidden/>
                    </w:trPr>
                    <w:tc>
                      <w:tcPr>
                        <w:tcW w:w="0" w:type="auto"/>
                        <w:tcBorders>
                          <w:top w:val="single" w:sz="6" w:space="0" w:color="222222"/>
                          <w:left w:val="nil"/>
                          <w:bottom w:val="nil"/>
                          <w:right w:val="nil"/>
                        </w:tcBorders>
                        <w:vAlign w:val="center"/>
                        <w:hideMark/>
                      </w:tcPr>
                      <w:p w14:paraId="787B1C8B" w14:textId="77777777" w:rsidR="006431D4" w:rsidRDefault="006431D4">
                        <w:pPr>
                          <w:rPr>
                            <w:rFonts w:eastAsia="Times New Roman"/>
                            <w:vanish/>
                          </w:rPr>
                        </w:pPr>
                      </w:p>
                    </w:tc>
                  </w:tr>
                </w:tbl>
                <w:p w14:paraId="58E04B92" w14:textId="77777777" w:rsidR="006431D4" w:rsidRDefault="006431D4">
                  <w:pPr>
                    <w:rPr>
                      <w:rFonts w:ascii="Times New Roman" w:eastAsia="Times New Roman" w:hAnsi="Times New Roman" w:cs="Times New Roman"/>
                      <w:sz w:val="20"/>
                      <w:szCs w:val="20"/>
                    </w:rPr>
                  </w:pPr>
                </w:p>
              </w:tc>
            </w:tr>
          </w:tbl>
          <w:p w14:paraId="75298427"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E9C944F" w14:textId="77777777">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E1B7E28" w14:textId="77777777">
                    <w:tc>
                      <w:tcPr>
                        <w:tcW w:w="0" w:type="auto"/>
                        <w:hideMark/>
                      </w:tcPr>
                      <w:p w14:paraId="54BFD356" w14:textId="15129F53" w:rsidR="006431D4" w:rsidRDefault="006431D4">
                        <w:pPr>
                          <w:jc w:val="center"/>
                          <w:rPr>
                            <w:rFonts w:eastAsia="Times New Roman"/>
                          </w:rPr>
                        </w:pPr>
                        <w:r>
                          <w:rPr>
                            <w:rFonts w:eastAsia="Times New Roman"/>
                            <w:noProof/>
                          </w:rPr>
                          <w:drawing>
                            <wp:inline distT="0" distB="0" distL="0" distR="0" wp14:anchorId="568A12C6" wp14:editId="4FC6B4CB">
                              <wp:extent cx="5715000" cy="1190625"/>
                              <wp:effectExtent l="0" t="0" r="0" b="0"/>
                              <wp:docPr id="1191969443" name="Picture 18" descr="Focus on Aging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cus on Aging N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1190625"/>
                                      </a:xfrm>
                                      <a:prstGeom prst="rect">
                                        <a:avLst/>
                                      </a:prstGeom>
                                      <a:noFill/>
                                      <a:ln>
                                        <a:noFill/>
                                      </a:ln>
                                    </pic:spPr>
                                  </pic:pic>
                                </a:graphicData>
                              </a:graphic>
                            </wp:inline>
                          </w:drawing>
                        </w:r>
                      </w:p>
                    </w:tc>
                  </w:tr>
                </w:tbl>
                <w:p w14:paraId="5FC39E4B" w14:textId="77777777" w:rsidR="006431D4" w:rsidRDefault="006431D4">
                  <w:pPr>
                    <w:rPr>
                      <w:rFonts w:ascii="Times New Roman" w:eastAsia="Times New Roman" w:hAnsi="Times New Roman" w:cs="Times New Roman"/>
                      <w:sz w:val="20"/>
                      <w:szCs w:val="20"/>
                    </w:rPr>
                  </w:pPr>
                </w:p>
              </w:tc>
            </w:tr>
          </w:tbl>
          <w:p w14:paraId="07F29E94"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BCC9CF4"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6E1065E"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07FFBE3" w14:textId="77777777">
                          <w:tc>
                            <w:tcPr>
                              <w:tcW w:w="0" w:type="auto"/>
                              <w:tcMar>
                                <w:top w:w="0" w:type="dxa"/>
                                <w:left w:w="270" w:type="dxa"/>
                                <w:bottom w:w="135" w:type="dxa"/>
                                <w:right w:w="270" w:type="dxa"/>
                              </w:tcMar>
                              <w:hideMark/>
                            </w:tcPr>
                            <w:p w14:paraId="01BA3B42" w14:textId="77777777" w:rsidR="006431D4" w:rsidRDefault="006431D4">
                              <w:pPr>
                                <w:spacing w:before="150" w:after="150" w:line="360" w:lineRule="auto"/>
                                <w:rPr>
                                  <w:rFonts w:ascii="Helvetica" w:hAnsi="Helvetica" w:cs="Helvetica"/>
                                  <w:color w:val="202020"/>
                                  <w:sz w:val="21"/>
                                  <w:szCs w:val="21"/>
                                </w:rPr>
                              </w:pPr>
                              <w:bookmarkStart w:id="0" w:name="Focus_on_Aging"/>
                              <w:bookmarkEnd w:id="0"/>
                              <w:r>
                                <w:rPr>
                                  <w:rStyle w:val="Strong"/>
                                  <w:rFonts w:ascii="Helvetica" w:hAnsi="Helvetica" w:cs="Helvetica"/>
                                  <w:color w:val="202020"/>
                                </w:rPr>
                                <w:lastRenderedPageBreak/>
                                <w:t>Department of Aging Announces First Area Agencies on Aging Selected for Development of Multidisciplinary Teams to Protect Older Adults from Abuse </w:t>
                              </w:r>
                            </w:p>
                          </w:tc>
                        </w:tr>
                      </w:tbl>
                      <w:p w14:paraId="28EF140D" w14:textId="77777777" w:rsidR="006431D4" w:rsidRDefault="006431D4">
                        <w:pPr>
                          <w:rPr>
                            <w:rFonts w:ascii="Times New Roman" w:eastAsia="Times New Roman" w:hAnsi="Times New Roman" w:cs="Times New Roman"/>
                            <w:sz w:val="20"/>
                            <w:szCs w:val="20"/>
                          </w:rPr>
                        </w:pPr>
                      </w:p>
                    </w:tc>
                  </w:tr>
                </w:tbl>
                <w:p w14:paraId="31BE4793" w14:textId="77777777" w:rsidR="006431D4" w:rsidRDefault="006431D4">
                  <w:pPr>
                    <w:rPr>
                      <w:rFonts w:ascii="Times New Roman" w:eastAsia="Times New Roman" w:hAnsi="Times New Roman" w:cs="Times New Roman"/>
                      <w:sz w:val="20"/>
                      <w:szCs w:val="20"/>
                    </w:rPr>
                  </w:pPr>
                </w:p>
              </w:tc>
            </w:tr>
          </w:tbl>
          <w:p w14:paraId="23AE3294"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E422DA0"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6431D4" w14:paraId="160CDF31" w14:textId="77777777">
                    <w:tc>
                      <w:tcPr>
                        <w:tcW w:w="0" w:type="auto"/>
                        <w:tcMar>
                          <w:top w:w="0" w:type="dxa"/>
                          <w:left w:w="135" w:type="dxa"/>
                          <w:bottom w:w="135" w:type="dxa"/>
                          <w:right w:w="135" w:type="dxa"/>
                        </w:tcMar>
                        <w:hideMark/>
                      </w:tcPr>
                      <w:p w14:paraId="6CD72E01" w14:textId="69937234" w:rsidR="006431D4" w:rsidRDefault="006431D4">
                        <w:pPr>
                          <w:jc w:val="center"/>
                          <w:rPr>
                            <w:rFonts w:eastAsia="Times New Roman"/>
                          </w:rPr>
                        </w:pPr>
                        <w:r>
                          <w:rPr>
                            <w:rFonts w:eastAsia="Times New Roman"/>
                            <w:noProof/>
                          </w:rPr>
                          <w:drawing>
                            <wp:inline distT="0" distB="0" distL="0" distR="0" wp14:anchorId="09FF2042" wp14:editId="2AE335CB">
                              <wp:extent cx="5372100" cy="3581400"/>
                              <wp:effectExtent l="0" t="0" r="0" b="0"/>
                              <wp:docPr id="1693161869" name="Picture 17" descr="Conference Room at MDT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ference Room at MDT Ev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tc>
                  </w:tr>
                  <w:tr w:rsidR="006431D4" w14:paraId="2EC8CA66" w14:textId="77777777">
                    <w:tc>
                      <w:tcPr>
                        <w:tcW w:w="8460" w:type="dxa"/>
                        <w:tcMar>
                          <w:top w:w="0" w:type="dxa"/>
                          <w:left w:w="135" w:type="dxa"/>
                          <w:bottom w:w="0" w:type="dxa"/>
                          <w:right w:w="135" w:type="dxa"/>
                        </w:tcMar>
                        <w:hideMark/>
                      </w:tcPr>
                      <w:p w14:paraId="06DB13FA"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1B852DCA">
                            <v:rect id="_x0000_i1030" style="width:468pt;height:1.5pt" o:hralign="center" o:hrstd="t" o:hr="t" fillcolor="#a0a0a0" stroked="f"/>
                          </w:pict>
                        </w:r>
                      </w:p>
                      <w:p w14:paraId="1D9A01A3" w14:textId="77777777" w:rsidR="006431D4" w:rsidRDefault="006431D4">
                        <w:pPr>
                          <w:spacing w:line="360" w:lineRule="auto"/>
                          <w:rPr>
                            <w:rFonts w:ascii="Helvetica" w:eastAsia="Times New Roman" w:hAnsi="Helvetica" w:cs="Helvetica"/>
                            <w:color w:val="202020"/>
                            <w:sz w:val="21"/>
                            <w:szCs w:val="21"/>
                          </w:rPr>
                        </w:pPr>
                        <w:r>
                          <w:rPr>
                            <w:rStyle w:val="Emphasis"/>
                            <w:rFonts w:ascii="Helvetica" w:eastAsia="Times New Roman" w:hAnsi="Helvetica" w:cs="Helvetica"/>
                            <w:color w:val="202020"/>
                            <w:sz w:val="21"/>
                            <w:szCs w:val="21"/>
                          </w:rPr>
                          <w:t>In Indiana County, Secretary of Aging Jason Kavulich is joined by AAA, county and legislative leaders and staff, state and local law enforcement, and community advocates to announce another step in PDA’s continuing commitment to protect older adults: Five Area Agencies on Aging and coalitions among the AAA Network and their community partners will receive expert consulting support to develop Multidisciplinary Teams to improve coordination of services and outcomes for complex protective services cases. </w:t>
                        </w:r>
                        <w:r>
                          <w:rPr>
                            <w:rFonts w:ascii="Helvetica" w:eastAsia="Times New Roman" w:hAnsi="Helvetica" w:cs="Helvetica"/>
                            <w:color w:val="202020"/>
                            <w:sz w:val="21"/>
                            <w:szCs w:val="21"/>
                          </w:rPr>
                          <w:t xml:space="preserve"> </w:t>
                        </w:r>
                      </w:p>
                      <w:p w14:paraId="383D9D50"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5F3A5F7E">
                            <v:rect id="_x0000_i1031" style="width:468pt;height:1.5pt" o:hralign="center" o:hrstd="t" o:hr="t" fillcolor="#a0a0a0" stroked="f"/>
                          </w:pict>
                        </w:r>
                      </w:p>
                    </w:tc>
                  </w:tr>
                </w:tbl>
                <w:p w14:paraId="680977B4" w14:textId="77777777" w:rsidR="006431D4" w:rsidRDefault="006431D4">
                  <w:pPr>
                    <w:rPr>
                      <w:rFonts w:ascii="Times New Roman" w:eastAsia="Times New Roman" w:hAnsi="Times New Roman" w:cs="Times New Roman"/>
                      <w:sz w:val="20"/>
                      <w:szCs w:val="20"/>
                    </w:rPr>
                  </w:pPr>
                </w:p>
              </w:tc>
            </w:tr>
          </w:tbl>
          <w:p w14:paraId="5BDD28EB"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95AFAAF"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2E79407"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96FF76C" w14:textId="77777777">
                          <w:tc>
                            <w:tcPr>
                              <w:tcW w:w="0" w:type="auto"/>
                              <w:tcMar>
                                <w:top w:w="0" w:type="dxa"/>
                                <w:left w:w="270" w:type="dxa"/>
                                <w:bottom w:w="135" w:type="dxa"/>
                                <w:right w:w="270" w:type="dxa"/>
                              </w:tcMar>
                              <w:hideMark/>
                            </w:tcPr>
                            <w:p w14:paraId="4E779863"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The Department of Aging announced that five Area Agencies on Aging (AAAs) and/or coalitions within the AAA network will be among the first in Pennsylvania to receive individualized, tailored support from outside experts and the Department as they develop </w:t>
                              </w:r>
                              <w:r>
                                <w:rPr>
                                  <w:rFonts w:ascii="Helvetica" w:hAnsi="Helvetica" w:cs="Helvetica"/>
                                  <w:color w:val="202020"/>
                                  <w:sz w:val="21"/>
                                  <w:szCs w:val="21"/>
                                </w:rPr>
                                <w:lastRenderedPageBreak/>
                                <w:t>Multidisciplinary Teams (MDTs) to address complex protective services cases in their respective counties and regions.</w:t>
                              </w:r>
                            </w:p>
                            <w:p w14:paraId="5D1DDFB6"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MDTs are community-based groups that support the Department’s commitment to protecting older adults from abuse by bringing together professionals from various fields like social services, criminal and civil justice, mental health, medicine, finance, and public health to improve collaboration and outcomes for protective services cases. Under the leadership of Secretary Jason Kavulich, </w:t>
                              </w:r>
                              <w:hyperlink r:id="rId14" w:history="1">
                                <w:r>
                                  <w:rPr>
                                    <w:rStyle w:val="Hyperlink"/>
                                    <w:rFonts w:ascii="Helvetica" w:hAnsi="Helvetica" w:cs="Helvetica"/>
                                    <w:b/>
                                    <w:bCs/>
                                    <w:color w:val="2B66CA"/>
                                    <w:sz w:val="21"/>
                                    <w:szCs w:val="21"/>
                                  </w:rPr>
                                  <w:t>the Department has been working</w:t>
                                </w:r>
                              </w:hyperlink>
                              <w:r>
                                <w:rPr>
                                  <w:rFonts w:ascii="Helvetica" w:hAnsi="Helvetica" w:cs="Helvetica"/>
                                  <w:color w:val="202020"/>
                                  <w:sz w:val="21"/>
                                  <w:szCs w:val="21"/>
                                </w:rPr>
                                <w:t> to bring this collaborative approach, supported by the U.S. Department of Justice and utilized by several other states including New York and California, to improve collaboration and outcomes for complex protective services cases in Pennsylvania.  </w:t>
                              </w:r>
                            </w:p>
                            <w:p w14:paraId="5E1C2979"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Five applications were selected through a competitive process to receive consulting from Weill Cornell Medicine. These include three individual counties – Bucks, Cumberland and Indiana – and two multi-county collaborations or “MDT Hubs,” one consisting of Lehigh, Lancaster, and Berks counties; and the second consisting of Clearfield, Jefferson, Potter, Cameron, Elk, and McKean counties.</w:t>
                              </w:r>
                            </w:p>
                          </w:tc>
                        </w:tr>
                      </w:tbl>
                      <w:p w14:paraId="5773DCB9" w14:textId="77777777" w:rsidR="006431D4" w:rsidRDefault="006431D4">
                        <w:pPr>
                          <w:rPr>
                            <w:rFonts w:ascii="Times New Roman" w:eastAsia="Times New Roman" w:hAnsi="Times New Roman" w:cs="Times New Roman"/>
                            <w:sz w:val="20"/>
                            <w:szCs w:val="20"/>
                          </w:rPr>
                        </w:pPr>
                      </w:p>
                    </w:tc>
                  </w:tr>
                </w:tbl>
                <w:p w14:paraId="59269CD2" w14:textId="77777777" w:rsidR="006431D4" w:rsidRDefault="006431D4">
                  <w:pPr>
                    <w:rPr>
                      <w:rFonts w:ascii="Times New Roman" w:eastAsia="Times New Roman" w:hAnsi="Times New Roman" w:cs="Times New Roman"/>
                      <w:sz w:val="20"/>
                      <w:szCs w:val="20"/>
                    </w:rPr>
                  </w:pPr>
                </w:p>
              </w:tc>
            </w:tr>
          </w:tbl>
          <w:p w14:paraId="724FCF9B"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43CF2A2" w14:textId="77777777">
              <w:tc>
                <w:tcPr>
                  <w:tcW w:w="0" w:type="auto"/>
                  <w:tcMar>
                    <w:top w:w="135" w:type="dxa"/>
                    <w:left w:w="135" w:type="dxa"/>
                    <w:bottom w:w="135" w:type="dxa"/>
                    <w:right w:w="135" w:type="dxa"/>
                  </w:tcMar>
                  <w:hideMark/>
                </w:tcPr>
                <w:tbl>
                  <w:tblPr>
                    <w:tblpPr w:vertAnchor="text"/>
                    <w:tblW w:w="4230" w:type="dxa"/>
                    <w:tblCellMar>
                      <w:left w:w="0" w:type="dxa"/>
                      <w:right w:w="0" w:type="dxa"/>
                    </w:tblCellMar>
                    <w:tblLook w:val="04A0" w:firstRow="1" w:lastRow="0" w:firstColumn="1" w:lastColumn="0" w:noHBand="0" w:noVBand="1"/>
                  </w:tblPr>
                  <w:tblGrid>
                    <w:gridCol w:w="4230"/>
                  </w:tblGrid>
                  <w:tr w:rsidR="006431D4" w14:paraId="74FA90FD" w14:textId="77777777">
                    <w:tc>
                      <w:tcPr>
                        <w:tcW w:w="0" w:type="auto"/>
                        <w:tcMar>
                          <w:top w:w="0" w:type="dxa"/>
                          <w:left w:w="135" w:type="dxa"/>
                          <w:bottom w:w="135" w:type="dxa"/>
                          <w:right w:w="135" w:type="dxa"/>
                        </w:tcMar>
                        <w:hideMark/>
                      </w:tcPr>
                      <w:p w14:paraId="7ADC6ACF" w14:textId="5113BFFB" w:rsidR="006431D4" w:rsidRDefault="006431D4">
                        <w:pPr>
                          <w:jc w:val="center"/>
                          <w:rPr>
                            <w:rFonts w:eastAsia="Times New Roman"/>
                          </w:rPr>
                        </w:pPr>
                        <w:r>
                          <w:rPr>
                            <w:rFonts w:eastAsia="Times New Roman"/>
                            <w:noProof/>
                          </w:rPr>
                          <w:drawing>
                            <wp:inline distT="0" distB="0" distL="0" distR="0" wp14:anchorId="5D6E5F0E" wp14:editId="5E71DC0D">
                              <wp:extent cx="2514600" cy="2514600"/>
                              <wp:effectExtent l="0" t="0" r="0" b="0"/>
                              <wp:docPr id="7355713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tc>
                  </w:tr>
                  <w:tr w:rsidR="006431D4" w14:paraId="77B5B41C" w14:textId="77777777">
                    <w:tc>
                      <w:tcPr>
                        <w:tcW w:w="4230" w:type="dxa"/>
                        <w:tcMar>
                          <w:top w:w="0" w:type="dxa"/>
                          <w:left w:w="135" w:type="dxa"/>
                          <w:bottom w:w="0" w:type="dxa"/>
                          <w:right w:w="135" w:type="dxa"/>
                        </w:tcMar>
                        <w:hideMark/>
                      </w:tcPr>
                      <w:p w14:paraId="4B993B9C"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6E4186B5">
                            <v:rect id="_x0000_i1033" style="width:468pt;height:1.5pt" o:hralign="center" o:hrstd="t" o:hr="t" fillcolor="#a0a0a0" stroked="f"/>
                          </w:pict>
                        </w:r>
                      </w:p>
                      <w:p w14:paraId="5090B9B2" w14:textId="77777777" w:rsidR="006431D4" w:rsidRDefault="006431D4">
                        <w:pPr>
                          <w:spacing w:line="360" w:lineRule="auto"/>
                          <w:rPr>
                            <w:rFonts w:ascii="Helvetica" w:eastAsia="Times New Roman" w:hAnsi="Helvetica" w:cs="Helvetica"/>
                            <w:color w:val="202020"/>
                            <w:sz w:val="21"/>
                            <w:szCs w:val="21"/>
                          </w:rPr>
                        </w:pPr>
                        <w:r>
                          <w:rPr>
                            <w:rStyle w:val="Emphasis"/>
                            <w:rFonts w:ascii="Helvetica" w:eastAsia="Times New Roman" w:hAnsi="Helvetica" w:cs="Helvetica"/>
                            <w:color w:val="202020"/>
                            <w:sz w:val="21"/>
                            <w:szCs w:val="21"/>
                          </w:rPr>
                          <w:t>Lisa Rachmuth, Program Administrator, Center for Elder Abuse Solutions, Weill Cornell Medicine</w:t>
                        </w:r>
                        <w:r>
                          <w:rPr>
                            <w:rFonts w:ascii="Helvetica" w:eastAsia="Times New Roman" w:hAnsi="Helvetica" w:cs="Helvetica"/>
                            <w:color w:val="202020"/>
                            <w:sz w:val="21"/>
                            <w:szCs w:val="21"/>
                          </w:rPr>
                          <w:t xml:space="preserve"> </w:t>
                        </w:r>
                      </w:p>
                      <w:p w14:paraId="5B30BC53"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62D9B9CC">
                            <v:rect id="_x0000_i1034" style="width:468pt;height:1.5pt" o:hralign="center" o:hrstd="t" o:hr="t" fillcolor="#a0a0a0" stroked="f"/>
                          </w:pict>
                        </w:r>
                      </w:p>
                    </w:tc>
                  </w:tr>
                </w:tbl>
                <w:tbl>
                  <w:tblPr>
                    <w:tblpPr w:vertAnchor="text" w:tblpXSpec="right" w:tblpYSpec="center"/>
                    <w:tblW w:w="4230" w:type="dxa"/>
                    <w:tblCellMar>
                      <w:left w:w="0" w:type="dxa"/>
                      <w:right w:w="0" w:type="dxa"/>
                    </w:tblCellMar>
                    <w:tblLook w:val="04A0" w:firstRow="1" w:lastRow="0" w:firstColumn="1" w:lastColumn="0" w:noHBand="0" w:noVBand="1"/>
                  </w:tblPr>
                  <w:tblGrid>
                    <w:gridCol w:w="4230"/>
                  </w:tblGrid>
                  <w:tr w:rsidR="006431D4" w14:paraId="6C381F59" w14:textId="77777777">
                    <w:tc>
                      <w:tcPr>
                        <w:tcW w:w="0" w:type="auto"/>
                        <w:tcMar>
                          <w:top w:w="0" w:type="dxa"/>
                          <w:left w:w="135" w:type="dxa"/>
                          <w:bottom w:w="135" w:type="dxa"/>
                          <w:right w:w="135" w:type="dxa"/>
                        </w:tcMar>
                        <w:hideMark/>
                      </w:tcPr>
                      <w:p w14:paraId="10CB8EF6" w14:textId="1DFF5F44" w:rsidR="006431D4" w:rsidRDefault="006431D4">
                        <w:pPr>
                          <w:jc w:val="center"/>
                          <w:rPr>
                            <w:rFonts w:eastAsia="Times New Roman"/>
                          </w:rPr>
                        </w:pPr>
                        <w:r>
                          <w:rPr>
                            <w:rFonts w:eastAsia="Times New Roman"/>
                            <w:noProof/>
                          </w:rPr>
                          <w:drawing>
                            <wp:inline distT="0" distB="0" distL="0" distR="0" wp14:anchorId="55B9C49D" wp14:editId="5B3C7174">
                              <wp:extent cx="2514600" cy="2514600"/>
                              <wp:effectExtent l="0" t="0" r="0" b="0"/>
                              <wp:docPr id="13472566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tc>
                  </w:tr>
                  <w:tr w:rsidR="006431D4" w14:paraId="5E859FEC" w14:textId="77777777">
                    <w:tc>
                      <w:tcPr>
                        <w:tcW w:w="4230" w:type="dxa"/>
                        <w:tcMar>
                          <w:top w:w="0" w:type="dxa"/>
                          <w:left w:w="135" w:type="dxa"/>
                          <w:bottom w:w="0" w:type="dxa"/>
                          <w:right w:w="135" w:type="dxa"/>
                        </w:tcMar>
                        <w:hideMark/>
                      </w:tcPr>
                      <w:p w14:paraId="40178B13"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52B89E64">
                            <v:rect id="_x0000_i1036" style="width:468pt;height:1.5pt" o:hralign="center" o:hrstd="t" o:hr="t" fillcolor="#a0a0a0" stroked="f"/>
                          </w:pict>
                        </w:r>
                      </w:p>
                      <w:p w14:paraId="623F278D" w14:textId="77777777" w:rsidR="006431D4" w:rsidRDefault="006431D4">
                        <w:pPr>
                          <w:spacing w:line="360" w:lineRule="auto"/>
                          <w:rPr>
                            <w:rFonts w:ascii="Helvetica" w:eastAsia="Times New Roman" w:hAnsi="Helvetica" w:cs="Helvetica"/>
                            <w:color w:val="202020"/>
                            <w:sz w:val="21"/>
                            <w:szCs w:val="21"/>
                          </w:rPr>
                        </w:pPr>
                        <w:r>
                          <w:rPr>
                            <w:rStyle w:val="Emphasis"/>
                            <w:rFonts w:ascii="Helvetica" w:eastAsia="Times New Roman" w:hAnsi="Helvetica" w:cs="Helvetica"/>
                            <w:color w:val="202020"/>
                            <w:sz w:val="21"/>
                            <w:szCs w:val="21"/>
                          </w:rPr>
                          <w:t>Robert F. Manzi Jr., Indiana County District Attorney</w:t>
                        </w:r>
                        <w:r>
                          <w:rPr>
                            <w:rFonts w:ascii="Helvetica" w:eastAsia="Times New Roman" w:hAnsi="Helvetica" w:cs="Helvetica"/>
                            <w:color w:val="202020"/>
                            <w:sz w:val="21"/>
                            <w:szCs w:val="21"/>
                          </w:rPr>
                          <w:t xml:space="preserve"> </w:t>
                        </w:r>
                      </w:p>
                      <w:p w14:paraId="2BDD2949"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0FA136A0">
                            <v:rect id="_x0000_i1037" style="width:468pt;height:1.5pt" o:hralign="center" o:hrstd="t" o:hr="t" fillcolor="#a0a0a0" stroked="f"/>
                          </w:pict>
                        </w:r>
                      </w:p>
                    </w:tc>
                  </w:tr>
                </w:tbl>
                <w:p w14:paraId="475508BC" w14:textId="77777777" w:rsidR="006431D4" w:rsidRDefault="006431D4">
                  <w:pPr>
                    <w:rPr>
                      <w:rFonts w:ascii="Times New Roman" w:eastAsia="Times New Roman" w:hAnsi="Times New Roman" w:cs="Times New Roman"/>
                      <w:sz w:val="20"/>
                      <w:szCs w:val="20"/>
                    </w:rPr>
                  </w:pPr>
                </w:p>
              </w:tc>
            </w:tr>
          </w:tbl>
          <w:p w14:paraId="5134FEA0"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4990AA9"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F67CDC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6250673" w14:textId="77777777">
                          <w:tc>
                            <w:tcPr>
                              <w:tcW w:w="0" w:type="auto"/>
                              <w:tcMar>
                                <w:top w:w="0" w:type="dxa"/>
                                <w:left w:w="270" w:type="dxa"/>
                                <w:bottom w:w="135" w:type="dxa"/>
                                <w:right w:w="270" w:type="dxa"/>
                              </w:tcMar>
                              <w:hideMark/>
                            </w:tcPr>
                            <w:p w14:paraId="79192ECA"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lastRenderedPageBreak/>
                                <w:t>Through this partnership, Weill Cornell Medicine will provide key technical support to help the selected AAAs establish, formalize, and enhance MDT structures. This effort works to improve cross-sector coordination, decision-making, and system effectiveness to better protect older adults. Weill Cornell Medicine will also support MDTs through evidence-based frameworks, advanced data analysis, and subject-matter consultation to ensure rigor, consistency, and measurable outcomes across all the participating AAAs and AAA hubs. The geographic diversity of the participating AAAs also enables the Department to test, refine, and scale the MDT model across rural, suburban, and regional settings. </w:t>
                              </w:r>
                            </w:p>
                          </w:tc>
                        </w:tr>
                      </w:tbl>
                      <w:p w14:paraId="65754869" w14:textId="77777777" w:rsidR="006431D4" w:rsidRDefault="006431D4">
                        <w:pPr>
                          <w:rPr>
                            <w:rFonts w:ascii="Times New Roman" w:eastAsia="Times New Roman" w:hAnsi="Times New Roman" w:cs="Times New Roman"/>
                            <w:sz w:val="20"/>
                            <w:szCs w:val="20"/>
                          </w:rPr>
                        </w:pPr>
                      </w:p>
                    </w:tc>
                  </w:tr>
                </w:tbl>
                <w:p w14:paraId="2C4EC2EF" w14:textId="77777777" w:rsidR="006431D4" w:rsidRDefault="006431D4">
                  <w:pPr>
                    <w:rPr>
                      <w:rFonts w:ascii="Times New Roman" w:eastAsia="Times New Roman" w:hAnsi="Times New Roman" w:cs="Times New Roman"/>
                      <w:sz w:val="20"/>
                      <w:szCs w:val="20"/>
                    </w:rPr>
                  </w:pPr>
                </w:p>
              </w:tc>
            </w:tr>
          </w:tbl>
          <w:p w14:paraId="5E3AEC4E"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0C8A02B8"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6431D4" w14:paraId="297D0C90" w14:textId="77777777">
                    <w:tc>
                      <w:tcPr>
                        <w:tcW w:w="0" w:type="auto"/>
                        <w:tcMar>
                          <w:top w:w="0" w:type="dxa"/>
                          <w:left w:w="135" w:type="dxa"/>
                          <w:bottom w:w="135" w:type="dxa"/>
                          <w:right w:w="135" w:type="dxa"/>
                        </w:tcMar>
                        <w:hideMark/>
                      </w:tcPr>
                      <w:p w14:paraId="1588504B" w14:textId="31AF1DB0" w:rsidR="006431D4" w:rsidRDefault="006431D4">
                        <w:pPr>
                          <w:jc w:val="center"/>
                          <w:rPr>
                            <w:rFonts w:eastAsia="Times New Roman"/>
                          </w:rPr>
                        </w:pPr>
                        <w:r>
                          <w:rPr>
                            <w:rFonts w:eastAsia="Times New Roman"/>
                            <w:noProof/>
                          </w:rPr>
                          <w:drawing>
                            <wp:inline distT="0" distB="0" distL="0" distR="0" wp14:anchorId="36B958DD" wp14:editId="32458FEC">
                              <wp:extent cx="5372100" cy="3581400"/>
                              <wp:effectExtent l="0" t="0" r="0" b="0"/>
                              <wp:docPr id="15885735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tc>
                  </w:tr>
                  <w:tr w:rsidR="006431D4" w14:paraId="2D914109" w14:textId="77777777">
                    <w:tc>
                      <w:tcPr>
                        <w:tcW w:w="8460" w:type="dxa"/>
                        <w:tcMar>
                          <w:top w:w="0" w:type="dxa"/>
                          <w:left w:w="135" w:type="dxa"/>
                          <w:bottom w:w="0" w:type="dxa"/>
                          <w:right w:w="135" w:type="dxa"/>
                        </w:tcMar>
                        <w:hideMark/>
                      </w:tcPr>
                      <w:p w14:paraId="3D57B672"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7F92EDB9">
                            <v:rect id="_x0000_i1039" style="width:468pt;height:1.5pt" o:hralign="center" o:hrstd="t" o:hr="t" fillcolor="#a0a0a0" stroked="f"/>
                          </w:pict>
                        </w:r>
                      </w:p>
                      <w:p w14:paraId="68FF0DDA" w14:textId="77777777" w:rsidR="006431D4" w:rsidRDefault="006431D4">
                        <w:pPr>
                          <w:spacing w:line="360" w:lineRule="auto"/>
                          <w:rPr>
                            <w:rFonts w:ascii="Helvetica" w:eastAsia="Times New Roman" w:hAnsi="Helvetica" w:cs="Helvetica"/>
                            <w:color w:val="202020"/>
                            <w:sz w:val="21"/>
                            <w:szCs w:val="21"/>
                          </w:rPr>
                        </w:pPr>
                        <w:r>
                          <w:rPr>
                            <w:rStyle w:val="Emphasis"/>
                            <w:rFonts w:ascii="Helvetica" w:eastAsia="Times New Roman" w:hAnsi="Helvetica" w:cs="Helvetica"/>
                            <w:color w:val="202020"/>
                            <w:sz w:val="21"/>
                            <w:szCs w:val="21"/>
                          </w:rPr>
                          <w:t>Janine Maust, executive director of Indiana County Aging Services, Inc., speaks about how forming a Multidisciplinary Team with community partners will help protect older adults and support protective services workers in Indiana County. </w:t>
                        </w:r>
                        <w:r>
                          <w:rPr>
                            <w:rFonts w:ascii="Helvetica" w:eastAsia="Times New Roman" w:hAnsi="Helvetica" w:cs="Helvetica"/>
                            <w:color w:val="202020"/>
                            <w:sz w:val="21"/>
                            <w:szCs w:val="21"/>
                          </w:rPr>
                          <w:t xml:space="preserve"> </w:t>
                        </w:r>
                      </w:p>
                      <w:p w14:paraId="1BC34741" w14:textId="77777777" w:rsidR="006431D4" w:rsidRDefault="006431D4">
                        <w:pPr>
                          <w:spacing w:line="360" w:lineRule="auto"/>
                          <w:jc w:val="center"/>
                          <w:rPr>
                            <w:rFonts w:ascii="Helvetica" w:eastAsia="Times New Roman" w:hAnsi="Helvetica" w:cs="Helvetica"/>
                            <w:color w:val="202020"/>
                            <w:sz w:val="21"/>
                            <w:szCs w:val="21"/>
                          </w:rPr>
                        </w:pPr>
                        <w:r>
                          <w:rPr>
                            <w:rFonts w:ascii="Helvetica" w:eastAsia="Times New Roman" w:hAnsi="Helvetica" w:cs="Helvetica"/>
                            <w:color w:val="202020"/>
                            <w:sz w:val="21"/>
                            <w:szCs w:val="21"/>
                          </w:rPr>
                          <w:pict w14:anchorId="42B6D16F">
                            <v:rect id="_x0000_i1040" style="width:468pt;height:1.5pt" o:hralign="center" o:hrstd="t" o:hr="t" fillcolor="#a0a0a0" stroked="f"/>
                          </w:pict>
                        </w:r>
                      </w:p>
                    </w:tc>
                  </w:tr>
                </w:tbl>
                <w:p w14:paraId="3878C77E" w14:textId="77777777" w:rsidR="006431D4" w:rsidRDefault="006431D4">
                  <w:pPr>
                    <w:rPr>
                      <w:rFonts w:ascii="Times New Roman" w:eastAsia="Times New Roman" w:hAnsi="Times New Roman" w:cs="Times New Roman"/>
                      <w:sz w:val="20"/>
                      <w:szCs w:val="20"/>
                    </w:rPr>
                  </w:pPr>
                </w:p>
              </w:tc>
            </w:tr>
          </w:tbl>
          <w:p w14:paraId="25970D6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D9E0B5C"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CEFC937"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DF0BA20" w14:textId="77777777">
                          <w:tc>
                            <w:tcPr>
                              <w:tcW w:w="0" w:type="auto"/>
                              <w:tcMar>
                                <w:top w:w="0" w:type="dxa"/>
                                <w:left w:w="270" w:type="dxa"/>
                                <w:bottom w:w="135" w:type="dxa"/>
                                <w:right w:w="270" w:type="dxa"/>
                              </w:tcMar>
                              <w:hideMark/>
                            </w:tcPr>
                            <w:p w14:paraId="2EEB24D5"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“Our agency is excited for the opportunity to work with Weill Cornell Medicine. Over the past five years, we have seen a 55 percent increase in elder abuse cases in our county. </w:t>
                              </w:r>
                              <w:proofErr w:type="gramStart"/>
                              <w:r>
                                <w:rPr>
                                  <w:rFonts w:ascii="Helvetica" w:hAnsi="Helvetica" w:cs="Helvetica"/>
                                  <w:color w:val="202020"/>
                                  <w:sz w:val="21"/>
                                  <w:szCs w:val="21"/>
                                </w:rPr>
                                <w:t>These</w:t>
                              </w:r>
                              <w:proofErr w:type="gramEnd"/>
                              <w:r>
                                <w:rPr>
                                  <w:rFonts w:ascii="Helvetica" w:hAnsi="Helvetica" w:cs="Helvetica"/>
                                  <w:color w:val="202020"/>
                                  <w:sz w:val="21"/>
                                  <w:szCs w:val="21"/>
                                </w:rPr>
                                <w:t xml:space="preserve"> cases have become increasingly complex and now require deeper </w:t>
                              </w:r>
                              <w:r>
                                <w:rPr>
                                  <w:rFonts w:ascii="Helvetica" w:hAnsi="Helvetica" w:cs="Helvetica"/>
                                  <w:color w:val="202020"/>
                                  <w:sz w:val="21"/>
                                  <w:szCs w:val="21"/>
                                </w:rPr>
                                <w:lastRenderedPageBreak/>
                                <w:t>collaboration with a wide range of community partners,” said Indiana County Aging Services executive director Janine Maust. “We view this consultation as an essential step in supporting both the older adults we serve and the protective services workers responsible for reducing or eliminating risk. This initiative will equip us with the tools and structure needed to bring partner agencies together, strengthen communication, and engage in more effective case discussions.” </w:t>
                              </w:r>
                            </w:p>
                          </w:tc>
                        </w:tr>
                      </w:tbl>
                      <w:p w14:paraId="672120AF" w14:textId="77777777" w:rsidR="006431D4" w:rsidRDefault="006431D4">
                        <w:pPr>
                          <w:rPr>
                            <w:rFonts w:ascii="Times New Roman" w:eastAsia="Times New Roman" w:hAnsi="Times New Roman" w:cs="Times New Roman"/>
                            <w:sz w:val="20"/>
                            <w:szCs w:val="20"/>
                          </w:rPr>
                        </w:pPr>
                      </w:p>
                    </w:tc>
                  </w:tr>
                </w:tbl>
                <w:p w14:paraId="1607358C" w14:textId="77777777" w:rsidR="006431D4" w:rsidRDefault="006431D4">
                  <w:pPr>
                    <w:rPr>
                      <w:rFonts w:ascii="Times New Roman" w:eastAsia="Times New Roman" w:hAnsi="Times New Roman" w:cs="Times New Roman"/>
                      <w:sz w:val="20"/>
                      <w:szCs w:val="20"/>
                    </w:rPr>
                  </w:pPr>
                </w:p>
              </w:tc>
            </w:tr>
          </w:tbl>
          <w:p w14:paraId="2326978C"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5C2F6EA1" w14:textId="77777777">
              <w:tc>
                <w:tcPr>
                  <w:tcW w:w="0" w:type="auto"/>
                  <w:tcMar>
                    <w:top w:w="0" w:type="dxa"/>
                    <w:left w:w="270" w:type="dxa"/>
                    <w:bottom w:w="270" w:type="dxa"/>
                    <w:right w:w="270" w:type="dxa"/>
                  </w:tcMar>
                  <w:hideMark/>
                </w:tcPr>
                <w:tbl>
                  <w:tblPr>
                    <w:tblW w:w="0" w:type="auto"/>
                    <w:jc w:val="center"/>
                    <w:shd w:val="clear" w:color="auto" w:fill="003E7E"/>
                    <w:tblCellMar>
                      <w:left w:w="0" w:type="dxa"/>
                      <w:right w:w="0" w:type="dxa"/>
                    </w:tblCellMar>
                    <w:tblLook w:val="04A0" w:firstRow="1" w:lastRow="0" w:firstColumn="1" w:lastColumn="0" w:noHBand="0" w:noVBand="1"/>
                  </w:tblPr>
                  <w:tblGrid>
                    <w:gridCol w:w="3955"/>
                  </w:tblGrid>
                  <w:tr w:rsidR="006431D4" w14:paraId="3A9D441D" w14:textId="77777777">
                    <w:trPr>
                      <w:jc w:val="center"/>
                    </w:trPr>
                    <w:tc>
                      <w:tcPr>
                        <w:tcW w:w="0" w:type="auto"/>
                        <w:shd w:val="clear" w:color="auto" w:fill="003E7E"/>
                        <w:tcMar>
                          <w:top w:w="270" w:type="dxa"/>
                          <w:left w:w="270" w:type="dxa"/>
                          <w:bottom w:w="270" w:type="dxa"/>
                          <w:right w:w="270" w:type="dxa"/>
                        </w:tcMar>
                        <w:vAlign w:val="center"/>
                        <w:hideMark/>
                      </w:tcPr>
                      <w:p w14:paraId="1A90A882" w14:textId="77777777" w:rsidR="006431D4" w:rsidRDefault="006431D4">
                        <w:pPr>
                          <w:jc w:val="center"/>
                          <w:rPr>
                            <w:rFonts w:ascii="Arial" w:eastAsia="Times New Roman" w:hAnsi="Arial" w:cs="Arial"/>
                          </w:rPr>
                        </w:pPr>
                        <w:hyperlink r:id="rId18" w:tgtFrame="_blank" w:tooltip="Press Conference and Photos" w:history="1">
                          <w:r>
                            <w:rPr>
                              <w:rStyle w:val="Hyperlink"/>
                              <w:rFonts w:ascii="Arial" w:eastAsia="Times New Roman" w:hAnsi="Arial" w:cs="Arial"/>
                              <w:b/>
                              <w:bCs/>
                              <w:color w:val="FFFFFF"/>
                            </w:rPr>
                            <w:t>Press Conference and Photos</w:t>
                          </w:r>
                        </w:hyperlink>
                        <w:r>
                          <w:rPr>
                            <w:rFonts w:ascii="Arial" w:eastAsia="Times New Roman" w:hAnsi="Arial" w:cs="Arial"/>
                          </w:rPr>
                          <w:t xml:space="preserve"> </w:t>
                        </w:r>
                      </w:p>
                    </w:tc>
                  </w:tr>
                </w:tbl>
                <w:p w14:paraId="3E4AF1EA" w14:textId="77777777" w:rsidR="006431D4" w:rsidRDefault="006431D4">
                  <w:pPr>
                    <w:jc w:val="center"/>
                    <w:rPr>
                      <w:rFonts w:ascii="Times New Roman" w:eastAsia="Times New Roman" w:hAnsi="Times New Roman" w:cs="Times New Roman"/>
                      <w:sz w:val="20"/>
                      <w:szCs w:val="20"/>
                    </w:rPr>
                  </w:pPr>
                </w:p>
              </w:tc>
            </w:tr>
          </w:tbl>
          <w:p w14:paraId="22B4016A"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01533DE"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6AFFF47"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6EC91E7" w14:textId="77777777">
                          <w:tc>
                            <w:tcPr>
                              <w:tcW w:w="0" w:type="auto"/>
                              <w:tcMar>
                                <w:top w:w="0" w:type="dxa"/>
                                <w:left w:w="270" w:type="dxa"/>
                                <w:bottom w:w="135" w:type="dxa"/>
                                <w:right w:w="270" w:type="dxa"/>
                              </w:tcMar>
                              <w:hideMark/>
                            </w:tcPr>
                            <w:p w14:paraId="6EA6FAB3"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Protecting older Pennsylvanians from abuse, neglect, and financial exploitation is among the topics of an initiative called </w:t>
                              </w:r>
                              <w:r>
                                <w:rPr>
                                  <w:rStyle w:val="Emphasis"/>
                                  <w:rFonts w:ascii="Helvetica" w:hAnsi="Helvetica" w:cs="Helvetica"/>
                                  <w:color w:val="202020"/>
                                  <w:sz w:val="21"/>
                                  <w:szCs w:val="21"/>
                                </w:rPr>
                                <w:t>Aging Together in PA</w:t>
                              </w:r>
                              <w:r>
                                <w:rPr>
                                  <w:rFonts w:ascii="Helvetica" w:hAnsi="Helvetica" w:cs="Helvetica"/>
                                  <w:color w:val="202020"/>
                                  <w:sz w:val="21"/>
                                  <w:szCs w:val="21"/>
                                </w:rPr>
                                <w:t>. Produced in partnership with public broadcasting stations WVIA (northeastern PA) and WITF (southcentral PA), the project is aimed at presenting programming and driving discussion about resources for Pennsylvania’s rapidly growing older population. </w:t>
                              </w:r>
                              <w:r>
                                <w:rPr>
                                  <w:rStyle w:val="Emphasis"/>
                                  <w:rFonts w:ascii="Helvetica" w:hAnsi="Helvetica" w:cs="Helvetica"/>
                                  <w:color w:val="202020"/>
                                  <w:sz w:val="21"/>
                                  <w:szCs w:val="21"/>
                                </w:rPr>
                                <w:t>Aging Together in PA</w:t>
                              </w:r>
                              <w:r>
                                <w:rPr>
                                  <w:rFonts w:ascii="Helvetica" w:hAnsi="Helvetica" w:cs="Helvetica"/>
                                  <w:color w:val="202020"/>
                                  <w:sz w:val="21"/>
                                  <w:szCs w:val="21"/>
                                </w:rPr>
                                <w:t> is designed to educate and inform audiences about the challenges and opportunities impacting older Pennsylvanians.  </w:t>
                              </w:r>
                            </w:p>
                          </w:tc>
                        </w:tr>
                      </w:tbl>
                      <w:p w14:paraId="0CA5FB8D" w14:textId="77777777" w:rsidR="006431D4" w:rsidRDefault="006431D4">
                        <w:pPr>
                          <w:rPr>
                            <w:rFonts w:ascii="Times New Roman" w:eastAsia="Times New Roman" w:hAnsi="Times New Roman" w:cs="Times New Roman"/>
                            <w:sz w:val="20"/>
                            <w:szCs w:val="20"/>
                          </w:rPr>
                        </w:pPr>
                      </w:p>
                    </w:tc>
                  </w:tr>
                </w:tbl>
                <w:p w14:paraId="38E12355" w14:textId="77777777" w:rsidR="006431D4" w:rsidRDefault="006431D4">
                  <w:pPr>
                    <w:rPr>
                      <w:rFonts w:ascii="Times New Roman" w:eastAsia="Times New Roman" w:hAnsi="Times New Roman" w:cs="Times New Roman"/>
                      <w:sz w:val="20"/>
                      <w:szCs w:val="20"/>
                    </w:rPr>
                  </w:pPr>
                </w:p>
              </w:tc>
            </w:tr>
          </w:tbl>
          <w:p w14:paraId="3873AA22"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7F67DD9F" w14:textId="77777777">
              <w:tc>
                <w:tcPr>
                  <w:tcW w:w="0" w:type="auto"/>
                  <w:tcMar>
                    <w:top w:w="0" w:type="dxa"/>
                    <w:left w:w="270" w:type="dxa"/>
                    <w:bottom w:w="270" w:type="dxa"/>
                    <w:right w:w="270" w:type="dxa"/>
                  </w:tcMar>
                  <w:hideMark/>
                </w:tcPr>
                <w:tbl>
                  <w:tblPr>
                    <w:tblW w:w="0" w:type="auto"/>
                    <w:jc w:val="center"/>
                    <w:shd w:val="clear" w:color="auto" w:fill="003E7E"/>
                    <w:tblCellMar>
                      <w:left w:w="0" w:type="dxa"/>
                      <w:right w:w="0" w:type="dxa"/>
                    </w:tblCellMar>
                    <w:tblLook w:val="04A0" w:firstRow="1" w:lastRow="0" w:firstColumn="1" w:lastColumn="0" w:noHBand="0" w:noVBand="1"/>
                  </w:tblPr>
                  <w:tblGrid>
                    <w:gridCol w:w="5114"/>
                  </w:tblGrid>
                  <w:tr w:rsidR="006431D4" w14:paraId="281F6A3E" w14:textId="77777777">
                    <w:trPr>
                      <w:jc w:val="center"/>
                    </w:trPr>
                    <w:tc>
                      <w:tcPr>
                        <w:tcW w:w="0" w:type="auto"/>
                        <w:shd w:val="clear" w:color="auto" w:fill="003E7E"/>
                        <w:tcMar>
                          <w:top w:w="270" w:type="dxa"/>
                          <w:left w:w="270" w:type="dxa"/>
                          <w:bottom w:w="270" w:type="dxa"/>
                          <w:right w:w="270" w:type="dxa"/>
                        </w:tcMar>
                        <w:vAlign w:val="center"/>
                        <w:hideMark/>
                      </w:tcPr>
                      <w:p w14:paraId="4852B610" w14:textId="77777777" w:rsidR="006431D4" w:rsidRDefault="006431D4">
                        <w:pPr>
                          <w:jc w:val="center"/>
                          <w:rPr>
                            <w:rFonts w:ascii="Arial" w:eastAsia="Times New Roman" w:hAnsi="Arial" w:cs="Arial"/>
                          </w:rPr>
                        </w:pPr>
                        <w:hyperlink r:id="rId19" w:tgtFrame="_blank" w:tooltip="Check Out Aging Together in PA Videos" w:history="1">
                          <w:r>
                            <w:rPr>
                              <w:rStyle w:val="Hyperlink"/>
                              <w:rFonts w:ascii="Arial" w:eastAsia="Times New Roman" w:hAnsi="Arial" w:cs="Arial"/>
                              <w:b/>
                              <w:bCs/>
                              <w:color w:val="FFFFFF"/>
                            </w:rPr>
                            <w:t>Check Out Aging Together in PA Videos</w:t>
                          </w:r>
                        </w:hyperlink>
                        <w:r>
                          <w:rPr>
                            <w:rFonts w:ascii="Arial" w:eastAsia="Times New Roman" w:hAnsi="Arial" w:cs="Arial"/>
                          </w:rPr>
                          <w:t xml:space="preserve"> </w:t>
                        </w:r>
                      </w:p>
                    </w:tc>
                  </w:tr>
                </w:tbl>
                <w:p w14:paraId="583B8B9D" w14:textId="77777777" w:rsidR="006431D4" w:rsidRDefault="006431D4">
                  <w:pPr>
                    <w:jc w:val="center"/>
                    <w:rPr>
                      <w:rFonts w:ascii="Times New Roman" w:eastAsia="Times New Roman" w:hAnsi="Times New Roman" w:cs="Times New Roman"/>
                      <w:sz w:val="20"/>
                      <w:szCs w:val="20"/>
                    </w:rPr>
                  </w:pPr>
                </w:p>
              </w:tc>
            </w:tr>
          </w:tbl>
          <w:p w14:paraId="4EAE29ED"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732E030"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1CCA34E5" w14:textId="77777777">
                    <w:trPr>
                      <w:hidden/>
                    </w:trPr>
                    <w:tc>
                      <w:tcPr>
                        <w:tcW w:w="0" w:type="auto"/>
                        <w:tcBorders>
                          <w:top w:val="single" w:sz="6" w:space="0" w:color="EBEBEB"/>
                          <w:left w:val="nil"/>
                          <w:bottom w:val="nil"/>
                          <w:right w:val="nil"/>
                        </w:tcBorders>
                        <w:vAlign w:val="center"/>
                        <w:hideMark/>
                      </w:tcPr>
                      <w:p w14:paraId="0A8B4B08" w14:textId="77777777" w:rsidR="006431D4" w:rsidRDefault="006431D4">
                        <w:pPr>
                          <w:rPr>
                            <w:rFonts w:eastAsia="Times New Roman"/>
                            <w:vanish/>
                          </w:rPr>
                        </w:pPr>
                      </w:p>
                    </w:tc>
                  </w:tr>
                </w:tbl>
                <w:p w14:paraId="145BF782" w14:textId="77777777" w:rsidR="006431D4" w:rsidRDefault="006431D4">
                  <w:pPr>
                    <w:rPr>
                      <w:rFonts w:ascii="Times New Roman" w:eastAsia="Times New Roman" w:hAnsi="Times New Roman" w:cs="Times New Roman"/>
                      <w:sz w:val="20"/>
                      <w:szCs w:val="20"/>
                    </w:rPr>
                  </w:pPr>
                </w:p>
              </w:tc>
            </w:tr>
          </w:tbl>
          <w:p w14:paraId="65CF607C"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8751BF0"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CBB4F87"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4D40A25D" w14:textId="77777777">
                          <w:tc>
                            <w:tcPr>
                              <w:tcW w:w="0" w:type="auto"/>
                              <w:tcMar>
                                <w:top w:w="0" w:type="dxa"/>
                                <w:left w:w="270" w:type="dxa"/>
                                <w:bottom w:w="135" w:type="dxa"/>
                                <w:right w:w="270" w:type="dxa"/>
                              </w:tcMar>
                              <w:hideMark/>
                            </w:tcPr>
                            <w:p w14:paraId="5FB56716"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rPr>
                                <w:t>Make Your Voice Heard! PDA Now Seeking Public Comment on Its PA Link Refresh Project </w:t>
                              </w:r>
                            </w:p>
                          </w:tc>
                        </w:tr>
                      </w:tbl>
                      <w:p w14:paraId="43A1AECA" w14:textId="77777777" w:rsidR="006431D4" w:rsidRDefault="006431D4">
                        <w:pPr>
                          <w:rPr>
                            <w:rFonts w:ascii="Times New Roman" w:eastAsia="Times New Roman" w:hAnsi="Times New Roman" w:cs="Times New Roman"/>
                            <w:sz w:val="20"/>
                            <w:szCs w:val="20"/>
                          </w:rPr>
                        </w:pPr>
                      </w:p>
                    </w:tc>
                  </w:tr>
                </w:tbl>
                <w:p w14:paraId="28E6C736" w14:textId="77777777" w:rsidR="006431D4" w:rsidRDefault="006431D4">
                  <w:pPr>
                    <w:rPr>
                      <w:rFonts w:ascii="Times New Roman" w:eastAsia="Times New Roman" w:hAnsi="Times New Roman" w:cs="Times New Roman"/>
                      <w:sz w:val="20"/>
                      <w:szCs w:val="20"/>
                    </w:rPr>
                  </w:pPr>
                </w:p>
              </w:tc>
            </w:tr>
          </w:tbl>
          <w:p w14:paraId="7FBD9E4D"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7B9D5D1"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40C1D9F6" w14:textId="77777777">
                    <w:tc>
                      <w:tcPr>
                        <w:tcW w:w="0" w:type="auto"/>
                        <w:tcMar>
                          <w:top w:w="0" w:type="dxa"/>
                          <w:left w:w="135" w:type="dxa"/>
                          <w:bottom w:w="0" w:type="dxa"/>
                          <w:right w:w="135" w:type="dxa"/>
                        </w:tcMar>
                        <w:hideMark/>
                      </w:tcPr>
                      <w:p w14:paraId="286EE131" w14:textId="44021A79" w:rsidR="006431D4" w:rsidRDefault="006431D4">
                        <w:pPr>
                          <w:jc w:val="center"/>
                          <w:rPr>
                            <w:rFonts w:eastAsia="Times New Roman"/>
                          </w:rPr>
                        </w:pPr>
                        <w:r>
                          <w:rPr>
                            <w:rFonts w:eastAsia="Times New Roman"/>
                            <w:noProof/>
                          </w:rPr>
                          <w:drawing>
                            <wp:inline distT="0" distB="0" distL="0" distR="0" wp14:anchorId="7A8D79A5" wp14:editId="416E6AC0">
                              <wp:extent cx="5372100" cy="1143000"/>
                              <wp:effectExtent l="0" t="0" r="0" b="0"/>
                              <wp:docPr id="75651234" name="Picture 13" descr="Various older adults and disabled older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rious older adults and disabled older adul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2100" cy="1143000"/>
                                      </a:xfrm>
                                      <a:prstGeom prst="rect">
                                        <a:avLst/>
                                      </a:prstGeom>
                                      <a:noFill/>
                                      <a:ln>
                                        <a:noFill/>
                                      </a:ln>
                                    </pic:spPr>
                                  </pic:pic>
                                </a:graphicData>
                              </a:graphic>
                            </wp:inline>
                          </w:drawing>
                        </w:r>
                      </w:p>
                    </w:tc>
                  </w:tr>
                </w:tbl>
                <w:p w14:paraId="67D37EF1" w14:textId="77777777" w:rsidR="006431D4" w:rsidRDefault="006431D4">
                  <w:pPr>
                    <w:rPr>
                      <w:rFonts w:ascii="Times New Roman" w:eastAsia="Times New Roman" w:hAnsi="Times New Roman" w:cs="Times New Roman"/>
                      <w:sz w:val="20"/>
                      <w:szCs w:val="20"/>
                    </w:rPr>
                  </w:pPr>
                </w:p>
              </w:tc>
            </w:tr>
          </w:tbl>
          <w:p w14:paraId="6F4C8CD6"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38A51A4"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0359EEA"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9DD57FA" w14:textId="77777777">
                          <w:tc>
                            <w:tcPr>
                              <w:tcW w:w="0" w:type="auto"/>
                              <w:tcMar>
                                <w:top w:w="0" w:type="dxa"/>
                                <w:left w:w="270" w:type="dxa"/>
                                <w:bottom w:w="135" w:type="dxa"/>
                                <w:right w:w="270" w:type="dxa"/>
                              </w:tcMar>
                              <w:hideMark/>
                            </w:tcPr>
                            <w:p w14:paraId="66C3ECBE"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As part of </w:t>
                              </w:r>
                              <w:hyperlink r:id="rId21" w:history="1">
                                <w:r>
                                  <w:rPr>
                                    <w:rStyle w:val="Emphasis"/>
                                    <w:rFonts w:ascii="Helvetica" w:hAnsi="Helvetica" w:cs="Helvetica"/>
                                    <w:b/>
                                    <w:bCs/>
                                    <w:color w:val="2B66CA"/>
                                    <w:sz w:val="21"/>
                                    <w:szCs w:val="21"/>
                                    <w:u w:val="single"/>
                                  </w:rPr>
                                  <w:t>Aging Our Way, PA</w:t>
                                </w:r>
                              </w:hyperlink>
                              <w:r>
                                <w:rPr>
                                  <w:rFonts w:ascii="Helvetica" w:hAnsi="Helvetica" w:cs="Helvetica"/>
                                  <w:color w:val="202020"/>
                                  <w:sz w:val="21"/>
                                  <w:szCs w:val="21"/>
                                </w:rPr>
                                <w:t xml:space="preserve"> – the Commonwealth’s first-ever 10-year strategic plan to improve the infrastructure of aging services – PDA has completed an evaluation of the </w:t>
                              </w:r>
                              <w:hyperlink r:id="rId22" w:history="1">
                                <w:r>
                                  <w:rPr>
                                    <w:rStyle w:val="Hyperlink"/>
                                    <w:rFonts w:ascii="Helvetica" w:hAnsi="Helvetica" w:cs="Helvetica"/>
                                    <w:b/>
                                    <w:bCs/>
                                    <w:color w:val="2B66CA"/>
                                    <w:sz w:val="21"/>
                                    <w:szCs w:val="21"/>
                                  </w:rPr>
                                  <w:t>PA Link</w:t>
                                </w:r>
                              </w:hyperlink>
                              <w:r>
                                <w:rPr>
                                  <w:rFonts w:ascii="Helvetica" w:hAnsi="Helvetica" w:cs="Helvetica"/>
                                  <w:color w:val="202020"/>
                                  <w:sz w:val="21"/>
                                  <w:szCs w:val="21"/>
                                </w:rPr>
                                <w:t xml:space="preserve">, which serves as Pennsylvania’s Aging and Disability Resource Center network to </w:t>
                              </w:r>
                              <w:r>
                                <w:rPr>
                                  <w:rFonts w:ascii="Helvetica" w:hAnsi="Helvetica" w:cs="Helvetica"/>
                                  <w:color w:val="202020"/>
                                  <w:sz w:val="21"/>
                                  <w:szCs w:val="21"/>
                                </w:rPr>
                                <w:lastRenderedPageBreak/>
                                <w:t>provide access to long-term services and supports. The PA Link facilitates collaboration among Pennsylvania’s AAAs, Centers for Independent Living, and other community-based organizations to ensure seamless service delivery across the Commonwealth.    </w:t>
                              </w:r>
                            </w:p>
                            <w:p w14:paraId="055E30BC"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The evaluation included the creation of a strategic plan to improve and redesign the PA Link to better serve older adults, people with disabilities, and caregivers. The entire project was informed by extensive stakeholder engagement, including consultation of an advisory committee. </w:t>
                              </w:r>
                            </w:p>
                            <w:p w14:paraId="09804B81"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PDA is currently seeking public input on the PA Link refresh plan. The Department will also host a listening session on the plan on </w:t>
                              </w:r>
                              <w:r>
                                <w:rPr>
                                  <w:rStyle w:val="Strong"/>
                                  <w:rFonts w:ascii="Helvetica" w:hAnsi="Helvetica" w:cs="Helvetica"/>
                                  <w:color w:val="202020"/>
                                  <w:sz w:val="21"/>
                                  <w:szCs w:val="21"/>
                                </w:rPr>
                                <w:t>Tuesday, January 27 at 2 PM</w:t>
                              </w:r>
                              <w:r>
                                <w:rPr>
                                  <w:rFonts w:ascii="Helvetica" w:hAnsi="Helvetica" w:cs="Helvetica"/>
                                  <w:color w:val="202020"/>
                                  <w:sz w:val="21"/>
                                  <w:szCs w:val="21"/>
                                </w:rPr>
                                <w:t>.</w:t>
                              </w:r>
                            </w:p>
                          </w:tc>
                        </w:tr>
                      </w:tbl>
                      <w:p w14:paraId="5B84C991" w14:textId="77777777" w:rsidR="006431D4" w:rsidRDefault="006431D4">
                        <w:pPr>
                          <w:rPr>
                            <w:rFonts w:ascii="Times New Roman" w:eastAsia="Times New Roman" w:hAnsi="Times New Roman" w:cs="Times New Roman"/>
                            <w:sz w:val="20"/>
                            <w:szCs w:val="20"/>
                          </w:rPr>
                        </w:pPr>
                      </w:p>
                    </w:tc>
                  </w:tr>
                </w:tbl>
                <w:p w14:paraId="741E2550" w14:textId="77777777" w:rsidR="006431D4" w:rsidRDefault="006431D4">
                  <w:pPr>
                    <w:rPr>
                      <w:rFonts w:ascii="Times New Roman" w:eastAsia="Times New Roman" w:hAnsi="Times New Roman" w:cs="Times New Roman"/>
                      <w:sz w:val="20"/>
                      <w:szCs w:val="20"/>
                    </w:rPr>
                  </w:pPr>
                </w:p>
              </w:tc>
            </w:tr>
          </w:tbl>
          <w:p w14:paraId="2C6AE9DB"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1BEFB11" w14:textId="77777777">
              <w:tc>
                <w:tcPr>
                  <w:tcW w:w="0" w:type="auto"/>
                  <w:tcMar>
                    <w:top w:w="0" w:type="dxa"/>
                    <w:left w:w="270" w:type="dxa"/>
                    <w:bottom w:w="270" w:type="dxa"/>
                    <w:right w:w="270" w:type="dxa"/>
                  </w:tcMar>
                  <w:hideMark/>
                </w:tcPr>
                <w:tbl>
                  <w:tblPr>
                    <w:tblW w:w="0" w:type="auto"/>
                    <w:jc w:val="center"/>
                    <w:shd w:val="clear" w:color="auto" w:fill="003E7E"/>
                    <w:tblCellMar>
                      <w:left w:w="0" w:type="dxa"/>
                      <w:right w:w="0" w:type="dxa"/>
                    </w:tblCellMar>
                    <w:tblLook w:val="04A0" w:firstRow="1" w:lastRow="0" w:firstColumn="1" w:lastColumn="0" w:noHBand="0" w:noVBand="1"/>
                  </w:tblPr>
                  <w:tblGrid>
                    <w:gridCol w:w="5741"/>
                  </w:tblGrid>
                  <w:tr w:rsidR="006431D4" w14:paraId="62793F5C" w14:textId="77777777">
                    <w:trPr>
                      <w:jc w:val="center"/>
                    </w:trPr>
                    <w:tc>
                      <w:tcPr>
                        <w:tcW w:w="0" w:type="auto"/>
                        <w:shd w:val="clear" w:color="auto" w:fill="003E7E"/>
                        <w:tcMar>
                          <w:top w:w="270" w:type="dxa"/>
                          <w:left w:w="270" w:type="dxa"/>
                          <w:bottom w:w="270" w:type="dxa"/>
                          <w:right w:w="270" w:type="dxa"/>
                        </w:tcMar>
                        <w:vAlign w:val="center"/>
                        <w:hideMark/>
                      </w:tcPr>
                      <w:p w14:paraId="1C9A31E7" w14:textId="77777777" w:rsidR="006431D4" w:rsidRDefault="006431D4">
                        <w:pPr>
                          <w:jc w:val="center"/>
                          <w:rPr>
                            <w:rFonts w:ascii="Arial" w:eastAsia="Times New Roman" w:hAnsi="Arial" w:cs="Arial"/>
                          </w:rPr>
                        </w:pPr>
                        <w:hyperlink r:id="rId23" w:tgtFrame="_blank" w:tooltip="PA Link - Refresh Plan Public Comment Form" w:history="1">
                          <w:r>
                            <w:rPr>
                              <w:rStyle w:val="Hyperlink"/>
                              <w:rFonts w:ascii="Arial" w:eastAsia="Times New Roman" w:hAnsi="Arial" w:cs="Arial"/>
                              <w:b/>
                              <w:bCs/>
                              <w:color w:val="FFFFFF"/>
                            </w:rPr>
                            <w:t>PA Link - Refresh Plan Public Comment Form</w:t>
                          </w:r>
                        </w:hyperlink>
                        <w:r>
                          <w:rPr>
                            <w:rFonts w:ascii="Arial" w:eastAsia="Times New Roman" w:hAnsi="Arial" w:cs="Arial"/>
                          </w:rPr>
                          <w:t xml:space="preserve"> </w:t>
                        </w:r>
                      </w:p>
                    </w:tc>
                  </w:tr>
                </w:tbl>
                <w:p w14:paraId="6080A175" w14:textId="77777777" w:rsidR="006431D4" w:rsidRDefault="006431D4">
                  <w:pPr>
                    <w:jc w:val="center"/>
                    <w:rPr>
                      <w:rFonts w:ascii="Times New Roman" w:eastAsia="Times New Roman" w:hAnsi="Times New Roman" w:cs="Times New Roman"/>
                      <w:sz w:val="20"/>
                      <w:szCs w:val="20"/>
                    </w:rPr>
                  </w:pPr>
                </w:p>
              </w:tc>
            </w:tr>
          </w:tbl>
          <w:p w14:paraId="56B294CA"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0B20CDC"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37384358" w14:textId="77777777">
                    <w:trPr>
                      <w:hidden/>
                    </w:trPr>
                    <w:tc>
                      <w:tcPr>
                        <w:tcW w:w="0" w:type="auto"/>
                        <w:tcBorders>
                          <w:top w:val="single" w:sz="6" w:space="0" w:color="EBEBEB"/>
                          <w:left w:val="nil"/>
                          <w:bottom w:val="nil"/>
                          <w:right w:val="nil"/>
                        </w:tcBorders>
                        <w:vAlign w:val="center"/>
                        <w:hideMark/>
                      </w:tcPr>
                      <w:p w14:paraId="1C02EC84" w14:textId="77777777" w:rsidR="006431D4" w:rsidRDefault="006431D4">
                        <w:pPr>
                          <w:rPr>
                            <w:rFonts w:eastAsia="Times New Roman"/>
                            <w:vanish/>
                          </w:rPr>
                        </w:pPr>
                      </w:p>
                    </w:tc>
                  </w:tr>
                </w:tbl>
                <w:p w14:paraId="047C5413" w14:textId="77777777" w:rsidR="006431D4" w:rsidRDefault="006431D4">
                  <w:pPr>
                    <w:rPr>
                      <w:rFonts w:ascii="Times New Roman" w:eastAsia="Times New Roman" w:hAnsi="Times New Roman" w:cs="Times New Roman"/>
                      <w:sz w:val="20"/>
                      <w:szCs w:val="20"/>
                    </w:rPr>
                  </w:pPr>
                </w:p>
              </w:tc>
            </w:tr>
          </w:tbl>
          <w:p w14:paraId="39A410FD"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AF1BA7F"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47E86C2"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9993720" w14:textId="77777777">
                          <w:tc>
                            <w:tcPr>
                              <w:tcW w:w="0" w:type="auto"/>
                              <w:tcMar>
                                <w:top w:w="0" w:type="dxa"/>
                                <w:left w:w="270" w:type="dxa"/>
                                <w:bottom w:w="135" w:type="dxa"/>
                                <w:right w:w="270" w:type="dxa"/>
                              </w:tcMar>
                              <w:hideMark/>
                            </w:tcPr>
                            <w:p w14:paraId="662C952C"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rPr>
                                <w:t xml:space="preserve">PA Office of Long-Term Care Ombudsman Secures Support Following </w:t>
                              </w:r>
                              <w:proofErr w:type="gramStart"/>
                              <w:r>
                                <w:rPr>
                                  <w:rStyle w:val="Strong"/>
                                  <w:rFonts w:ascii="Helvetica" w:hAnsi="Helvetica" w:cs="Helvetica"/>
                                  <w:color w:val="202020"/>
                                </w:rPr>
                                <w:t>Closure of CARIE</w:t>
                              </w:r>
                              <w:proofErr w:type="gramEnd"/>
                            </w:p>
                            <w:p w14:paraId="57639BF7"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After nearly 50 years of providing services and advocating for older adults in Montgomery and Philadelphia counties, the board of directors for the </w:t>
                              </w:r>
                              <w:hyperlink r:id="rId24" w:history="1">
                                <w:r>
                                  <w:rPr>
                                    <w:rStyle w:val="Hyperlink"/>
                                    <w:rFonts w:ascii="Helvetica" w:hAnsi="Helvetica" w:cs="Helvetica"/>
                                    <w:b/>
                                    <w:bCs/>
                                    <w:color w:val="2B66CA"/>
                                    <w:sz w:val="21"/>
                                    <w:szCs w:val="21"/>
                                  </w:rPr>
                                  <w:t>Center for Advocacy for the Rights and Interests of Elders (CARIE)</w:t>
                                </w:r>
                              </w:hyperlink>
                              <w:r>
                                <w:rPr>
                                  <w:rFonts w:ascii="Helvetica" w:hAnsi="Helvetica" w:cs="Helvetica"/>
                                  <w:color w:val="202020"/>
                                  <w:sz w:val="21"/>
                                  <w:szCs w:val="21"/>
                                </w:rPr>
                                <w:t xml:space="preserve"> announced its closure at the end of November 2025.  </w:t>
                              </w:r>
                            </w:p>
                            <w:p w14:paraId="23632A8C"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To ensure uninterrupted support for older adults, the PA Office of Long-Term Care Ombudsman has secured local ombudsman providers for both counties. In Montgomery County, coverage has transitioned to the Area Agency on Aging. In Philadelphia, Center in the Park has been subcontracted to provide ombudsman services for the entire county. </w:t>
                              </w:r>
                            </w:p>
                            <w:p w14:paraId="2E641234"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Contact information for both counties: </w:t>
                              </w:r>
                            </w:p>
                            <w:p w14:paraId="501B2A75"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sz w:val="21"/>
                                  <w:szCs w:val="21"/>
                                </w:rPr>
                                <w:t>Montgomery County Area Agency on Aging</w:t>
                              </w:r>
                            </w:p>
                            <w:p w14:paraId="3D38B4FA" w14:textId="77777777" w:rsidR="006431D4" w:rsidRDefault="006431D4">
                              <w:pPr>
                                <w:numPr>
                                  <w:ilvl w:val="0"/>
                                  <w:numId w:val="1"/>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Phone: 610-278-1320</w:t>
                              </w:r>
                            </w:p>
                            <w:p w14:paraId="4383B8EE" w14:textId="77777777" w:rsidR="006431D4" w:rsidRDefault="006431D4">
                              <w:pPr>
                                <w:numPr>
                                  <w:ilvl w:val="0"/>
                                  <w:numId w:val="1"/>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 xml:space="preserve">Email: </w:t>
                              </w:r>
                              <w:hyperlink r:id="rId25" w:history="1">
                                <w:r>
                                  <w:rPr>
                                    <w:rStyle w:val="Hyperlink"/>
                                    <w:rFonts w:ascii="Helvetica" w:eastAsia="Times New Roman" w:hAnsi="Helvetica" w:cs="Helvetica"/>
                                    <w:b/>
                                    <w:bCs/>
                                    <w:color w:val="2B66CA"/>
                                    <w:sz w:val="21"/>
                                    <w:szCs w:val="21"/>
                                  </w:rPr>
                                  <w:t>Ombudsman@montgomerycountypa.gov</w:t>
                                </w:r>
                              </w:hyperlink>
                            </w:p>
                            <w:p w14:paraId="2F5A61B2"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sz w:val="21"/>
                                  <w:szCs w:val="21"/>
                                </w:rPr>
                                <w:t>Center in the Park – Philadelphia County</w:t>
                              </w:r>
                            </w:p>
                            <w:p w14:paraId="3962BE55" w14:textId="77777777" w:rsidR="006431D4" w:rsidRDefault="006431D4">
                              <w:pPr>
                                <w:numPr>
                                  <w:ilvl w:val="0"/>
                                  <w:numId w:val="2"/>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Phone: 215-844-1829</w:t>
                              </w:r>
                            </w:p>
                            <w:p w14:paraId="1C2CA676" w14:textId="77777777" w:rsidR="006431D4" w:rsidRDefault="006431D4">
                              <w:pPr>
                                <w:numPr>
                                  <w:ilvl w:val="0"/>
                                  <w:numId w:val="2"/>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lastRenderedPageBreak/>
                                <w:t xml:space="preserve">Email: </w:t>
                              </w:r>
                              <w:hyperlink r:id="rId26" w:history="1">
                                <w:r>
                                  <w:rPr>
                                    <w:rStyle w:val="Hyperlink"/>
                                    <w:rFonts w:ascii="Helvetica" w:eastAsia="Times New Roman" w:hAnsi="Helvetica" w:cs="Helvetica"/>
                                    <w:b/>
                                    <w:bCs/>
                                    <w:color w:val="2B66CA"/>
                                    <w:sz w:val="21"/>
                                    <w:szCs w:val="21"/>
                                  </w:rPr>
                                  <w:t>info@centerinthepark.org</w:t>
                                </w:r>
                              </w:hyperlink>
                            </w:p>
                            <w:p w14:paraId="77FABFB3" w14:textId="77777777" w:rsidR="006431D4" w:rsidRDefault="006431D4">
                              <w:pPr>
                                <w:spacing w:before="150" w:after="150" w:line="360" w:lineRule="auto"/>
                                <w:rPr>
                                  <w:rFonts w:ascii="Helvetica" w:hAnsi="Helvetica" w:cs="Helvetica"/>
                                  <w:color w:val="202020"/>
                                  <w:sz w:val="21"/>
                                  <w:szCs w:val="21"/>
                                </w:rPr>
                              </w:pPr>
                              <w:hyperlink r:id="rId27" w:history="1">
                                <w:r>
                                  <w:rPr>
                                    <w:rStyle w:val="Hyperlink"/>
                                    <w:rFonts w:ascii="Helvetica" w:hAnsi="Helvetica" w:cs="Helvetica"/>
                                    <w:b/>
                                    <w:bCs/>
                                    <w:color w:val="2B66CA"/>
                                    <w:sz w:val="21"/>
                                    <w:szCs w:val="21"/>
                                  </w:rPr>
                                  <w:t>Learn about the PA Office of Long-Term Care Ombudsman by visiting the Department of Aging’s website</w:t>
                                </w:r>
                              </w:hyperlink>
                              <w:r>
                                <w:rPr>
                                  <w:rFonts w:ascii="Helvetica" w:hAnsi="Helvetica" w:cs="Helvetica"/>
                                  <w:color w:val="202020"/>
                                  <w:sz w:val="21"/>
                                  <w:szCs w:val="21"/>
                                </w:rPr>
                                <w:t>.</w:t>
                              </w:r>
                            </w:p>
                          </w:tc>
                        </w:tr>
                      </w:tbl>
                      <w:p w14:paraId="35E4C5A1" w14:textId="77777777" w:rsidR="006431D4" w:rsidRDefault="006431D4">
                        <w:pPr>
                          <w:rPr>
                            <w:rFonts w:ascii="Times New Roman" w:eastAsia="Times New Roman" w:hAnsi="Times New Roman" w:cs="Times New Roman"/>
                            <w:sz w:val="20"/>
                            <w:szCs w:val="20"/>
                          </w:rPr>
                        </w:pPr>
                      </w:p>
                    </w:tc>
                  </w:tr>
                </w:tbl>
                <w:p w14:paraId="25048F14" w14:textId="77777777" w:rsidR="006431D4" w:rsidRDefault="006431D4">
                  <w:pPr>
                    <w:rPr>
                      <w:rFonts w:ascii="Times New Roman" w:eastAsia="Times New Roman" w:hAnsi="Times New Roman" w:cs="Times New Roman"/>
                      <w:sz w:val="20"/>
                      <w:szCs w:val="20"/>
                    </w:rPr>
                  </w:pPr>
                </w:p>
              </w:tc>
            </w:tr>
          </w:tbl>
          <w:p w14:paraId="668C77D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09452FD"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5B8EB07A" w14:textId="77777777">
                    <w:trPr>
                      <w:hidden/>
                    </w:trPr>
                    <w:tc>
                      <w:tcPr>
                        <w:tcW w:w="0" w:type="auto"/>
                        <w:tcBorders>
                          <w:top w:val="single" w:sz="6" w:space="0" w:color="EBEBEB"/>
                          <w:left w:val="nil"/>
                          <w:bottom w:val="nil"/>
                          <w:right w:val="nil"/>
                        </w:tcBorders>
                        <w:vAlign w:val="center"/>
                        <w:hideMark/>
                      </w:tcPr>
                      <w:p w14:paraId="35DF88C5" w14:textId="77777777" w:rsidR="006431D4" w:rsidRDefault="006431D4">
                        <w:pPr>
                          <w:rPr>
                            <w:rFonts w:eastAsia="Times New Roman"/>
                            <w:vanish/>
                          </w:rPr>
                        </w:pPr>
                      </w:p>
                    </w:tc>
                  </w:tr>
                </w:tbl>
                <w:p w14:paraId="0C151A08" w14:textId="77777777" w:rsidR="006431D4" w:rsidRDefault="006431D4">
                  <w:pPr>
                    <w:rPr>
                      <w:rFonts w:ascii="Times New Roman" w:eastAsia="Times New Roman" w:hAnsi="Times New Roman" w:cs="Times New Roman"/>
                      <w:sz w:val="20"/>
                      <w:szCs w:val="20"/>
                    </w:rPr>
                  </w:pPr>
                </w:p>
              </w:tc>
            </w:tr>
          </w:tbl>
          <w:p w14:paraId="75408295"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1A9CC04C"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DB9585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16EF6FD" w14:textId="77777777">
                          <w:tc>
                            <w:tcPr>
                              <w:tcW w:w="0" w:type="auto"/>
                              <w:tcMar>
                                <w:top w:w="0" w:type="dxa"/>
                                <w:left w:w="270" w:type="dxa"/>
                                <w:bottom w:w="135" w:type="dxa"/>
                                <w:right w:w="270" w:type="dxa"/>
                              </w:tcMar>
                              <w:hideMark/>
                            </w:tcPr>
                            <w:p w14:paraId="46DE83B1"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rPr>
                                <w:t>PDA Hosts Community Conversation on Critical Wins for Older Adults in New Budget</w:t>
                              </w:r>
                            </w:p>
                          </w:tc>
                        </w:tr>
                      </w:tbl>
                      <w:p w14:paraId="79063201" w14:textId="77777777" w:rsidR="006431D4" w:rsidRDefault="006431D4">
                        <w:pPr>
                          <w:rPr>
                            <w:rFonts w:ascii="Times New Roman" w:eastAsia="Times New Roman" w:hAnsi="Times New Roman" w:cs="Times New Roman"/>
                            <w:sz w:val="20"/>
                            <w:szCs w:val="20"/>
                          </w:rPr>
                        </w:pPr>
                      </w:p>
                    </w:tc>
                  </w:tr>
                </w:tbl>
                <w:p w14:paraId="4A7F8EF9" w14:textId="77777777" w:rsidR="006431D4" w:rsidRDefault="006431D4">
                  <w:pPr>
                    <w:rPr>
                      <w:rFonts w:ascii="Times New Roman" w:eastAsia="Times New Roman" w:hAnsi="Times New Roman" w:cs="Times New Roman"/>
                      <w:sz w:val="20"/>
                      <w:szCs w:val="20"/>
                    </w:rPr>
                  </w:pPr>
                </w:p>
              </w:tc>
            </w:tr>
          </w:tbl>
          <w:p w14:paraId="0A89F549"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1D59CB5E"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601C5D15" w14:textId="77777777">
                    <w:tc>
                      <w:tcPr>
                        <w:tcW w:w="0" w:type="auto"/>
                        <w:tcMar>
                          <w:top w:w="0" w:type="dxa"/>
                          <w:left w:w="135" w:type="dxa"/>
                          <w:bottom w:w="0" w:type="dxa"/>
                          <w:right w:w="135" w:type="dxa"/>
                        </w:tcMar>
                        <w:hideMark/>
                      </w:tcPr>
                      <w:p w14:paraId="6993A48B" w14:textId="466692FF" w:rsidR="006431D4" w:rsidRDefault="006431D4">
                        <w:pPr>
                          <w:jc w:val="center"/>
                          <w:rPr>
                            <w:rFonts w:eastAsia="Times New Roman"/>
                          </w:rPr>
                        </w:pPr>
                        <w:r>
                          <w:rPr>
                            <w:rFonts w:eastAsia="Times New Roman"/>
                            <w:noProof/>
                          </w:rPr>
                          <w:drawing>
                            <wp:inline distT="0" distB="0" distL="0" distR="0" wp14:anchorId="2080A57B" wp14:editId="40598C42">
                              <wp:extent cx="5372100" cy="3581400"/>
                              <wp:effectExtent l="0" t="0" r="0" b="0"/>
                              <wp:docPr id="270648244" name="Picture 12" descr="Event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vent participant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tc>
                  </w:tr>
                </w:tbl>
                <w:p w14:paraId="3B2BE0BF" w14:textId="77777777" w:rsidR="006431D4" w:rsidRDefault="006431D4">
                  <w:pPr>
                    <w:rPr>
                      <w:rFonts w:ascii="Times New Roman" w:eastAsia="Times New Roman" w:hAnsi="Times New Roman" w:cs="Times New Roman"/>
                      <w:sz w:val="20"/>
                      <w:szCs w:val="20"/>
                    </w:rPr>
                  </w:pPr>
                </w:p>
              </w:tc>
            </w:tr>
          </w:tbl>
          <w:p w14:paraId="18DB8FAC"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D1B9F7F"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A60C0C9"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190C22D" w14:textId="77777777">
                          <w:tc>
                            <w:tcPr>
                              <w:tcW w:w="0" w:type="auto"/>
                              <w:tcMar>
                                <w:top w:w="0" w:type="dxa"/>
                                <w:left w:w="270" w:type="dxa"/>
                                <w:bottom w:w="135" w:type="dxa"/>
                                <w:right w:w="270" w:type="dxa"/>
                              </w:tcMar>
                              <w:hideMark/>
                            </w:tcPr>
                            <w:p w14:paraId="3A2367A4" w14:textId="2D6A1018" w:rsidR="006431D4" w:rsidRDefault="006431D4">
                              <w:pPr>
                                <w:spacing w:before="150" w:after="150" w:line="360" w:lineRule="auto"/>
                                <w:rPr>
                                  <w:rFonts w:ascii="Helvetica" w:hAnsi="Helvetica" w:cs="Helvetica"/>
                                  <w:color w:val="202020"/>
                                  <w:sz w:val="21"/>
                                  <w:szCs w:val="21"/>
                                </w:rPr>
                              </w:pPr>
                              <w:r>
                                <w:rPr>
                                  <w:noProof/>
                                </w:rPr>
                                <w:drawing>
                                  <wp:anchor distT="0" distB="0" distL="0" distR="0" simplePos="0" relativeHeight="251659264" behindDoc="0" locked="0" layoutInCell="1" allowOverlap="0" wp14:anchorId="6666C4BB" wp14:editId="1EE40A41">
                                    <wp:simplePos x="0" y="0"/>
                                    <wp:positionH relativeFrom="column">
                                      <wp:align>left</wp:align>
                                    </wp:positionH>
                                    <wp:positionV relativeFrom="line">
                                      <wp:posOffset>0</wp:posOffset>
                                    </wp:positionV>
                                    <wp:extent cx="2514600" cy="1666875"/>
                                    <wp:effectExtent l="0" t="0" r="0" b="9525"/>
                                    <wp:wrapSquare wrapText="bothSides"/>
                                    <wp:docPr id="968889858" name="Picture 24" descr="Jason spe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son speaking"/>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2514600" cy="1666875"/>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hAnsi="Helvetica" w:cs="Helvetica"/>
                                  <w:color w:val="202020"/>
                                  <w:sz w:val="21"/>
                                  <w:szCs w:val="21"/>
                                </w:rPr>
                                <w:t xml:space="preserve">Secretary Kavulich hosted a community conversation at the </w:t>
                              </w:r>
                              <w:proofErr w:type="spellStart"/>
                              <w:r>
                                <w:rPr>
                                  <w:rFonts w:ascii="Helvetica" w:hAnsi="Helvetica" w:cs="Helvetica"/>
                                  <w:color w:val="202020"/>
                                  <w:sz w:val="21"/>
                                  <w:szCs w:val="21"/>
                                </w:rPr>
                                <w:t>Jaisohn</w:t>
                              </w:r>
                              <w:proofErr w:type="spellEnd"/>
                              <w:r>
                                <w:rPr>
                                  <w:rFonts w:ascii="Helvetica" w:hAnsi="Helvetica" w:cs="Helvetica"/>
                                  <w:color w:val="202020"/>
                                  <w:sz w:val="21"/>
                                  <w:szCs w:val="21"/>
                                </w:rPr>
                                <w:t xml:space="preserve"> Community Wellness Plaza in Montgomery County to highlight how a $10 million investment included in </w:t>
                              </w:r>
                              <w:hyperlink r:id="rId30" w:tgtFrame="_blank" w:history="1">
                                <w:r>
                                  <w:rPr>
                                    <w:rStyle w:val="Hyperlink"/>
                                    <w:rFonts w:ascii="Helvetica" w:hAnsi="Helvetica" w:cs="Helvetica"/>
                                    <w:b/>
                                    <w:bCs/>
                                    <w:color w:val="2B66CA"/>
                                    <w:sz w:val="21"/>
                                    <w:szCs w:val="21"/>
                                  </w:rPr>
                                  <w:t>Governor Josh Shapiro’s 2025-26 budget</w:t>
                                </w:r>
                              </w:hyperlink>
                              <w:r>
                                <w:rPr>
                                  <w:rFonts w:ascii="Helvetica" w:hAnsi="Helvetica" w:cs="Helvetica"/>
                                  <w:color w:val="202020"/>
                                  <w:sz w:val="21"/>
                                  <w:szCs w:val="21"/>
                                </w:rPr>
                                <w:t xml:space="preserve"> will help the Commonwealth’s 52 Area Agencies on Aging (AAAs) deliver essential services like </w:t>
                              </w:r>
                              <w:r>
                                <w:rPr>
                                  <w:rFonts w:ascii="Helvetica" w:hAnsi="Helvetica" w:cs="Helvetica"/>
                                  <w:color w:val="202020"/>
                                  <w:sz w:val="21"/>
                                  <w:szCs w:val="21"/>
                                </w:rPr>
                                <w:lastRenderedPageBreak/>
                                <w:t>meals, older adult protective services and transportation to the Commonwealth’s diverse older adult population.</w:t>
                              </w:r>
                            </w:p>
                            <w:p w14:paraId="7B4BD438"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Governor Shapiro’s budget also invests another $3 million for </w:t>
                              </w:r>
                              <w:hyperlink r:id="rId31" w:tgtFrame="_blank" w:history="1">
                                <w:r>
                                  <w:rPr>
                                    <w:rStyle w:val="Emphasis"/>
                                    <w:rFonts w:ascii="Helvetica" w:hAnsi="Helvetica" w:cs="Helvetica"/>
                                    <w:b/>
                                    <w:bCs/>
                                    <w:color w:val="2B66CA"/>
                                    <w:sz w:val="21"/>
                                    <w:szCs w:val="21"/>
                                    <w:u w:val="single"/>
                                  </w:rPr>
                                  <w:t>Aging Our Way, PA</w:t>
                                </w:r>
                              </w:hyperlink>
                              <w:r>
                                <w:rPr>
                                  <w:rFonts w:ascii="Helvetica" w:hAnsi="Helvetica" w:cs="Helvetica"/>
                                  <w:color w:val="202020"/>
                                  <w:sz w:val="21"/>
                                  <w:szCs w:val="21"/>
                                </w:rPr>
                                <w:t> – Pennsylvania’s 10-year strategic, multi-sector plan to meet the needs and preferences of older adults – to continue building community supports so we can all keep thriving as we age.   </w:t>
                              </w:r>
                            </w:p>
                            <w:p w14:paraId="271959C9"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"This budget increase would not have been possible without the tireless efforts of so many. I would like to express my deepest gratitude to Secretary Kavulich, the Department of Aging, and Governor Shapiro in helping to ensure that the existing and growing needs of Pennsylvania’s older adult population were recognized and honored with these additional dollars,” said Jennifer Haeussler-Barnhart, Administrator, Montgomery County Area Agency on Aging</w:t>
                              </w:r>
                              <w:r>
                                <w:rPr>
                                  <w:rStyle w:val="Strong"/>
                                  <w:rFonts w:ascii="Helvetica" w:hAnsi="Helvetica" w:cs="Helvetica"/>
                                  <w:color w:val="202020"/>
                                  <w:sz w:val="21"/>
                                  <w:szCs w:val="21"/>
                                </w:rPr>
                                <w:t>.</w:t>
                              </w:r>
                              <w:r>
                                <w:rPr>
                                  <w:rFonts w:ascii="Helvetica" w:hAnsi="Helvetica" w:cs="Helvetica"/>
                                  <w:color w:val="202020"/>
                                  <w:sz w:val="21"/>
                                  <w:szCs w:val="21"/>
                                </w:rPr>
                                <w:t xml:space="preserve"> “AAAs will be better positioned to support the growing need for in-home supports such as home-delivered meals, personal care, and protective services. We will also be able to better support our network of community partners, such as our 13 funded Senior Community Centers across Montgomery County, including the </w:t>
                              </w:r>
                              <w:proofErr w:type="spellStart"/>
                              <w:r>
                                <w:rPr>
                                  <w:rFonts w:ascii="Helvetica" w:hAnsi="Helvetica" w:cs="Helvetica"/>
                                  <w:color w:val="202020"/>
                                  <w:sz w:val="21"/>
                                  <w:szCs w:val="21"/>
                                </w:rPr>
                                <w:t>Jaisohn</w:t>
                              </w:r>
                              <w:proofErr w:type="spellEnd"/>
                              <w:r>
                                <w:rPr>
                                  <w:rFonts w:ascii="Helvetica" w:hAnsi="Helvetica" w:cs="Helvetica"/>
                                  <w:color w:val="202020"/>
                                  <w:sz w:val="21"/>
                                  <w:szCs w:val="21"/>
                                </w:rPr>
                                <w:t xml:space="preserve"> Senior Center." </w:t>
                              </w:r>
                            </w:p>
                            <w:p w14:paraId="12964E29"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Prior to the community conversation, a group of older adults known as the </w:t>
                              </w:r>
                              <w:proofErr w:type="spellStart"/>
                              <w:r>
                                <w:rPr>
                                  <w:rFonts w:ascii="Helvetica" w:hAnsi="Helvetica" w:cs="Helvetica"/>
                                  <w:color w:val="202020"/>
                                  <w:sz w:val="21"/>
                                  <w:szCs w:val="21"/>
                                </w:rPr>
                                <w:t>Jaisohn</w:t>
                              </w:r>
                              <w:proofErr w:type="spellEnd"/>
                              <w:r>
                                <w:rPr>
                                  <w:rFonts w:ascii="Helvetica" w:hAnsi="Helvetica" w:cs="Helvetica"/>
                                  <w:color w:val="202020"/>
                                  <w:sz w:val="21"/>
                                  <w:szCs w:val="21"/>
                                </w:rPr>
                                <w:t xml:space="preserve"> Senior Singers performed for attendees. You can </w:t>
                              </w:r>
                              <w:hyperlink r:id="rId32" w:tgtFrame="_blank" w:history="1">
                                <w:r>
                                  <w:rPr>
                                    <w:rStyle w:val="Hyperlink"/>
                                    <w:rFonts w:ascii="Helvetica" w:hAnsi="Helvetica" w:cs="Helvetica"/>
                                    <w:b/>
                                    <w:bCs/>
                                    <w:color w:val="2B66CA"/>
                                    <w:sz w:val="21"/>
                                    <w:szCs w:val="21"/>
                                  </w:rPr>
                                  <w:t>watch the performance and a news conference, which were held before the conversation, here</w:t>
                                </w:r>
                              </w:hyperlink>
                              <w:r>
                                <w:rPr>
                                  <w:rFonts w:ascii="Helvetica" w:hAnsi="Helvetica" w:cs="Helvetica"/>
                                  <w:color w:val="202020"/>
                                  <w:sz w:val="21"/>
                                  <w:szCs w:val="21"/>
                                </w:rPr>
                                <w:t>. </w:t>
                              </w:r>
                            </w:p>
                            <w:p w14:paraId="2B414214"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Many thanks to George Choe and the amazing community at the </w:t>
                              </w:r>
                              <w:proofErr w:type="spellStart"/>
                              <w:r>
                                <w:rPr>
                                  <w:rFonts w:ascii="Helvetica" w:hAnsi="Helvetica" w:cs="Helvetica"/>
                                  <w:color w:val="202020"/>
                                  <w:sz w:val="21"/>
                                  <w:szCs w:val="21"/>
                                </w:rPr>
                                <w:t>Jaisohn</w:t>
                              </w:r>
                              <w:proofErr w:type="spellEnd"/>
                              <w:r>
                                <w:rPr>
                                  <w:rFonts w:ascii="Helvetica" w:hAnsi="Helvetica" w:cs="Helvetica"/>
                                  <w:color w:val="202020"/>
                                  <w:sz w:val="21"/>
                                  <w:szCs w:val="21"/>
                                </w:rPr>
                                <w:t xml:space="preserve"> Community Wellness Plaza for the warm welcome and hospitality! </w:t>
                              </w:r>
                            </w:p>
                          </w:tc>
                        </w:tr>
                      </w:tbl>
                      <w:p w14:paraId="2975E1B6" w14:textId="77777777" w:rsidR="006431D4" w:rsidRDefault="006431D4">
                        <w:pPr>
                          <w:rPr>
                            <w:rFonts w:ascii="Times New Roman" w:eastAsia="Times New Roman" w:hAnsi="Times New Roman" w:cs="Times New Roman"/>
                            <w:sz w:val="20"/>
                            <w:szCs w:val="20"/>
                          </w:rPr>
                        </w:pPr>
                      </w:p>
                    </w:tc>
                  </w:tr>
                </w:tbl>
                <w:p w14:paraId="5CD0B0CD" w14:textId="77777777" w:rsidR="006431D4" w:rsidRDefault="006431D4">
                  <w:pPr>
                    <w:rPr>
                      <w:rFonts w:ascii="Times New Roman" w:eastAsia="Times New Roman" w:hAnsi="Times New Roman" w:cs="Times New Roman"/>
                      <w:sz w:val="20"/>
                      <w:szCs w:val="20"/>
                    </w:rPr>
                  </w:pPr>
                </w:p>
              </w:tc>
            </w:tr>
          </w:tbl>
          <w:p w14:paraId="37C2A666"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00CD90E4"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79348315" w14:textId="77777777">
                    <w:trPr>
                      <w:hidden/>
                    </w:trPr>
                    <w:tc>
                      <w:tcPr>
                        <w:tcW w:w="0" w:type="auto"/>
                        <w:tcBorders>
                          <w:top w:val="single" w:sz="6" w:space="0" w:color="222222"/>
                          <w:left w:val="nil"/>
                          <w:bottom w:val="nil"/>
                          <w:right w:val="nil"/>
                        </w:tcBorders>
                        <w:vAlign w:val="center"/>
                        <w:hideMark/>
                      </w:tcPr>
                      <w:p w14:paraId="41767A09" w14:textId="77777777" w:rsidR="006431D4" w:rsidRDefault="006431D4">
                        <w:pPr>
                          <w:rPr>
                            <w:rFonts w:eastAsia="Times New Roman"/>
                            <w:vanish/>
                          </w:rPr>
                        </w:pPr>
                      </w:p>
                    </w:tc>
                  </w:tr>
                </w:tbl>
                <w:p w14:paraId="6E95B855" w14:textId="77777777" w:rsidR="006431D4" w:rsidRDefault="006431D4">
                  <w:pPr>
                    <w:rPr>
                      <w:rFonts w:ascii="Times New Roman" w:eastAsia="Times New Roman" w:hAnsi="Times New Roman" w:cs="Times New Roman"/>
                      <w:sz w:val="20"/>
                      <w:szCs w:val="20"/>
                    </w:rPr>
                  </w:pPr>
                </w:p>
              </w:tc>
            </w:tr>
          </w:tbl>
          <w:p w14:paraId="693C1F9E"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56C7E353" w14:textId="77777777">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88D7704" w14:textId="77777777">
                    <w:tc>
                      <w:tcPr>
                        <w:tcW w:w="0" w:type="auto"/>
                        <w:hideMark/>
                      </w:tcPr>
                      <w:p w14:paraId="4295D15B" w14:textId="6857A346" w:rsidR="006431D4" w:rsidRDefault="006431D4">
                        <w:pPr>
                          <w:jc w:val="center"/>
                          <w:rPr>
                            <w:rFonts w:eastAsia="Times New Roman"/>
                          </w:rPr>
                        </w:pPr>
                        <w:r>
                          <w:rPr>
                            <w:rFonts w:eastAsia="Times New Roman"/>
                            <w:noProof/>
                          </w:rPr>
                          <w:drawing>
                            <wp:inline distT="0" distB="0" distL="0" distR="0" wp14:anchorId="025920F3" wp14:editId="1D949653">
                              <wp:extent cx="5715000" cy="1190625"/>
                              <wp:effectExtent l="0" t="0" r="0" b="0"/>
                              <wp:docPr id="285662109" name="Picture 11" descr="What's New in the Commonw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hat's New in the Commonwealth"/>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0" cy="1190625"/>
                                      </a:xfrm>
                                      <a:prstGeom prst="rect">
                                        <a:avLst/>
                                      </a:prstGeom>
                                      <a:noFill/>
                                      <a:ln>
                                        <a:noFill/>
                                      </a:ln>
                                    </pic:spPr>
                                  </pic:pic>
                                </a:graphicData>
                              </a:graphic>
                            </wp:inline>
                          </w:drawing>
                        </w:r>
                      </w:p>
                    </w:tc>
                  </w:tr>
                </w:tbl>
                <w:p w14:paraId="361B7798" w14:textId="77777777" w:rsidR="006431D4" w:rsidRDefault="006431D4">
                  <w:pPr>
                    <w:rPr>
                      <w:rFonts w:ascii="Times New Roman" w:eastAsia="Times New Roman" w:hAnsi="Times New Roman" w:cs="Times New Roman"/>
                      <w:sz w:val="20"/>
                      <w:szCs w:val="20"/>
                    </w:rPr>
                  </w:pPr>
                </w:p>
              </w:tc>
            </w:tr>
          </w:tbl>
          <w:p w14:paraId="4D68D093"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5E525C88"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ECA30E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6D6485A" w14:textId="77777777">
                          <w:tc>
                            <w:tcPr>
                              <w:tcW w:w="0" w:type="auto"/>
                              <w:tcMar>
                                <w:top w:w="0" w:type="dxa"/>
                                <w:left w:w="270" w:type="dxa"/>
                                <w:bottom w:w="135" w:type="dxa"/>
                                <w:right w:w="270" w:type="dxa"/>
                              </w:tcMar>
                              <w:hideMark/>
                            </w:tcPr>
                            <w:p w14:paraId="4916870C" w14:textId="77777777" w:rsidR="006431D4" w:rsidRDefault="006431D4">
                              <w:pPr>
                                <w:spacing w:before="150" w:after="150" w:line="360" w:lineRule="auto"/>
                                <w:rPr>
                                  <w:rFonts w:ascii="Helvetica" w:hAnsi="Helvetica" w:cs="Helvetica"/>
                                  <w:color w:val="202020"/>
                                  <w:sz w:val="21"/>
                                  <w:szCs w:val="21"/>
                                </w:rPr>
                              </w:pPr>
                              <w:bookmarkStart w:id="1" w:name="Whats_New"/>
                              <w:bookmarkEnd w:id="1"/>
                              <w:r>
                                <w:rPr>
                                  <w:rStyle w:val="Strong"/>
                                  <w:rFonts w:ascii="Helvetica" w:hAnsi="Helvetica" w:cs="Helvetica"/>
                                  <w:color w:val="202020"/>
                                </w:rPr>
                                <w:t>Medicare Advantage Open Enrollment Now Underway, PA MEDI Is Here to Help</w:t>
                              </w:r>
                              <w:r>
                                <w:rPr>
                                  <w:rFonts w:ascii="Helvetica" w:hAnsi="Helvetica" w:cs="Helvetica"/>
                                  <w:color w:val="202020"/>
                                </w:rPr>
                                <w:t> </w:t>
                              </w:r>
                            </w:p>
                            <w:p w14:paraId="0047A391" w14:textId="249B776F" w:rsidR="006431D4" w:rsidRDefault="006431D4">
                              <w:pPr>
                                <w:spacing w:before="150" w:after="150" w:line="360" w:lineRule="auto"/>
                                <w:rPr>
                                  <w:rFonts w:ascii="Helvetica" w:hAnsi="Helvetica" w:cs="Helvetica"/>
                                  <w:color w:val="202020"/>
                                  <w:sz w:val="21"/>
                                  <w:szCs w:val="21"/>
                                </w:rPr>
                              </w:pPr>
                              <w:r>
                                <w:rPr>
                                  <w:noProof/>
                                </w:rPr>
                                <w:lastRenderedPageBreak/>
                                <w:drawing>
                                  <wp:anchor distT="0" distB="0" distL="0" distR="0" simplePos="0" relativeHeight="251660288" behindDoc="0" locked="0" layoutInCell="1" allowOverlap="0" wp14:anchorId="0F963771" wp14:editId="0302FC73">
                                    <wp:simplePos x="0" y="0"/>
                                    <wp:positionH relativeFrom="column">
                                      <wp:align>left</wp:align>
                                    </wp:positionH>
                                    <wp:positionV relativeFrom="line">
                                      <wp:posOffset>0</wp:posOffset>
                                    </wp:positionV>
                                    <wp:extent cx="2514600" cy="2514600"/>
                                    <wp:effectExtent l="0" t="0" r="0" b="0"/>
                                    <wp:wrapSquare wrapText="bothSides"/>
                                    <wp:docPr id="1758299274" name="Picture 23" descr="PA MEDI helpline - 1-800-783-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 MEDI helpline - 1-800-783-7067"/>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hAnsi="Helvetica" w:cs="Helvetica"/>
                                  <w:color w:val="202020"/>
                                  <w:sz w:val="21"/>
                                  <w:szCs w:val="21"/>
                                </w:rPr>
                                <w:t>The annual Medicare Advantage Open Enrollment Period runs from January 1 to March 31. During this time, beneficiaries who have a Medicare Advantage plan can switch to a different plan or to original Medicare. Changes to their enrollment will take effect on the first of the month following the month in which they enroll. </w:t>
                              </w:r>
                            </w:p>
                            <w:p w14:paraId="575A9ABC"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Pennsylvania Medicare Education and Decision Insight, or PA MEDI, Pennsylvania’s Medicare counseling program, is available through local Area Agencies on Aging to help seniors with their Medicare questions. Older adults can receive unbiased, no-cost Medicare assistance from trained PA MEDI counselors who can walk them through their options to assist in making informed health insurance decisions that optimize their cost-savings and access to health care and benefits.  </w:t>
                              </w:r>
                            </w:p>
                            <w:p w14:paraId="49EF0CD1"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PA MEDI counselors do not sell Medicare insurance products, nor do they endorse any insurance company, product, or agent. Counselors will not recommend policies, companies, or insurance agents but will provide free, confidential, and unbiased personalized assistance. </w:t>
                              </w:r>
                            </w:p>
                            <w:p w14:paraId="72CB9314"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Older adults can contact their </w:t>
                              </w:r>
                              <w:hyperlink r:id="rId35" w:history="1">
                                <w:r>
                                  <w:rPr>
                                    <w:rStyle w:val="Hyperlink"/>
                                    <w:rFonts w:ascii="Helvetica" w:hAnsi="Helvetica" w:cs="Helvetica"/>
                                    <w:b/>
                                    <w:bCs/>
                                    <w:color w:val="2B66CA"/>
                                    <w:sz w:val="21"/>
                                    <w:szCs w:val="21"/>
                                  </w:rPr>
                                  <w:t>local Area Agency on Aging</w:t>
                                </w:r>
                              </w:hyperlink>
                              <w:r>
                                <w:rPr>
                                  <w:rFonts w:ascii="Helvetica" w:hAnsi="Helvetica" w:cs="Helvetica"/>
                                  <w:color w:val="202020"/>
                                  <w:sz w:val="21"/>
                                  <w:szCs w:val="21"/>
                                </w:rPr>
                                <w:t xml:space="preserve"> to schedule a personalized counseling session. For more information, call the toll-free PA MEDI Helpline at 1-800-783-7067 from 8 AM to 5 PM Monday through Friday. To find a PA MEDI event or presentation, </w:t>
                              </w:r>
                              <w:hyperlink r:id="rId36" w:history="1">
                                <w:r>
                                  <w:rPr>
                                    <w:rStyle w:val="Hyperlink"/>
                                    <w:rFonts w:ascii="Helvetica" w:hAnsi="Helvetica" w:cs="Helvetica"/>
                                    <w:b/>
                                    <w:bCs/>
                                    <w:color w:val="2B66CA"/>
                                    <w:sz w:val="21"/>
                                    <w:szCs w:val="21"/>
                                  </w:rPr>
                                  <w:t>visit the Department of Aging’s website</w:t>
                                </w:r>
                              </w:hyperlink>
                              <w:r>
                                <w:rPr>
                                  <w:rFonts w:ascii="Helvetica" w:hAnsi="Helvetica" w:cs="Helvetica"/>
                                  <w:color w:val="202020"/>
                                  <w:sz w:val="21"/>
                                  <w:szCs w:val="21"/>
                                </w:rPr>
                                <w:t>. </w:t>
                              </w:r>
                            </w:p>
                          </w:tc>
                        </w:tr>
                      </w:tbl>
                      <w:p w14:paraId="65A24F54" w14:textId="77777777" w:rsidR="006431D4" w:rsidRDefault="006431D4">
                        <w:pPr>
                          <w:rPr>
                            <w:rFonts w:ascii="Times New Roman" w:eastAsia="Times New Roman" w:hAnsi="Times New Roman" w:cs="Times New Roman"/>
                            <w:sz w:val="20"/>
                            <w:szCs w:val="20"/>
                          </w:rPr>
                        </w:pPr>
                      </w:p>
                    </w:tc>
                  </w:tr>
                </w:tbl>
                <w:p w14:paraId="4DC37452" w14:textId="77777777" w:rsidR="006431D4" w:rsidRDefault="006431D4">
                  <w:pPr>
                    <w:rPr>
                      <w:rFonts w:ascii="Times New Roman" w:eastAsia="Times New Roman" w:hAnsi="Times New Roman" w:cs="Times New Roman"/>
                      <w:sz w:val="20"/>
                      <w:szCs w:val="20"/>
                    </w:rPr>
                  </w:pPr>
                </w:p>
              </w:tc>
            </w:tr>
          </w:tbl>
          <w:p w14:paraId="18B4B915"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14036BF5"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239CD252" w14:textId="77777777">
                    <w:trPr>
                      <w:hidden/>
                    </w:trPr>
                    <w:tc>
                      <w:tcPr>
                        <w:tcW w:w="0" w:type="auto"/>
                        <w:tcBorders>
                          <w:top w:val="single" w:sz="6" w:space="0" w:color="EBEBEB"/>
                          <w:left w:val="nil"/>
                          <w:bottom w:val="nil"/>
                          <w:right w:val="nil"/>
                        </w:tcBorders>
                        <w:vAlign w:val="center"/>
                        <w:hideMark/>
                      </w:tcPr>
                      <w:p w14:paraId="682D0EC7" w14:textId="77777777" w:rsidR="006431D4" w:rsidRDefault="006431D4">
                        <w:pPr>
                          <w:rPr>
                            <w:rFonts w:eastAsia="Times New Roman"/>
                            <w:vanish/>
                          </w:rPr>
                        </w:pPr>
                      </w:p>
                    </w:tc>
                  </w:tr>
                </w:tbl>
                <w:p w14:paraId="523D4817" w14:textId="77777777" w:rsidR="006431D4" w:rsidRDefault="006431D4">
                  <w:pPr>
                    <w:rPr>
                      <w:rFonts w:ascii="Times New Roman" w:eastAsia="Times New Roman" w:hAnsi="Times New Roman" w:cs="Times New Roman"/>
                      <w:sz w:val="20"/>
                      <w:szCs w:val="20"/>
                    </w:rPr>
                  </w:pPr>
                </w:p>
              </w:tc>
            </w:tr>
          </w:tbl>
          <w:p w14:paraId="6251420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C464EAF"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957D60A"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DEE7F95" w14:textId="77777777">
                          <w:tc>
                            <w:tcPr>
                              <w:tcW w:w="0" w:type="auto"/>
                              <w:tcMar>
                                <w:top w:w="0" w:type="dxa"/>
                                <w:left w:w="270" w:type="dxa"/>
                                <w:bottom w:w="135" w:type="dxa"/>
                                <w:right w:w="270" w:type="dxa"/>
                              </w:tcMar>
                              <w:hideMark/>
                            </w:tcPr>
                            <w:p w14:paraId="62603228"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rPr>
                                <w:t>Enrollment Is Still Open for Home Heating Assistance Programs</w:t>
                              </w:r>
                              <w:r>
                                <w:rPr>
                                  <w:rFonts w:ascii="Helvetica" w:hAnsi="Helvetica" w:cs="Helvetica"/>
                                  <w:color w:val="202020"/>
                                </w:rPr>
                                <w:t>    </w:t>
                              </w:r>
                            </w:p>
                            <w:p w14:paraId="1F711A46" w14:textId="7595ACF0" w:rsidR="006431D4" w:rsidRDefault="006431D4">
                              <w:pPr>
                                <w:spacing w:before="150" w:after="150" w:line="360" w:lineRule="auto"/>
                                <w:rPr>
                                  <w:rFonts w:ascii="Helvetica" w:hAnsi="Helvetica" w:cs="Helvetica"/>
                                  <w:color w:val="202020"/>
                                  <w:sz w:val="21"/>
                                  <w:szCs w:val="21"/>
                                </w:rPr>
                              </w:pPr>
                              <w:r>
                                <w:rPr>
                                  <w:noProof/>
                                </w:rPr>
                                <w:lastRenderedPageBreak/>
                                <w:drawing>
                                  <wp:anchor distT="0" distB="0" distL="0" distR="0" simplePos="0" relativeHeight="251661312" behindDoc="0" locked="0" layoutInCell="1" allowOverlap="0" wp14:anchorId="10D9A70C" wp14:editId="63E57A67">
                                    <wp:simplePos x="0" y="0"/>
                                    <wp:positionH relativeFrom="column">
                                      <wp:align>left</wp:align>
                                    </wp:positionH>
                                    <wp:positionV relativeFrom="line">
                                      <wp:posOffset>0</wp:posOffset>
                                    </wp:positionV>
                                    <wp:extent cx="2514600" cy="2514600"/>
                                    <wp:effectExtent l="0" t="0" r="0" b="0"/>
                                    <wp:wrapSquare wrapText="bothSides"/>
                                    <wp:docPr id="1817867933" name="Picture 22" descr="LIHEAP - Help keeping your home warm and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HEAP - Help keeping your home warm and safe"/>
                                            <pic:cNvPicPr>
                                              <a:picLocks noChangeAspect="1" noChangeArrowheads="1"/>
                                            </pic:cNvPicPr>
                                          </pic:nvPicPr>
                                          <pic:blipFill>
                                            <a:blip r:link="rId37">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hAnsi="Helvetica" w:cs="Helvetica"/>
                                  <w:color w:val="202020"/>
                                  <w:sz w:val="21"/>
                                  <w:szCs w:val="21"/>
                                </w:rPr>
                                <w:t>Enrollment is now open for the 2025-2026 Low Income Home Energy Assistance Program (LIHEAP). The program helps low-income older adults and families pay their heating bills through a cash grant sent directly to the utility company/fuel provider. Households in immediate danger of being without heat can also qualify for crisis grants. These grants do not have to be repaid.   </w:t>
                              </w:r>
                            </w:p>
                            <w:p w14:paraId="5109BEEE"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For more information about LIHEAP, including how to qualify and sign up, visit the </w:t>
                              </w:r>
                              <w:hyperlink r:id="rId38" w:history="1">
                                <w:r>
                                  <w:rPr>
                                    <w:rStyle w:val="Hyperlink"/>
                                    <w:rFonts w:ascii="Helvetica" w:hAnsi="Helvetica" w:cs="Helvetica"/>
                                    <w:b/>
                                    <w:bCs/>
                                    <w:color w:val="2B66CA"/>
                                    <w:sz w:val="21"/>
                                    <w:szCs w:val="21"/>
                                  </w:rPr>
                                  <w:t>Department of Human Services’ website</w:t>
                                </w:r>
                              </w:hyperlink>
                              <w:r>
                                <w:rPr>
                                  <w:rFonts w:ascii="Helvetica" w:hAnsi="Helvetica" w:cs="Helvetica"/>
                                  <w:color w:val="202020"/>
                                  <w:sz w:val="21"/>
                                  <w:szCs w:val="21"/>
                                </w:rPr>
                                <w:t>. </w:t>
                              </w:r>
                            </w:p>
                          </w:tc>
                        </w:tr>
                      </w:tbl>
                      <w:p w14:paraId="41A17023" w14:textId="77777777" w:rsidR="006431D4" w:rsidRDefault="006431D4">
                        <w:pPr>
                          <w:rPr>
                            <w:rFonts w:ascii="Times New Roman" w:eastAsia="Times New Roman" w:hAnsi="Times New Roman" w:cs="Times New Roman"/>
                            <w:sz w:val="20"/>
                            <w:szCs w:val="20"/>
                          </w:rPr>
                        </w:pPr>
                      </w:p>
                    </w:tc>
                  </w:tr>
                </w:tbl>
                <w:p w14:paraId="69BB29FA" w14:textId="77777777" w:rsidR="006431D4" w:rsidRDefault="006431D4">
                  <w:pPr>
                    <w:rPr>
                      <w:rFonts w:ascii="Times New Roman" w:eastAsia="Times New Roman" w:hAnsi="Times New Roman" w:cs="Times New Roman"/>
                      <w:sz w:val="20"/>
                      <w:szCs w:val="20"/>
                    </w:rPr>
                  </w:pPr>
                </w:p>
              </w:tc>
            </w:tr>
          </w:tbl>
          <w:p w14:paraId="40457AD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1A355797" w14:textId="77777777">
              <w:trPr>
                <w:hidden/>
              </w:trPr>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10D0936" w14:textId="77777777">
                    <w:trPr>
                      <w:hidden/>
                    </w:trPr>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153F3A1" w14:textId="77777777">
                          <w:trPr>
                            <w:hidden/>
                          </w:trPr>
                          <w:tc>
                            <w:tcPr>
                              <w:tcW w:w="0" w:type="auto"/>
                              <w:tcMar>
                                <w:top w:w="0" w:type="dxa"/>
                                <w:left w:w="270" w:type="dxa"/>
                                <w:bottom w:w="135" w:type="dxa"/>
                                <w:right w:w="270" w:type="dxa"/>
                              </w:tcMar>
                              <w:hideMark/>
                            </w:tcPr>
                            <w:p w14:paraId="44879B0C" w14:textId="77777777" w:rsidR="006431D4" w:rsidRDefault="006431D4">
                              <w:pPr>
                                <w:rPr>
                                  <w:rFonts w:eastAsia="Times New Roman"/>
                                  <w:vanish/>
                                </w:rPr>
                              </w:pPr>
                            </w:p>
                          </w:tc>
                        </w:tr>
                      </w:tbl>
                      <w:p w14:paraId="2CB619EB" w14:textId="77777777" w:rsidR="006431D4" w:rsidRDefault="006431D4">
                        <w:pPr>
                          <w:rPr>
                            <w:rFonts w:ascii="Times New Roman" w:eastAsia="Times New Roman" w:hAnsi="Times New Roman" w:cs="Times New Roman"/>
                            <w:sz w:val="20"/>
                            <w:szCs w:val="20"/>
                          </w:rPr>
                        </w:pPr>
                      </w:p>
                    </w:tc>
                  </w:tr>
                </w:tbl>
                <w:p w14:paraId="4C274956" w14:textId="77777777" w:rsidR="006431D4" w:rsidRDefault="006431D4">
                  <w:pPr>
                    <w:rPr>
                      <w:rFonts w:ascii="Times New Roman" w:eastAsia="Times New Roman" w:hAnsi="Times New Roman" w:cs="Times New Roman"/>
                      <w:sz w:val="20"/>
                      <w:szCs w:val="20"/>
                    </w:rPr>
                  </w:pPr>
                </w:p>
              </w:tc>
            </w:tr>
          </w:tbl>
          <w:p w14:paraId="0B6DEC30"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71C9099"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1AB4D835" w14:textId="77777777">
                    <w:trPr>
                      <w:hidden/>
                    </w:trPr>
                    <w:tc>
                      <w:tcPr>
                        <w:tcW w:w="0" w:type="auto"/>
                        <w:tcBorders>
                          <w:top w:val="single" w:sz="6" w:space="0" w:color="222222"/>
                          <w:left w:val="nil"/>
                          <w:bottom w:val="nil"/>
                          <w:right w:val="nil"/>
                        </w:tcBorders>
                        <w:vAlign w:val="center"/>
                        <w:hideMark/>
                      </w:tcPr>
                      <w:p w14:paraId="130AA6FC" w14:textId="77777777" w:rsidR="006431D4" w:rsidRDefault="006431D4">
                        <w:pPr>
                          <w:rPr>
                            <w:rFonts w:eastAsia="Times New Roman"/>
                            <w:vanish/>
                          </w:rPr>
                        </w:pPr>
                      </w:p>
                    </w:tc>
                  </w:tr>
                </w:tbl>
                <w:p w14:paraId="26D727BF" w14:textId="77777777" w:rsidR="006431D4" w:rsidRDefault="006431D4">
                  <w:pPr>
                    <w:rPr>
                      <w:rFonts w:ascii="Times New Roman" w:eastAsia="Times New Roman" w:hAnsi="Times New Roman" w:cs="Times New Roman"/>
                      <w:sz w:val="20"/>
                      <w:szCs w:val="20"/>
                    </w:rPr>
                  </w:pPr>
                </w:p>
              </w:tc>
            </w:tr>
          </w:tbl>
          <w:p w14:paraId="0DE3F8A1"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5C43DCF4" w14:textId="77777777">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DBDAB9C" w14:textId="77777777">
                    <w:tc>
                      <w:tcPr>
                        <w:tcW w:w="0" w:type="auto"/>
                        <w:hideMark/>
                      </w:tcPr>
                      <w:p w14:paraId="7DC5F10E" w14:textId="50F5C0D5" w:rsidR="006431D4" w:rsidRDefault="006431D4">
                        <w:pPr>
                          <w:jc w:val="center"/>
                          <w:rPr>
                            <w:rFonts w:eastAsia="Times New Roman"/>
                          </w:rPr>
                        </w:pPr>
                        <w:r>
                          <w:rPr>
                            <w:rFonts w:eastAsia="Times New Roman"/>
                            <w:noProof/>
                          </w:rPr>
                          <w:drawing>
                            <wp:inline distT="0" distB="0" distL="0" distR="0" wp14:anchorId="3051C5C6" wp14:editId="73D5178F">
                              <wp:extent cx="5715000" cy="1190625"/>
                              <wp:effectExtent l="0" t="0" r="0" b="0"/>
                              <wp:docPr id="1294065818" name="Picture 10" descr="Get Some Good Fe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et Some Good Feel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0" cy="1190625"/>
                                      </a:xfrm>
                                      <a:prstGeom prst="rect">
                                        <a:avLst/>
                                      </a:prstGeom>
                                      <a:noFill/>
                                      <a:ln>
                                        <a:noFill/>
                                      </a:ln>
                                    </pic:spPr>
                                  </pic:pic>
                                </a:graphicData>
                              </a:graphic>
                            </wp:inline>
                          </w:drawing>
                        </w:r>
                      </w:p>
                    </w:tc>
                  </w:tr>
                </w:tbl>
                <w:p w14:paraId="606D4D85" w14:textId="77777777" w:rsidR="006431D4" w:rsidRDefault="006431D4">
                  <w:pPr>
                    <w:rPr>
                      <w:rFonts w:ascii="Times New Roman" w:eastAsia="Times New Roman" w:hAnsi="Times New Roman" w:cs="Times New Roman"/>
                      <w:sz w:val="20"/>
                      <w:szCs w:val="20"/>
                    </w:rPr>
                  </w:pPr>
                </w:p>
              </w:tc>
            </w:tr>
          </w:tbl>
          <w:p w14:paraId="32805D39"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91244CC"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5F68A8A"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4A743641" w14:textId="77777777">
                          <w:tc>
                            <w:tcPr>
                              <w:tcW w:w="0" w:type="auto"/>
                              <w:tcMar>
                                <w:top w:w="0" w:type="dxa"/>
                                <w:left w:w="270" w:type="dxa"/>
                                <w:bottom w:w="135" w:type="dxa"/>
                                <w:right w:w="270" w:type="dxa"/>
                              </w:tcMar>
                              <w:hideMark/>
                            </w:tcPr>
                            <w:p w14:paraId="018532B8" w14:textId="77777777" w:rsidR="006431D4" w:rsidRDefault="006431D4">
                              <w:pPr>
                                <w:spacing w:before="150" w:after="150" w:line="360" w:lineRule="auto"/>
                                <w:rPr>
                                  <w:rFonts w:ascii="Helvetica" w:hAnsi="Helvetica" w:cs="Helvetica"/>
                                  <w:color w:val="202020"/>
                                  <w:sz w:val="21"/>
                                  <w:szCs w:val="21"/>
                                </w:rPr>
                              </w:pPr>
                              <w:bookmarkStart w:id="2" w:name="Good_Feels"/>
                              <w:bookmarkEnd w:id="2"/>
                              <w:r>
                                <w:rPr>
                                  <w:rStyle w:val="Strong"/>
                                  <w:rFonts w:ascii="Helvetica" w:hAnsi="Helvetica" w:cs="Helvetica"/>
                                  <w:color w:val="202020"/>
                                </w:rPr>
                                <w:t>Show PDA Your ‘Good Feels’ Moments</w:t>
                              </w:r>
                              <w:r>
                                <w:rPr>
                                  <w:rFonts w:ascii="Helvetica" w:hAnsi="Helvetica" w:cs="Helvetica"/>
                                  <w:color w:val="202020"/>
                                </w:rPr>
                                <w:t> </w:t>
                              </w:r>
                            </w:p>
                            <w:p w14:paraId="6DF77C9B"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Whether </w:t>
                              </w:r>
                              <w:proofErr w:type="gramStart"/>
                              <w:r>
                                <w:rPr>
                                  <w:rFonts w:ascii="Helvetica" w:hAnsi="Helvetica" w:cs="Helvetica"/>
                                  <w:color w:val="202020"/>
                                  <w:sz w:val="21"/>
                                  <w:szCs w:val="21"/>
                                </w:rPr>
                                <w:t>it’s</w:t>
                              </w:r>
                              <w:proofErr w:type="gramEnd"/>
                              <w:r>
                                <w:rPr>
                                  <w:rFonts w:ascii="Helvetica" w:hAnsi="Helvetica" w:cs="Helvetica"/>
                                  <w:color w:val="202020"/>
                                  <w:sz w:val="21"/>
                                  <w:szCs w:val="21"/>
                                </w:rPr>
                                <w:t xml:space="preserve"> volunteers </w:t>
                              </w:r>
                              <w:proofErr w:type="gramStart"/>
                              <w:r>
                                <w:rPr>
                                  <w:rFonts w:ascii="Helvetica" w:hAnsi="Helvetica" w:cs="Helvetica"/>
                                  <w:color w:val="202020"/>
                                  <w:sz w:val="21"/>
                                  <w:szCs w:val="21"/>
                                </w:rPr>
                                <w:t>giving of</w:t>
                              </w:r>
                              <w:proofErr w:type="gramEnd"/>
                              <w:r>
                                <w:rPr>
                                  <w:rFonts w:ascii="Helvetica" w:hAnsi="Helvetica" w:cs="Helvetica"/>
                                  <w:color w:val="202020"/>
                                  <w:sz w:val="21"/>
                                  <w:szCs w:val="21"/>
                                </w:rPr>
                                <w:t xml:space="preserve"> their time and talent, a PEER graduation, or a fun exercise program, PDA wants to see your ‘good feels’ moments. Send photos and some details to </w:t>
                              </w:r>
                              <w:hyperlink r:id="rId40" w:history="1">
                                <w:r>
                                  <w:rPr>
                                    <w:rStyle w:val="Hyperlink"/>
                                    <w:rFonts w:ascii="Helvetica" w:hAnsi="Helvetica" w:cs="Helvetica"/>
                                    <w:b/>
                                    <w:bCs/>
                                    <w:color w:val="2B66CA"/>
                                    <w:sz w:val="21"/>
                                    <w:szCs w:val="21"/>
                                  </w:rPr>
                                  <w:t>agingcomms@pa.gov</w:t>
                                </w:r>
                              </w:hyperlink>
                              <w:r>
                                <w:rPr>
                                  <w:rFonts w:ascii="Helvetica" w:hAnsi="Helvetica" w:cs="Helvetica"/>
                                  <w:color w:val="202020"/>
                                  <w:sz w:val="21"/>
                                  <w:szCs w:val="21"/>
                                </w:rPr>
                                <w:t>, and you could see your moment in a future edition of Inside Aging and on </w:t>
                              </w:r>
                              <w:hyperlink r:id="rId41" w:history="1">
                                <w:r>
                                  <w:rPr>
                                    <w:rStyle w:val="Hyperlink"/>
                                    <w:rFonts w:ascii="Helvetica" w:hAnsi="Helvetica" w:cs="Helvetica"/>
                                    <w:b/>
                                    <w:bCs/>
                                    <w:color w:val="2B66CA"/>
                                    <w:sz w:val="21"/>
                                    <w:szCs w:val="21"/>
                                  </w:rPr>
                                  <w:t>PDA’s Facebook page</w:t>
                                </w:r>
                              </w:hyperlink>
                              <w:r>
                                <w:rPr>
                                  <w:rFonts w:ascii="Helvetica" w:hAnsi="Helvetica" w:cs="Helvetica"/>
                                  <w:color w:val="202020"/>
                                  <w:sz w:val="21"/>
                                  <w:szCs w:val="21"/>
                                </w:rPr>
                                <w:t>.</w:t>
                              </w:r>
                            </w:p>
                          </w:tc>
                        </w:tr>
                      </w:tbl>
                      <w:p w14:paraId="675228DD" w14:textId="77777777" w:rsidR="006431D4" w:rsidRDefault="006431D4">
                        <w:pPr>
                          <w:rPr>
                            <w:rFonts w:ascii="Times New Roman" w:eastAsia="Times New Roman" w:hAnsi="Times New Roman" w:cs="Times New Roman"/>
                            <w:sz w:val="20"/>
                            <w:szCs w:val="20"/>
                          </w:rPr>
                        </w:pPr>
                      </w:p>
                    </w:tc>
                  </w:tr>
                </w:tbl>
                <w:p w14:paraId="6E2DAB51" w14:textId="77777777" w:rsidR="006431D4" w:rsidRDefault="006431D4">
                  <w:pPr>
                    <w:rPr>
                      <w:rFonts w:ascii="Times New Roman" w:eastAsia="Times New Roman" w:hAnsi="Times New Roman" w:cs="Times New Roman"/>
                      <w:sz w:val="20"/>
                      <w:szCs w:val="20"/>
                    </w:rPr>
                  </w:pPr>
                </w:p>
              </w:tc>
            </w:tr>
          </w:tbl>
          <w:p w14:paraId="7CE64868"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6C24846"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7DEE66C5" w14:textId="77777777">
                    <w:trPr>
                      <w:hidden/>
                    </w:trPr>
                    <w:tc>
                      <w:tcPr>
                        <w:tcW w:w="0" w:type="auto"/>
                        <w:tcBorders>
                          <w:top w:val="single" w:sz="6" w:space="0" w:color="EBEBEB"/>
                          <w:left w:val="nil"/>
                          <w:bottom w:val="nil"/>
                          <w:right w:val="nil"/>
                        </w:tcBorders>
                        <w:vAlign w:val="center"/>
                        <w:hideMark/>
                      </w:tcPr>
                      <w:p w14:paraId="2974B91D" w14:textId="77777777" w:rsidR="006431D4" w:rsidRDefault="006431D4">
                        <w:pPr>
                          <w:rPr>
                            <w:rFonts w:eastAsia="Times New Roman"/>
                            <w:vanish/>
                          </w:rPr>
                        </w:pPr>
                      </w:p>
                    </w:tc>
                  </w:tr>
                </w:tbl>
                <w:p w14:paraId="3DE9A095" w14:textId="77777777" w:rsidR="006431D4" w:rsidRDefault="006431D4">
                  <w:pPr>
                    <w:rPr>
                      <w:rFonts w:ascii="Times New Roman" w:eastAsia="Times New Roman" w:hAnsi="Times New Roman" w:cs="Times New Roman"/>
                      <w:sz w:val="20"/>
                      <w:szCs w:val="20"/>
                    </w:rPr>
                  </w:pPr>
                </w:p>
              </w:tc>
            </w:tr>
          </w:tbl>
          <w:p w14:paraId="265B7E99"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778F2E7B"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8B466CA"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DA2B208" w14:textId="77777777">
                          <w:tc>
                            <w:tcPr>
                              <w:tcW w:w="0" w:type="auto"/>
                              <w:tcMar>
                                <w:top w:w="0" w:type="dxa"/>
                                <w:left w:w="270" w:type="dxa"/>
                                <w:bottom w:w="135" w:type="dxa"/>
                                <w:right w:w="270" w:type="dxa"/>
                              </w:tcMar>
                              <w:hideMark/>
                            </w:tcPr>
                            <w:p w14:paraId="1F146CE8"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rPr>
                                <w:t>Monroe County Celebrates Big Anniversary, New Name for Senior Volunteer Program </w:t>
                              </w:r>
                            </w:p>
                          </w:tc>
                        </w:tr>
                      </w:tbl>
                      <w:p w14:paraId="1594CE20" w14:textId="77777777" w:rsidR="006431D4" w:rsidRDefault="006431D4">
                        <w:pPr>
                          <w:rPr>
                            <w:rFonts w:ascii="Times New Roman" w:eastAsia="Times New Roman" w:hAnsi="Times New Roman" w:cs="Times New Roman"/>
                            <w:sz w:val="20"/>
                            <w:szCs w:val="20"/>
                          </w:rPr>
                        </w:pPr>
                      </w:p>
                    </w:tc>
                  </w:tr>
                </w:tbl>
                <w:p w14:paraId="0BD7F99A" w14:textId="77777777" w:rsidR="006431D4" w:rsidRDefault="006431D4">
                  <w:pPr>
                    <w:rPr>
                      <w:rFonts w:ascii="Times New Roman" w:eastAsia="Times New Roman" w:hAnsi="Times New Roman" w:cs="Times New Roman"/>
                      <w:sz w:val="20"/>
                      <w:szCs w:val="20"/>
                    </w:rPr>
                  </w:pPr>
                </w:p>
              </w:tc>
            </w:tr>
          </w:tbl>
          <w:p w14:paraId="4AF724F6"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0719865"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0ABF8400" w14:textId="77777777">
                    <w:tc>
                      <w:tcPr>
                        <w:tcW w:w="0" w:type="auto"/>
                        <w:tcMar>
                          <w:top w:w="0" w:type="dxa"/>
                          <w:left w:w="135" w:type="dxa"/>
                          <w:bottom w:w="0" w:type="dxa"/>
                          <w:right w:w="135" w:type="dxa"/>
                        </w:tcMar>
                        <w:hideMark/>
                      </w:tcPr>
                      <w:p w14:paraId="0651CA03" w14:textId="4FF0DA09" w:rsidR="006431D4" w:rsidRDefault="006431D4">
                        <w:pPr>
                          <w:jc w:val="center"/>
                          <w:rPr>
                            <w:rFonts w:eastAsia="Times New Roman"/>
                          </w:rPr>
                        </w:pPr>
                        <w:r>
                          <w:rPr>
                            <w:rFonts w:eastAsia="Times New Roman"/>
                            <w:noProof/>
                          </w:rPr>
                          <w:lastRenderedPageBreak/>
                          <w:drawing>
                            <wp:inline distT="0" distB="0" distL="0" distR="0" wp14:anchorId="4C1CF8F3" wp14:editId="1932E110">
                              <wp:extent cx="5372100" cy="2933700"/>
                              <wp:effectExtent l="0" t="0" r="0" b="0"/>
                              <wp:docPr id="267892493" name="Picture 9" descr="AmeriCorps volunt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meriCorps volunteer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72100" cy="2933700"/>
                                      </a:xfrm>
                                      <a:prstGeom prst="rect">
                                        <a:avLst/>
                                      </a:prstGeom>
                                      <a:noFill/>
                                      <a:ln>
                                        <a:noFill/>
                                      </a:ln>
                                    </pic:spPr>
                                  </pic:pic>
                                </a:graphicData>
                              </a:graphic>
                            </wp:inline>
                          </w:drawing>
                        </w:r>
                      </w:p>
                    </w:tc>
                  </w:tr>
                </w:tbl>
                <w:p w14:paraId="70379C3C" w14:textId="77777777" w:rsidR="006431D4" w:rsidRDefault="006431D4">
                  <w:pPr>
                    <w:rPr>
                      <w:rFonts w:ascii="Times New Roman" w:eastAsia="Times New Roman" w:hAnsi="Times New Roman" w:cs="Times New Roman"/>
                      <w:sz w:val="20"/>
                      <w:szCs w:val="20"/>
                    </w:rPr>
                  </w:pPr>
                </w:p>
              </w:tc>
            </w:tr>
          </w:tbl>
          <w:p w14:paraId="40F01210"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758EEBFD"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5C27EDF3" w14:textId="77777777">
                    <w:tc>
                      <w:tcPr>
                        <w:tcW w:w="0" w:type="auto"/>
                        <w:tcMar>
                          <w:top w:w="0" w:type="dxa"/>
                          <w:left w:w="135" w:type="dxa"/>
                          <w:bottom w:w="0" w:type="dxa"/>
                          <w:right w:w="135" w:type="dxa"/>
                        </w:tcMar>
                        <w:hideMark/>
                      </w:tcPr>
                      <w:p w14:paraId="54F1D291" w14:textId="3BF42560" w:rsidR="006431D4" w:rsidRDefault="006431D4">
                        <w:pPr>
                          <w:jc w:val="center"/>
                          <w:rPr>
                            <w:rFonts w:eastAsia="Times New Roman"/>
                          </w:rPr>
                        </w:pPr>
                        <w:r>
                          <w:rPr>
                            <w:rFonts w:eastAsia="Times New Roman"/>
                            <w:noProof/>
                          </w:rPr>
                          <w:drawing>
                            <wp:inline distT="0" distB="0" distL="0" distR="0" wp14:anchorId="0E875FB7" wp14:editId="4827DA72">
                              <wp:extent cx="5372100" cy="2419350"/>
                              <wp:effectExtent l="0" t="0" r="0" b="0"/>
                              <wp:docPr id="1109460562" name="Picture 8" descr="AmeriCorps Volunt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meriCorps Volunteer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72100" cy="2419350"/>
                                      </a:xfrm>
                                      <a:prstGeom prst="rect">
                                        <a:avLst/>
                                      </a:prstGeom>
                                      <a:noFill/>
                                      <a:ln>
                                        <a:noFill/>
                                      </a:ln>
                                    </pic:spPr>
                                  </pic:pic>
                                </a:graphicData>
                              </a:graphic>
                            </wp:inline>
                          </w:drawing>
                        </w:r>
                      </w:p>
                    </w:tc>
                  </w:tr>
                </w:tbl>
                <w:p w14:paraId="02E064FD" w14:textId="77777777" w:rsidR="006431D4" w:rsidRDefault="006431D4">
                  <w:pPr>
                    <w:rPr>
                      <w:rFonts w:ascii="Times New Roman" w:eastAsia="Times New Roman" w:hAnsi="Times New Roman" w:cs="Times New Roman"/>
                      <w:sz w:val="20"/>
                      <w:szCs w:val="20"/>
                    </w:rPr>
                  </w:pPr>
                </w:p>
              </w:tc>
            </w:tr>
          </w:tbl>
          <w:p w14:paraId="07003DF4"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148DCE4A"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B4DCEEB"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D251419" w14:textId="77777777">
                          <w:tc>
                            <w:tcPr>
                              <w:tcW w:w="0" w:type="auto"/>
                              <w:tcMar>
                                <w:top w:w="0" w:type="dxa"/>
                                <w:left w:w="270" w:type="dxa"/>
                                <w:bottom w:w="135" w:type="dxa"/>
                                <w:right w:w="270" w:type="dxa"/>
                              </w:tcMar>
                              <w:hideMark/>
                            </w:tcPr>
                            <w:p w14:paraId="2F55798E"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The AmeriCorps Retired and Senior Volunteer Program (RSVP) in Monroe County recently commemorated its 35th anniversary of providing companionship and service to older adults. The program honored its volunteers for their hours of service and years of dedication. Senator Rosemary Brown presented a citation to Neal Gallagher, Volunteer Coordinator, in honor of the program and the volunteers.</w:t>
                              </w:r>
                            </w:p>
                          </w:tc>
                        </w:tr>
                      </w:tbl>
                      <w:p w14:paraId="12810948" w14:textId="77777777" w:rsidR="006431D4" w:rsidRDefault="006431D4">
                        <w:pPr>
                          <w:rPr>
                            <w:rFonts w:ascii="Times New Roman" w:eastAsia="Times New Roman" w:hAnsi="Times New Roman" w:cs="Times New Roman"/>
                            <w:sz w:val="20"/>
                            <w:szCs w:val="20"/>
                          </w:rPr>
                        </w:pPr>
                      </w:p>
                    </w:tc>
                  </w:tr>
                </w:tbl>
                <w:p w14:paraId="7307FD50" w14:textId="77777777" w:rsidR="006431D4" w:rsidRDefault="006431D4">
                  <w:pPr>
                    <w:rPr>
                      <w:rFonts w:ascii="Times New Roman" w:eastAsia="Times New Roman" w:hAnsi="Times New Roman" w:cs="Times New Roman"/>
                      <w:sz w:val="20"/>
                      <w:szCs w:val="20"/>
                    </w:rPr>
                  </w:pPr>
                </w:p>
              </w:tc>
            </w:tr>
          </w:tbl>
          <w:p w14:paraId="1F2FB9D6"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6D94744"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61C603EF" w14:textId="77777777">
                    <w:tc>
                      <w:tcPr>
                        <w:tcW w:w="0" w:type="auto"/>
                        <w:tcMar>
                          <w:top w:w="0" w:type="dxa"/>
                          <w:left w:w="135" w:type="dxa"/>
                          <w:bottom w:w="0" w:type="dxa"/>
                          <w:right w:w="135" w:type="dxa"/>
                        </w:tcMar>
                        <w:hideMark/>
                      </w:tcPr>
                      <w:p w14:paraId="04F90F20" w14:textId="296BBC9E" w:rsidR="006431D4" w:rsidRDefault="006431D4">
                        <w:pPr>
                          <w:jc w:val="center"/>
                          <w:rPr>
                            <w:rFonts w:eastAsia="Times New Roman"/>
                          </w:rPr>
                        </w:pPr>
                        <w:r>
                          <w:rPr>
                            <w:rFonts w:eastAsia="Times New Roman"/>
                            <w:noProof/>
                          </w:rPr>
                          <w:lastRenderedPageBreak/>
                          <w:drawing>
                            <wp:inline distT="0" distB="0" distL="0" distR="0" wp14:anchorId="7A6FB65C" wp14:editId="4DDCC483">
                              <wp:extent cx="3867150" cy="4200525"/>
                              <wp:effectExtent l="0" t="0" r="0" b="9525"/>
                              <wp:docPr id="611274781" name="Picture 7" descr="Presentation of c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esentation of citatio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67150" cy="4200525"/>
                                      </a:xfrm>
                                      <a:prstGeom prst="rect">
                                        <a:avLst/>
                                      </a:prstGeom>
                                      <a:noFill/>
                                      <a:ln>
                                        <a:noFill/>
                                      </a:ln>
                                    </pic:spPr>
                                  </pic:pic>
                                </a:graphicData>
                              </a:graphic>
                            </wp:inline>
                          </w:drawing>
                        </w:r>
                      </w:p>
                    </w:tc>
                  </w:tr>
                </w:tbl>
                <w:p w14:paraId="0491C257" w14:textId="77777777" w:rsidR="006431D4" w:rsidRDefault="006431D4">
                  <w:pPr>
                    <w:rPr>
                      <w:rFonts w:ascii="Times New Roman" w:eastAsia="Times New Roman" w:hAnsi="Times New Roman" w:cs="Times New Roman"/>
                      <w:sz w:val="20"/>
                      <w:szCs w:val="20"/>
                    </w:rPr>
                  </w:pPr>
                </w:p>
              </w:tc>
            </w:tr>
          </w:tbl>
          <w:p w14:paraId="388FD65E"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09B43DC0"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8ED66F2"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9A9718B" w14:textId="77777777">
                          <w:tc>
                            <w:tcPr>
                              <w:tcW w:w="0" w:type="auto"/>
                              <w:tcMar>
                                <w:top w:w="0" w:type="dxa"/>
                                <w:left w:w="270" w:type="dxa"/>
                                <w:bottom w:w="135" w:type="dxa"/>
                                <w:right w:w="270" w:type="dxa"/>
                              </w:tcMar>
                              <w:hideMark/>
                            </w:tcPr>
                            <w:p w14:paraId="011FA5C0"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With the loss of federal funding for the RSVP program and with support from the local Area Agency on Aging, the program began a new chapter under a new name – Monroe Senior Volunteer Program (MSVP). </w:t>
                              </w:r>
                            </w:p>
                            <w:p w14:paraId="362662CF"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t xml:space="preserve">Thank you to all the volunteers who have been making a difference in the lives of older adults in Monroe County over the years. Here’s </w:t>
                              </w:r>
                              <w:proofErr w:type="gramStart"/>
                              <w:r>
                                <w:rPr>
                                  <w:rFonts w:ascii="Helvetica" w:hAnsi="Helvetica" w:cs="Helvetica"/>
                                  <w:color w:val="202020"/>
                                  <w:sz w:val="21"/>
                                  <w:szCs w:val="21"/>
                                </w:rPr>
                                <w:t>to</w:t>
                              </w:r>
                              <w:proofErr w:type="gramEnd"/>
                              <w:r>
                                <w:rPr>
                                  <w:rFonts w:ascii="Helvetica" w:hAnsi="Helvetica" w:cs="Helvetica"/>
                                  <w:color w:val="202020"/>
                                  <w:sz w:val="21"/>
                                  <w:szCs w:val="21"/>
                                </w:rPr>
                                <w:t xml:space="preserve"> many more years under the new name! </w:t>
                              </w:r>
                            </w:p>
                          </w:tc>
                        </w:tr>
                      </w:tbl>
                      <w:p w14:paraId="7475DEB3" w14:textId="77777777" w:rsidR="006431D4" w:rsidRDefault="006431D4">
                        <w:pPr>
                          <w:rPr>
                            <w:rFonts w:ascii="Times New Roman" w:eastAsia="Times New Roman" w:hAnsi="Times New Roman" w:cs="Times New Roman"/>
                            <w:sz w:val="20"/>
                            <w:szCs w:val="20"/>
                          </w:rPr>
                        </w:pPr>
                      </w:p>
                    </w:tc>
                  </w:tr>
                </w:tbl>
                <w:p w14:paraId="76933DBC" w14:textId="77777777" w:rsidR="006431D4" w:rsidRDefault="006431D4">
                  <w:pPr>
                    <w:rPr>
                      <w:rFonts w:ascii="Times New Roman" w:eastAsia="Times New Roman" w:hAnsi="Times New Roman" w:cs="Times New Roman"/>
                      <w:sz w:val="20"/>
                      <w:szCs w:val="20"/>
                    </w:rPr>
                  </w:pPr>
                </w:p>
              </w:tc>
            </w:tr>
          </w:tbl>
          <w:p w14:paraId="62B1AA51"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4BB9F1E7"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290C6A9B" w14:textId="77777777">
                    <w:trPr>
                      <w:hidden/>
                    </w:trPr>
                    <w:tc>
                      <w:tcPr>
                        <w:tcW w:w="0" w:type="auto"/>
                        <w:tcBorders>
                          <w:top w:val="single" w:sz="6" w:space="0" w:color="222222"/>
                          <w:left w:val="nil"/>
                          <w:bottom w:val="nil"/>
                          <w:right w:val="nil"/>
                        </w:tcBorders>
                        <w:vAlign w:val="center"/>
                        <w:hideMark/>
                      </w:tcPr>
                      <w:p w14:paraId="54DFCEC6" w14:textId="77777777" w:rsidR="006431D4" w:rsidRDefault="006431D4">
                        <w:pPr>
                          <w:rPr>
                            <w:rFonts w:eastAsia="Times New Roman"/>
                            <w:vanish/>
                          </w:rPr>
                        </w:pPr>
                      </w:p>
                    </w:tc>
                  </w:tr>
                </w:tbl>
                <w:p w14:paraId="5C628CA1" w14:textId="77777777" w:rsidR="006431D4" w:rsidRDefault="006431D4">
                  <w:pPr>
                    <w:rPr>
                      <w:rFonts w:ascii="Times New Roman" w:eastAsia="Times New Roman" w:hAnsi="Times New Roman" w:cs="Times New Roman"/>
                      <w:sz w:val="20"/>
                      <w:szCs w:val="20"/>
                    </w:rPr>
                  </w:pPr>
                </w:p>
              </w:tc>
            </w:tr>
          </w:tbl>
          <w:p w14:paraId="3781F699"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05E53E58" w14:textId="77777777">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552F55DC" w14:textId="77777777">
                    <w:tc>
                      <w:tcPr>
                        <w:tcW w:w="0" w:type="auto"/>
                        <w:hideMark/>
                      </w:tcPr>
                      <w:p w14:paraId="0FDE1098" w14:textId="170C3390" w:rsidR="006431D4" w:rsidRDefault="006431D4">
                        <w:pPr>
                          <w:jc w:val="center"/>
                          <w:rPr>
                            <w:rFonts w:eastAsia="Times New Roman"/>
                          </w:rPr>
                        </w:pPr>
                        <w:r>
                          <w:rPr>
                            <w:rFonts w:eastAsia="Times New Roman"/>
                            <w:noProof/>
                          </w:rPr>
                          <w:drawing>
                            <wp:inline distT="0" distB="0" distL="0" distR="0" wp14:anchorId="2AB3E12F" wp14:editId="0DA53C6F">
                              <wp:extent cx="5715000" cy="1190625"/>
                              <wp:effectExtent l="0" t="0" r="0" b="0"/>
                              <wp:docPr id="1185488078" name="Picture 6" descr="In-person and Virtual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n-person and Virtual Event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5000" cy="1190625"/>
                                      </a:xfrm>
                                      <a:prstGeom prst="rect">
                                        <a:avLst/>
                                      </a:prstGeom>
                                      <a:noFill/>
                                      <a:ln>
                                        <a:noFill/>
                                      </a:ln>
                                    </pic:spPr>
                                  </pic:pic>
                                </a:graphicData>
                              </a:graphic>
                            </wp:inline>
                          </w:drawing>
                        </w:r>
                      </w:p>
                    </w:tc>
                  </w:tr>
                </w:tbl>
                <w:p w14:paraId="13FDAD12" w14:textId="77777777" w:rsidR="006431D4" w:rsidRDefault="006431D4">
                  <w:pPr>
                    <w:rPr>
                      <w:rFonts w:ascii="Times New Roman" w:eastAsia="Times New Roman" w:hAnsi="Times New Roman" w:cs="Times New Roman"/>
                      <w:sz w:val="20"/>
                      <w:szCs w:val="20"/>
                    </w:rPr>
                  </w:pPr>
                </w:p>
              </w:tc>
            </w:tr>
          </w:tbl>
          <w:p w14:paraId="46956F4A"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0266900"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0A091824"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33AFCAB8" w14:textId="77777777">
                          <w:tc>
                            <w:tcPr>
                              <w:tcW w:w="0" w:type="auto"/>
                              <w:tcMar>
                                <w:top w:w="0" w:type="dxa"/>
                                <w:left w:w="270" w:type="dxa"/>
                                <w:bottom w:w="135" w:type="dxa"/>
                                <w:right w:w="270" w:type="dxa"/>
                              </w:tcMar>
                              <w:hideMark/>
                            </w:tcPr>
                            <w:p w14:paraId="6DDB41FF" w14:textId="77777777" w:rsidR="006431D4" w:rsidRDefault="006431D4">
                              <w:pPr>
                                <w:spacing w:before="150" w:after="150" w:line="360" w:lineRule="auto"/>
                                <w:rPr>
                                  <w:rFonts w:ascii="Helvetica" w:hAnsi="Helvetica" w:cs="Helvetica"/>
                                  <w:color w:val="202020"/>
                                  <w:sz w:val="21"/>
                                  <w:szCs w:val="21"/>
                                </w:rPr>
                              </w:pPr>
                              <w:bookmarkStart w:id="3" w:name="Events"/>
                              <w:bookmarkEnd w:id="3"/>
                              <w:r>
                                <w:rPr>
                                  <w:rStyle w:val="Strong"/>
                                  <w:rFonts w:ascii="Helvetica" w:hAnsi="Helvetica" w:cs="Helvetica"/>
                                  <w:color w:val="202020"/>
                                </w:rPr>
                                <w:t>Join Dementia Friendly Pennsylvania for a Free Webinar – The Alignment of Age-Friendly and Dementia Friendly Initiatives  </w:t>
                              </w:r>
                            </w:p>
                            <w:p w14:paraId="0F7FC4DB" w14:textId="77777777" w:rsidR="006431D4" w:rsidRDefault="006431D4">
                              <w:pPr>
                                <w:spacing w:before="150" w:after="150" w:line="360" w:lineRule="auto"/>
                                <w:rPr>
                                  <w:rFonts w:ascii="Helvetica" w:hAnsi="Helvetica" w:cs="Helvetica"/>
                                  <w:color w:val="202020"/>
                                  <w:sz w:val="21"/>
                                  <w:szCs w:val="21"/>
                                </w:rPr>
                              </w:pPr>
                              <w:r>
                                <w:rPr>
                                  <w:rFonts w:ascii="Helvetica" w:hAnsi="Helvetica" w:cs="Helvetica"/>
                                  <w:color w:val="202020"/>
                                  <w:sz w:val="21"/>
                                  <w:szCs w:val="21"/>
                                </w:rPr>
                                <w:lastRenderedPageBreak/>
                                <w:t xml:space="preserve">Dementia Friendly Pennsylvania will present a free webinar at 11:30 AM on Wednesday, February </w:t>
                              </w:r>
                              <w:proofErr w:type="gramStart"/>
                              <w:r>
                                <w:rPr>
                                  <w:rFonts w:ascii="Helvetica" w:hAnsi="Helvetica" w:cs="Helvetica"/>
                                  <w:color w:val="202020"/>
                                  <w:sz w:val="21"/>
                                  <w:szCs w:val="21"/>
                                </w:rPr>
                                <w:t>11</w:t>
                              </w:r>
                              <w:proofErr w:type="gramEnd"/>
                              <w:r>
                                <w:rPr>
                                  <w:rFonts w:ascii="Helvetica" w:hAnsi="Helvetica" w:cs="Helvetica"/>
                                  <w:color w:val="202020"/>
                                  <w:sz w:val="21"/>
                                  <w:szCs w:val="21"/>
                                </w:rPr>
                                <w:t xml:space="preserve"> on put together Age-Friendly and Dementia Friendly initiatives.</w:t>
                              </w:r>
                            </w:p>
                          </w:tc>
                        </w:tr>
                      </w:tbl>
                      <w:p w14:paraId="7A00C16B" w14:textId="77777777" w:rsidR="006431D4" w:rsidRDefault="006431D4">
                        <w:pPr>
                          <w:rPr>
                            <w:rFonts w:ascii="Times New Roman" w:eastAsia="Times New Roman" w:hAnsi="Times New Roman" w:cs="Times New Roman"/>
                            <w:sz w:val="20"/>
                            <w:szCs w:val="20"/>
                          </w:rPr>
                        </w:pPr>
                      </w:p>
                    </w:tc>
                  </w:tr>
                </w:tbl>
                <w:p w14:paraId="19EFD0B5" w14:textId="77777777" w:rsidR="006431D4" w:rsidRDefault="006431D4">
                  <w:pPr>
                    <w:rPr>
                      <w:rFonts w:ascii="Times New Roman" w:eastAsia="Times New Roman" w:hAnsi="Times New Roman" w:cs="Times New Roman"/>
                      <w:sz w:val="20"/>
                      <w:szCs w:val="20"/>
                    </w:rPr>
                  </w:pPr>
                </w:p>
              </w:tc>
            </w:tr>
          </w:tbl>
          <w:p w14:paraId="7C96F625"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22E1A34" w14:textId="77777777">
              <w:tc>
                <w:tcPr>
                  <w:tcW w:w="0" w:type="auto"/>
                  <w:tcMar>
                    <w:top w:w="0" w:type="dxa"/>
                    <w:left w:w="270" w:type="dxa"/>
                    <w:bottom w:w="270" w:type="dxa"/>
                    <w:right w:w="270" w:type="dxa"/>
                  </w:tcMar>
                  <w:hideMark/>
                </w:tcPr>
                <w:tbl>
                  <w:tblPr>
                    <w:tblW w:w="0" w:type="auto"/>
                    <w:jc w:val="center"/>
                    <w:shd w:val="clear" w:color="auto" w:fill="003E7E"/>
                    <w:tblCellMar>
                      <w:left w:w="0" w:type="dxa"/>
                      <w:right w:w="0" w:type="dxa"/>
                    </w:tblCellMar>
                    <w:tblLook w:val="04A0" w:firstRow="1" w:lastRow="0" w:firstColumn="1" w:lastColumn="0" w:noHBand="0" w:noVBand="1"/>
                  </w:tblPr>
                  <w:tblGrid>
                    <w:gridCol w:w="3328"/>
                  </w:tblGrid>
                  <w:tr w:rsidR="006431D4" w14:paraId="00086385" w14:textId="77777777">
                    <w:trPr>
                      <w:jc w:val="center"/>
                    </w:trPr>
                    <w:tc>
                      <w:tcPr>
                        <w:tcW w:w="0" w:type="auto"/>
                        <w:shd w:val="clear" w:color="auto" w:fill="003E7E"/>
                        <w:tcMar>
                          <w:top w:w="270" w:type="dxa"/>
                          <w:left w:w="270" w:type="dxa"/>
                          <w:bottom w:w="270" w:type="dxa"/>
                          <w:right w:w="270" w:type="dxa"/>
                        </w:tcMar>
                        <w:vAlign w:val="center"/>
                        <w:hideMark/>
                      </w:tcPr>
                      <w:p w14:paraId="466DDEC7" w14:textId="77777777" w:rsidR="006431D4" w:rsidRDefault="006431D4">
                        <w:pPr>
                          <w:jc w:val="center"/>
                          <w:rPr>
                            <w:rFonts w:ascii="Arial" w:eastAsia="Times New Roman" w:hAnsi="Arial" w:cs="Arial"/>
                          </w:rPr>
                        </w:pPr>
                        <w:hyperlink r:id="rId46" w:tgtFrame="_blank" w:tooltip="Register for the Webinar" w:history="1">
                          <w:r>
                            <w:rPr>
                              <w:rStyle w:val="Hyperlink"/>
                              <w:rFonts w:ascii="Arial" w:eastAsia="Times New Roman" w:hAnsi="Arial" w:cs="Arial"/>
                              <w:b/>
                              <w:bCs/>
                              <w:color w:val="FFFFFF"/>
                            </w:rPr>
                            <w:t>Register for the Webinar</w:t>
                          </w:r>
                        </w:hyperlink>
                        <w:r>
                          <w:rPr>
                            <w:rFonts w:ascii="Arial" w:eastAsia="Times New Roman" w:hAnsi="Arial" w:cs="Arial"/>
                          </w:rPr>
                          <w:t xml:space="preserve"> </w:t>
                        </w:r>
                      </w:p>
                    </w:tc>
                  </w:tr>
                </w:tbl>
                <w:p w14:paraId="5CDE9605" w14:textId="77777777" w:rsidR="006431D4" w:rsidRDefault="006431D4">
                  <w:pPr>
                    <w:jc w:val="center"/>
                    <w:rPr>
                      <w:rFonts w:ascii="Times New Roman" w:eastAsia="Times New Roman" w:hAnsi="Times New Roman" w:cs="Times New Roman"/>
                      <w:sz w:val="20"/>
                      <w:szCs w:val="20"/>
                    </w:rPr>
                  </w:pPr>
                </w:p>
              </w:tc>
            </w:tr>
          </w:tbl>
          <w:p w14:paraId="1DB022F2"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B853B97"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EBEBEB"/>
                    </w:tblBorders>
                    <w:tblCellMar>
                      <w:left w:w="0" w:type="dxa"/>
                      <w:right w:w="0" w:type="dxa"/>
                    </w:tblCellMar>
                    <w:tblLook w:val="04A0" w:firstRow="1" w:lastRow="0" w:firstColumn="1" w:lastColumn="0" w:noHBand="0" w:noVBand="1"/>
                  </w:tblPr>
                  <w:tblGrid>
                    <w:gridCol w:w="8460"/>
                  </w:tblGrid>
                  <w:tr w:rsidR="006431D4" w14:paraId="7938E0DF" w14:textId="77777777">
                    <w:trPr>
                      <w:hidden/>
                    </w:trPr>
                    <w:tc>
                      <w:tcPr>
                        <w:tcW w:w="0" w:type="auto"/>
                        <w:tcBorders>
                          <w:top w:val="single" w:sz="6" w:space="0" w:color="EBEBEB"/>
                          <w:left w:val="nil"/>
                          <w:bottom w:val="nil"/>
                          <w:right w:val="nil"/>
                        </w:tcBorders>
                        <w:vAlign w:val="center"/>
                        <w:hideMark/>
                      </w:tcPr>
                      <w:p w14:paraId="09396087" w14:textId="77777777" w:rsidR="006431D4" w:rsidRDefault="006431D4">
                        <w:pPr>
                          <w:rPr>
                            <w:rFonts w:eastAsia="Times New Roman"/>
                            <w:vanish/>
                          </w:rPr>
                        </w:pPr>
                      </w:p>
                    </w:tc>
                  </w:tr>
                </w:tbl>
                <w:p w14:paraId="1617D64E" w14:textId="77777777" w:rsidR="006431D4" w:rsidRDefault="006431D4">
                  <w:pPr>
                    <w:rPr>
                      <w:rFonts w:ascii="Times New Roman" w:eastAsia="Times New Roman" w:hAnsi="Times New Roman" w:cs="Times New Roman"/>
                      <w:sz w:val="20"/>
                      <w:szCs w:val="20"/>
                    </w:rPr>
                  </w:pPr>
                </w:p>
              </w:tc>
            </w:tr>
          </w:tbl>
          <w:p w14:paraId="314BCDBF"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013AEA63"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3F2D2A6A" w14:textId="77777777">
                    <w:tc>
                      <w:tcPr>
                        <w:tcW w:w="0" w:type="auto"/>
                        <w:tcMar>
                          <w:top w:w="0" w:type="dxa"/>
                          <w:left w:w="135" w:type="dxa"/>
                          <w:bottom w:w="0" w:type="dxa"/>
                          <w:right w:w="135" w:type="dxa"/>
                        </w:tcMar>
                        <w:hideMark/>
                      </w:tcPr>
                      <w:p w14:paraId="4420F393" w14:textId="632AF835" w:rsidR="006431D4" w:rsidRDefault="006431D4">
                        <w:pPr>
                          <w:jc w:val="center"/>
                          <w:rPr>
                            <w:rFonts w:eastAsia="Times New Roman"/>
                          </w:rPr>
                        </w:pPr>
                        <w:r>
                          <w:rPr>
                            <w:rFonts w:eastAsia="Times New Roman"/>
                            <w:noProof/>
                          </w:rPr>
                          <w:drawing>
                            <wp:inline distT="0" distB="0" distL="0" distR="0" wp14:anchorId="51D281FE" wp14:editId="03D02513">
                              <wp:extent cx="5372100" cy="5372100"/>
                              <wp:effectExtent l="0" t="0" r="0" b="0"/>
                              <wp:docPr id="402678673" name="Picture 5" descr="Reimagine: ADRD Symposium. Register Today. Navigating a New Era of Dementia Care. Treatment Breakthroughs, Brain Health and Caregiver Support. January 13, 2026 10 AM to 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imagine: ADRD Symposium. Register Today. Navigating a New Era of Dementia Care. Treatment Breakthroughs, Brain Health and Caregiver Support. January 13, 2026 10 AM to 2 PM."/>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72100" cy="5372100"/>
                                      </a:xfrm>
                                      <a:prstGeom prst="rect">
                                        <a:avLst/>
                                      </a:prstGeom>
                                      <a:noFill/>
                                      <a:ln>
                                        <a:noFill/>
                                      </a:ln>
                                    </pic:spPr>
                                  </pic:pic>
                                </a:graphicData>
                              </a:graphic>
                            </wp:inline>
                          </w:drawing>
                        </w:r>
                      </w:p>
                    </w:tc>
                  </w:tr>
                </w:tbl>
                <w:p w14:paraId="42C10072" w14:textId="77777777" w:rsidR="006431D4" w:rsidRDefault="006431D4">
                  <w:pPr>
                    <w:rPr>
                      <w:rFonts w:ascii="Times New Roman" w:eastAsia="Times New Roman" w:hAnsi="Times New Roman" w:cs="Times New Roman"/>
                      <w:sz w:val="20"/>
                      <w:szCs w:val="20"/>
                    </w:rPr>
                  </w:pPr>
                </w:p>
              </w:tc>
            </w:tr>
          </w:tbl>
          <w:p w14:paraId="4C3E8AB1"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DEB7C88" w14:textId="77777777">
              <w:tc>
                <w:tcPr>
                  <w:tcW w:w="0" w:type="auto"/>
                  <w:tcMar>
                    <w:top w:w="0" w:type="dxa"/>
                    <w:left w:w="270" w:type="dxa"/>
                    <w:bottom w:w="270" w:type="dxa"/>
                    <w:right w:w="270" w:type="dxa"/>
                  </w:tcMar>
                  <w:hideMark/>
                </w:tcPr>
                <w:tbl>
                  <w:tblPr>
                    <w:tblW w:w="0" w:type="auto"/>
                    <w:jc w:val="center"/>
                    <w:shd w:val="clear" w:color="auto" w:fill="003E7E"/>
                    <w:tblCellMar>
                      <w:left w:w="0" w:type="dxa"/>
                      <w:right w:w="0" w:type="dxa"/>
                    </w:tblCellMar>
                    <w:tblLook w:val="04A0" w:firstRow="1" w:lastRow="0" w:firstColumn="1" w:lastColumn="0" w:noHBand="0" w:noVBand="1"/>
                  </w:tblPr>
                  <w:tblGrid>
                    <w:gridCol w:w="5315"/>
                  </w:tblGrid>
                  <w:tr w:rsidR="006431D4" w14:paraId="4F715E27" w14:textId="77777777">
                    <w:trPr>
                      <w:jc w:val="center"/>
                    </w:trPr>
                    <w:tc>
                      <w:tcPr>
                        <w:tcW w:w="0" w:type="auto"/>
                        <w:shd w:val="clear" w:color="auto" w:fill="003E7E"/>
                        <w:tcMar>
                          <w:top w:w="270" w:type="dxa"/>
                          <w:left w:w="270" w:type="dxa"/>
                          <w:bottom w:w="270" w:type="dxa"/>
                          <w:right w:w="270" w:type="dxa"/>
                        </w:tcMar>
                        <w:vAlign w:val="center"/>
                        <w:hideMark/>
                      </w:tcPr>
                      <w:p w14:paraId="165B8105" w14:textId="77777777" w:rsidR="006431D4" w:rsidRDefault="006431D4">
                        <w:pPr>
                          <w:jc w:val="center"/>
                          <w:rPr>
                            <w:rFonts w:ascii="Arial" w:eastAsia="Times New Roman" w:hAnsi="Arial" w:cs="Arial"/>
                          </w:rPr>
                        </w:pPr>
                        <w:hyperlink r:id="rId48" w:tgtFrame="_blank" w:tooltip="Register for the Virtual ADRD Symposium" w:history="1">
                          <w:r>
                            <w:rPr>
                              <w:rStyle w:val="Hyperlink"/>
                              <w:rFonts w:ascii="Arial" w:eastAsia="Times New Roman" w:hAnsi="Arial" w:cs="Arial"/>
                              <w:b/>
                              <w:bCs/>
                              <w:color w:val="FFFFFF"/>
                            </w:rPr>
                            <w:t>Register for the Virtual ADRD Symposium</w:t>
                          </w:r>
                        </w:hyperlink>
                        <w:r>
                          <w:rPr>
                            <w:rFonts w:ascii="Arial" w:eastAsia="Times New Roman" w:hAnsi="Arial" w:cs="Arial"/>
                          </w:rPr>
                          <w:t xml:space="preserve"> </w:t>
                        </w:r>
                      </w:p>
                    </w:tc>
                  </w:tr>
                </w:tbl>
                <w:p w14:paraId="4B35E6FE" w14:textId="77777777" w:rsidR="006431D4" w:rsidRDefault="006431D4">
                  <w:pPr>
                    <w:jc w:val="center"/>
                    <w:rPr>
                      <w:rFonts w:ascii="Times New Roman" w:eastAsia="Times New Roman" w:hAnsi="Times New Roman" w:cs="Times New Roman"/>
                      <w:sz w:val="20"/>
                      <w:szCs w:val="20"/>
                    </w:rPr>
                  </w:pPr>
                </w:p>
              </w:tc>
            </w:tr>
          </w:tbl>
          <w:p w14:paraId="7E155A93"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E69996D" w14:textId="77777777">
              <w:trPr>
                <w:hidden/>
              </w:trPr>
              <w:tc>
                <w:tcPr>
                  <w:tcW w:w="0" w:type="auto"/>
                  <w:tcMar>
                    <w:top w:w="30" w:type="dxa"/>
                    <w:left w:w="270" w:type="dxa"/>
                    <w:bottom w:w="30" w:type="dxa"/>
                    <w:right w:w="270" w:type="dxa"/>
                  </w:tcMar>
                  <w:vAlign w:val="center"/>
                  <w:hideMark/>
                </w:tcPr>
                <w:tbl>
                  <w:tblPr>
                    <w:tblW w:w="5000" w:type="pct"/>
                    <w:tblBorders>
                      <w:top w:val="single" w:sz="6" w:space="0" w:color="222222"/>
                    </w:tblBorders>
                    <w:tblCellMar>
                      <w:left w:w="0" w:type="dxa"/>
                      <w:right w:w="0" w:type="dxa"/>
                    </w:tblCellMar>
                    <w:tblLook w:val="04A0" w:firstRow="1" w:lastRow="0" w:firstColumn="1" w:lastColumn="0" w:noHBand="0" w:noVBand="1"/>
                  </w:tblPr>
                  <w:tblGrid>
                    <w:gridCol w:w="8460"/>
                  </w:tblGrid>
                  <w:tr w:rsidR="006431D4" w14:paraId="101D9814" w14:textId="77777777">
                    <w:trPr>
                      <w:hidden/>
                    </w:trPr>
                    <w:tc>
                      <w:tcPr>
                        <w:tcW w:w="0" w:type="auto"/>
                        <w:tcBorders>
                          <w:top w:val="single" w:sz="6" w:space="0" w:color="222222"/>
                          <w:left w:val="nil"/>
                          <w:bottom w:val="nil"/>
                          <w:right w:val="nil"/>
                        </w:tcBorders>
                        <w:vAlign w:val="center"/>
                        <w:hideMark/>
                      </w:tcPr>
                      <w:p w14:paraId="1440AC45" w14:textId="77777777" w:rsidR="006431D4" w:rsidRDefault="006431D4">
                        <w:pPr>
                          <w:rPr>
                            <w:rFonts w:eastAsia="Times New Roman"/>
                            <w:vanish/>
                          </w:rPr>
                        </w:pPr>
                      </w:p>
                    </w:tc>
                  </w:tr>
                </w:tbl>
                <w:p w14:paraId="5A5FF5E8" w14:textId="77777777" w:rsidR="006431D4" w:rsidRDefault="006431D4">
                  <w:pPr>
                    <w:rPr>
                      <w:rFonts w:ascii="Times New Roman" w:eastAsia="Times New Roman" w:hAnsi="Times New Roman" w:cs="Times New Roman"/>
                      <w:sz w:val="20"/>
                      <w:szCs w:val="20"/>
                    </w:rPr>
                  </w:pPr>
                </w:p>
              </w:tc>
            </w:tr>
          </w:tbl>
          <w:p w14:paraId="242FC3C4"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6DB52BD0"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6272BFCB" w14:textId="77777777">
                    <w:tc>
                      <w:tcPr>
                        <w:tcW w:w="0" w:type="auto"/>
                        <w:tcMar>
                          <w:top w:w="0" w:type="dxa"/>
                          <w:left w:w="135" w:type="dxa"/>
                          <w:bottom w:w="0" w:type="dxa"/>
                          <w:right w:w="135" w:type="dxa"/>
                        </w:tcMar>
                        <w:hideMark/>
                      </w:tcPr>
                      <w:p w14:paraId="5775EF86" w14:textId="45DFD794" w:rsidR="006431D4" w:rsidRDefault="006431D4">
                        <w:pPr>
                          <w:jc w:val="center"/>
                          <w:rPr>
                            <w:rFonts w:eastAsia="Times New Roman"/>
                          </w:rPr>
                        </w:pPr>
                        <w:r>
                          <w:rPr>
                            <w:rFonts w:eastAsia="Times New Roman"/>
                            <w:noProof/>
                          </w:rPr>
                          <w:lastRenderedPageBreak/>
                          <w:drawing>
                            <wp:inline distT="0" distB="0" distL="0" distR="0" wp14:anchorId="13D1D6C7" wp14:editId="0F9AEF6D">
                              <wp:extent cx="5372100" cy="1114425"/>
                              <wp:effectExtent l="0" t="0" r="0" b="0"/>
                              <wp:docPr id="356875422" name="Picture 4" descr="Update on Legis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pdate on Legislati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72100" cy="1114425"/>
                                      </a:xfrm>
                                      <a:prstGeom prst="rect">
                                        <a:avLst/>
                                      </a:prstGeom>
                                      <a:noFill/>
                                      <a:ln>
                                        <a:noFill/>
                                      </a:ln>
                                    </pic:spPr>
                                  </pic:pic>
                                </a:graphicData>
                              </a:graphic>
                            </wp:inline>
                          </w:drawing>
                        </w:r>
                      </w:p>
                    </w:tc>
                  </w:tr>
                </w:tbl>
                <w:p w14:paraId="6734BFF6" w14:textId="77777777" w:rsidR="006431D4" w:rsidRDefault="006431D4">
                  <w:pPr>
                    <w:rPr>
                      <w:rFonts w:ascii="Times New Roman" w:eastAsia="Times New Roman" w:hAnsi="Times New Roman" w:cs="Times New Roman"/>
                      <w:sz w:val="20"/>
                      <w:szCs w:val="20"/>
                    </w:rPr>
                  </w:pPr>
                </w:p>
              </w:tc>
            </w:tr>
          </w:tbl>
          <w:p w14:paraId="5A5EB688"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2B9DD13F"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1CDDD385"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6A1A6E27" w14:textId="77777777">
                          <w:tc>
                            <w:tcPr>
                              <w:tcW w:w="0" w:type="auto"/>
                              <w:tcMar>
                                <w:top w:w="0" w:type="dxa"/>
                                <w:left w:w="270" w:type="dxa"/>
                                <w:bottom w:w="135" w:type="dxa"/>
                                <w:right w:w="270" w:type="dxa"/>
                              </w:tcMar>
                              <w:hideMark/>
                            </w:tcPr>
                            <w:p w14:paraId="7E8D75DD" w14:textId="77777777" w:rsidR="006431D4" w:rsidRDefault="006431D4">
                              <w:pPr>
                                <w:spacing w:before="150" w:after="150" w:line="360" w:lineRule="auto"/>
                                <w:rPr>
                                  <w:rFonts w:ascii="Helvetica" w:hAnsi="Helvetica" w:cs="Helvetica"/>
                                  <w:color w:val="202020"/>
                                  <w:sz w:val="21"/>
                                  <w:szCs w:val="21"/>
                                </w:rPr>
                              </w:pPr>
                              <w:bookmarkStart w:id="4" w:name="legislation"/>
                              <w:bookmarkEnd w:id="4"/>
                              <w:r>
                                <w:rPr>
                                  <w:rStyle w:val="Strong"/>
                                  <w:rFonts w:ascii="Helvetica" w:hAnsi="Helvetica" w:cs="Helvetica"/>
                                  <w:color w:val="202020"/>
                                </w:rPr>
                                <w:t>Looking Ahead </w:t>
                              </w:r>
                            </w:p>
                            <w:p w14:paraId="13EFA629" w14:textId="77777777" w:rsidR="006431D4" w:rsidRDefault="006431D4">
                              <w:pPr>
                                <w:spacing w:before="150" w:after="150" w:line="360" w:lineRule="auto"/>
                                <w:rPr>
                                  <w:rFonts w:ascii="Helvetica" w:hAnsi="Helvetica" w:cs="Helvetica"/>
                                  <w:color w:val="202020"/>
                                  <w:sz w:val="21"/>
                                  <w:szCs w:val="21"/>
                                </w:rPr>
                              </w:pPr>
                              <w:r>
                                <w:rPr>
                                  <w:rStyle w:val="Strong"/>
                                  <w:rFonts w:ascii="Helvetica" w:hAnsi="Helvetica" w:cs="Helvetica"/>
                                  <w:color w:val="202020"/>
                                  <w:sz w:val="21"/>
                                  <w:szCs w:val="21"/>
                                </w:rPr>
                                <w:t>2026 Session Schedule </w:t>
                              </w:r>
                              <w:r>
                                <w:rPr>
                                  <w:rFonts w:ascii="Helvetica" w:hAnsi="Helvetica" w:cs="Helvetica"/>
                                  <w:color w:val="202020"/>
                                  <w:sz w:val="21"/>
                                  <w:szCs w:val="21"/>
                                </w:rPr>
                                <w:br/>
                                <w:t> </w:t>
                              </w:r>
                              <w:r>
                                <w:rPr>
                                  <w:rFonts w:ascii="Helvetica" w:hAnsi="Helvetica" w:cs="Helvetica"/>
                                  <w:color w:val="202020"/>
                                  <w:sz w:val="21"/>
                                  <w:szCs w:val="21"/>
                                </w:rPr>
                                <w:br/>
                              </w:r>
                              <w:r>
                                <w:rPr>
                                  <w:rStyle w:val="Strong"/>
                                  <w:rFonts w:ascii="Helvetica" w:hAnsi="Helvetica" w:cs="Helvetica"/>
                                  <w:color w:val="202020"/>
                                  <w:sz w:val="21"/>
                                  <w:szCs w:val="21"/>
                                </w:rPr>
                                <w:t>House </w:t>
                              </w:r>
                              <w:r>
                                <w:rPr>
                                  <w:rFonts w:ascii="Helvetica" w:hAnsi="Helvetica" w:cs="Helvetica"/>
                                  <w:color w:val="202020"/>
                                  <w:sz w:val="21"/>
                                  <w:szCs w:val="21"/>
                                </w:rPr>
                                <w:t> </w:t>
                              </w:r>
                            </w:p>
                            <w:p w14:paraId="6BC62492"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January: 26, 27, 28  </w:t>
                              </w:r>
                            </w:p>
                            <w:p w14:paraId="2B75DF4A"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February: 2, 3, 4  </w:t>
                              </w:r>
                            </w:p>
                            <w:p w14:paraId="6403E33C"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March: 23, 24, 25  </w:t>
                              </w:r>
                            </w:p>
                            <w:p w14:paraId="04316E56"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April: 13, 14, 15, 27, 28, 29  </w:t>
                              </w:r>
                            </w:p>
                            <w:p w14:paraId="77627E2E"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May: 4, 5, 6  </w:t>
                              </w:r>
                            </w:p>
                            <w:p w14:paraId="188F999C"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June: 1, 2, 3, 8, 9, 10, 15, 16, 17, 22, 23, 24, 25, 26, 27, 28, 29, 30  </w:t>
                              </w:r>
                            </w:p>
                            <w:p w14:paraId="5804A28E"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September: 28, 29, 30  </w:t>
                              </w:r>
                            </w:p>
                            <w:p w14:paraId="44DCF3DB"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October: 5, 6, 7, 19, 20, 21  </w:t>
                              </w:r>
                            </w:p>
                            <w:p w14:paraId="6B840354" w14:textId="77777777" w:rsidR="006431D4" w:rsidRDefault="006431D4">
                              <w:pPr>
                                <w:numPr>
                                  <w:ilvl w:val="0"/>
                                  <w:numId w:val="3"/>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November: 9, 10 </w:t>
                              </w:r>
                            </w:p>
                            <w:p w14:paraId="4280A780" w14:textId="77777777" w:rsidR="006431D4" w:rsidRDefault="006431D4">
                              <w:pPr>
                                <w:spacing w:line="360" w:lineRule="auto"/>
                                <w:rPr>
                                  <w:rFonts w:ascii="Helvetica" w:eastAsia="Times New Roman" w:hAnsi="Helvetica" w:cs="Helvetica"/>
                                  <w:color w:val="202020"/>
                                  <w:sz w:val="21"/>
                                  <w:szCs w:val="21"/>
                                </w:rPr>
                              </w:pPr>
                              <w:r>
                                <w:rPr>
                                  <w:rStyle w:val="Strong"/>
                                  <w:rFonts w:ascii="Helvetica" w:eastAsia="Times New Roman" w:hAnsi="Helvetica" w:cs="Helvetica"/>
                                  <w:color w:val="202020"/>
                                  <w:sz w:val="21"/>
                                  <w:szCs w:val="21"/>
                                </w:rPr>
                                <w:t>Senate </w:t>
                              </w:r>
                              <w:r>
                                <w:rPr>
                                  <w:rFonts w:ascii="Helvetica" w:eastAsia="Times New Roman" w:hAnsi="Helvetica" w:cs="Helvetica"/>
                                  <w:color w:val="202020"/>
                                  <w:sz w:val="21"/>
                                  <w:szCs w:val="21"/>
                                </w:rPr>
                                <w:t xml:space="preserve">  </w:t>
                              </w:r>
                            </w:p>
                            <w:p w14:paraId="5CA6A840"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January: 26, 27, 28  </w:t>
                              </w:r>
                            </w:p>
                            <w:p w14:paraId="0091756C"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February: 2, 3, 4  </w:t>
                              </w:r>
                            </w:p>
                            <w:p w14:paraId="67525F5D"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March: 16, 17, 18, 23, 24, 25  </w:t>
                              </w:r>
                            </w:p>
                            <w:p w14:paraId="5E21564A"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April: 20, 21, 22  </w:t>
                              </w:r>
                            </w:p>
                            <w:p w14:paraId="3FF84294"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May: 4, 5, 6  </w:t>
                              </w:r>
                            </w:p>
                            <w:p w14:paraId="321EFE9C" w14:textId="77777777" w:rsidR="006431D4" w:rsidRDefault="006431D4">
                              <w:pPr>
                                <w:numPr>
                                  <w:ilvl w:val="0"/>
                                  <w:numId w:val="4"/>
                                </w:numPr>
                                <w:spacing w:before="100" w:beforeAutospacing="1" w:after="100" w:afterAutospacing="1" w:line="360" w:lineRule="auto"/>
                                <w:rPr>
                                  <w:rFonts w:ascii="Helvetica" w:eastAsia="Times New Roman" w:hAnsi="Helvetica" w:cs="Helvetica"/>
                                  <w:color w:val="202020"/>
                                  <w:sz w:val="21"/>
                                  <w:szCs w:val="21"/>
                                </w:rPr>
                              </w:pPr>
                              <w:r>
                                <w:rPr>
                                  <w:rFonts w:ascii="Helvetica" w:eastAsia="Times New Roman" w:hAnsi="Helvetica" w:cs="Helvetica"/>
                                  <w:color w:val="202020"/>
                                  <w:sz w:val="21"/>
                                  <w:szCs w:val="21"/>
                                </w:rPr>
                                <w:t>June: 1, 2, 3, 8, 9, 10, 22, 23, 24, 25, 26, 29, 30 </w:t>
                              </w:r>
                            </w:p>
                          </w:tc>
                        </w:tr>
                      </w:tbl>
                      <w:p w14:paraId="1300B2F3" w14:textId="77777777" w:rsidR="006431D4" w:rsidRDefault="006431D4">
                        <w:pPr>
                          <w:rPr>
                            <w:rFonts w:ascii="Times New Roman" w:eastAsia="Times New Roman" w:hAnsi="Times New Roman" w:cs="Times New Roman"/>
                            <w:sz w:val="20"/>
                            <w:szCs w:val="20"/>
                          </w:rPr>
                        </w:pPr>
                      </w:p>
                    </w:tc>
                  </w:tr>
                </w:tbl>
                <w:p w14:paraId="0508547C" w14:textId="77777777" w:rsidR="006431D4" w:rsidRDefault="006431D4">
                  <w:pPr>
                    <w:rPr>
                      <w:rFonts w:ascii="Times New Roman" w:eastAsia="Times New Roman" w:hAnsi="Times New Roman" w:cs="Times New Roman"/>
                      <w:sz w:val="20"/>
                      <w:szCs w:val="20"/>
                    </w:rPr>
                  </w:pPr>
                </w:p>
              </w:tc>
            </w:tr>
          </w:tbl>
          <w:p w14:paraId="60711A34"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55272CD5" w14:textId="77777777">
              <w:trPr>
                <w:hidden/>
              </w:trPr>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AE60C08" w14:textId="77777777">
                    <w:trPr>
                      <w:hidden/>
                    </w:trPr>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2244A6FE" w14:textId="77777777">
                          <w:trPr>
                            <w:hidden/>
                          </w:trPr>
                          <w:tc>
                            <w:tcPr>
                              <w:tcW w:w="0" w:type="auto"/>
                              <w:tcMar>
                                <w:top w:w="0" w:type="dxa"/>
                                <w:left w:w="270" w:type="dxa"/>
                                <w:bottom w:w="135" w:type="dxa"/>
                                <w:right w:w="270" w:type="dxa"/>
                              </w:tcMar>
                              <w:hideMark/>
                            </w:tcPr>
                            <w:p w14:paraId="6E071F32" w14:textId="77777777" w:rsidR="006431D4" w:rsidRDefault="006431D4">
                              <w:pPr>
                                <w:rPr>
                                  <w:rFonts w:eastAsia="Times New Roman"/>
                                  <w:vanish/>
                                </w:rPr>
                              </w:pPr>
                            </w:p>
                          </w:tc>
                        </w:tr>
                      </w:tbl>
                      <w:p w14:paraId="3EC7326B" w14:textId="77777777" w:rsidR="006431D4" w:rsidRDefault="006431D4">
                        <w:pPr>
                          <w:rPr>
                            <w:rFonts w:ascii="Times New Roman" w:eastAsia="Times New Roman" w:hAnsi="Times New Roman" w:cs="Times New Roman"/>
                            <w:sz w:val="20"/>
                            <w:szCs w:val="20"/>
                          </w:rPr>
                        </w:pPr>
                      </w:p>
                    </w:tc>
                  </w:tr>
                </w:tbl>
                <w:p w14:paraId="666894F3" w14:textId="77777777" w:rsidR="006431D4" w:rsidRDefault="006431D4">
                  <w:pPr>
                    <w:rPr>
                      <w:rFonts w:ascii="Times New Roman" w:eastAsia="Times New Roman" w:hAnsi="Times New Roman" w:cs="Times New Roman"/>
                      <w:sz w:val="20"/>
                      <w:szCs w:val="20"/>
                    </w:rPr>
                  </w:pPr>
                </w:p>
              </w:tc>
            </w:tr>
          </w:tbl>
          <w:p w14:paraId="5AEFB933" w14:textId="77777777" w:rsidR="006431D4" w:rsidRDefault="006431D4">
            <w:pPr>
              <w:rPr>
                <w:rFonts w:ascii="Times New Roman" w:eastAsia="Times New Roman" w:hAnsi="Times New Roman" w:cs="Times New Roman"/>
                <w:sz w:val="20"/>
                <w:szCs w:val="20"/>
              </w:rPr>
            </w:pPr>
          </w:p>
        </w:tc>
      </w:tr>
      <w:tr w:rsidR="006431D4" w14:paraId="1C2B8AA7" w14:textId="77777777">
        <w:trPr>
          <w:jc w:val="center"/>
        </w:trPr>
        <w:tc>
          <w:tcPr>
            <w:tcW w:w="0" w:type="auto"/>
            <w:shd w:val="clear" w:color="auto" w:fill="FFFFFF"/>
            <w:tcMar>
              <w:top w:w="15" w:type="dxa"/>
              <w:left w:w="0" w:type="dxa"/>
              <w:bottom w:w="90" w:type="dxa"/>
              <w:right w:w="0" w:type="dxa"/>
            </w:tcMar>
            <w:hideMark/>
          </w:tcPr>
          <w:tbl>
            <w:tblPr>
              <w:tblW w:w="9000" w:type="dxa"/>
              <w:jc w:val="center"/>
              <w:tblCellMar>
                <w:left w:w="0" w:type="dxa"/>
                <w:right w:w="0" w:type="dxa"/>
              </w:tblCellMar>
              <w:tblLook w:val="04A0" w:firstRow="1" w:lastRow="0" w:firstColumn="1" w:lastColumn="0" w:noHBand="0" w:noVBand="1"/>
            </w:tblPr>
            <w:tblGrid>
              <w:gridCol w:w="4500"/>
              <w:gridCol w:w="4500"/>
            </w:tblGrid>
            <w:tr w:rsidR="006431D4" w14:paraId="2F7E7C47" w14:textId="77777777">
              <w:trPr>
                <w:jc w:val="center"/>
              </w:trPr>
              <w:tc>
                <w:tcPr>
                  <w:tcW w:w="4500" w:type="dxa"/>
                  <w:hideMark/>
                </w:tcPr>
                <w:tbl>
                  <w:tblPr>
                    <w:tblpPr w:vertAnchor="text"/>
                    <w:tblW w:w="4500" w:type="dxa"/>
                    <w:tblCellMar>
                      <w:left w:w="0" w:type="dxa"/>
                      <w:right w:w="0" w:type="dxa"/>
                    </w:tblCellMar>
                    <w:tblLook w:val="04A0" w:firstRow="1" w:lastRow="0" w:firstColumn="1" w:lastColumn="0" w:noHBand="0" w:noVBand="1"/>
                  </w:tblPr>
                  <w:tblGrid>
                    <w:gridCol w:w="4500"/>
                  </w:tblGrid>
                  <w:tr w:rsidR="006431D4" w14:paraId="6C123BFF" w14:textId="77777777">
                    <w:tc>
                      <w:tcPr>
                        <w:tcW w:w="0" w:type="auto"/>
                        <w:hideMark/>
                      </w:tcPr>
                      <w:p w14:paraId="6713578A" w14:textId="77777777" w:rsidR="006431D4" w:rsidRDefault="006431D4">
                        <w:pPr>
                          <w:rPr>
                            <w:rFonts w:ascii="Times New Roman" w:eastAsia="Times New Roman" w:hAnsi="Times New Roman" w:cs="Times New Roman"/>
                            <w:sz w:val="20"/>
                            <w:szCs w:val="20"/>
                          </w:rPr>
                        </w:pPr>
                      </w:p>
                    </w:tc>
                  </w:tr>
                </w:tbl>
                <w:p w14:paraId="129490F0" w14:textId="77777777" w:rsidR="006431D4" w:rsidRDefault="006431D4">
                  <w:pPr>
                    <w:rPr>
                      <w:rFonts w:ascii="Times New Roman" w:eastAsia="Times New Roman" w:hAnsi="Times New Roman" w:cs="Times New Roman"/>
                      <w:sz w:val="20"/>
                      <w:szCs w:val="20"/>
                    </w:rPr>
                  </w:pPr>
                </w:p>
              </w:tc>
              <w:tc>
                <w:tcPr>
                  <w:tcW w:w="4500" w:type="dxa"/>
                  <w:hideMark/>
                </w:tcPr>
                <w:tbl>
                  <w:tblPr>
                    <w:tblpPr w:vertAnchor="text"/>
                    <w:tblW w:w="4500" w:type="dxa"/>
                    <w:tblCellMar>
                      <w:left w:w="0" w:type="dxa"/>
                      <w:right w:w="0" w:type="dxa"/>
                    </w:tblCellMar>
                    <w:tblLook w:val="04A0" w:firstRow="1" w:lastRow="0" w:firstColumn="1" w:lastColumn="0" w:noHBand="0" w:noVBand="1"/>
                  </w:tblPr>
                  <w:tblGrid>
                    <w:gridCol w:w="4500"/>
                  </w:tblGrid>
                  <w:tr w:rsidR="006431D4" w14:paraId="6AA6162F" w14:textId="77777777">
                    <w:tc>
                      <w:tcPr>
                        <w:tcW w:w="0" w:type="auto"/>
                        <w:hideMark/>
                      </w:tcPr>
                      <w:p w14:paraId="6888FEDB" w14:textId="77777777" w:rsidR="006431D4" w:rsidRDefault="006431D4">
                        <w:pPr>
                          <w:rPr>
                            <w:rFonts w:ascii="Times New Roman" w:eastAsia="Times New Roman" w:hAnsi="Times New Roman" w:cs="Times New Roman"/>
                            <w:sz w:val="20"/>
                            <w:szCs w:val="20"/>
                          </w:rPr>
                        </w:pPr>
                      </w:p>
                    </w:tc>
                  </w:tr>
                </w:tbl>
                <w:p w14:paraId="00AE083B" w14:textId="77777777" w:rsidR="006431D4" w:rsidRDefault="006431D4">
                  <w:pPr>
                    <w:rPr>
                      <w:rFonts w:ascii="Times New Roman" w:eastAsia="Times New Roman" w:hAnsi="Times New Roman" w:cs="Times New Roman"/>
                      <w:sz w:val="20"/>
                      <w:szCs w:val="20"/>
                    </w:rPr>
                  </w:pPr>
                </w:p>
              </w:tc>
            </w:tr>
          </w:tbl>
          <w:p w14:paraId="22727627" w14:textId="77777777" w:rsidR="006431D4" w:rsidRDefault="006431D4">
            <w:pPr>
              <w:jc w:val="center"/>
              <w:rPr>
                <w:rFonts w:ascii="Times New Roman" w:eastAsia="Times New Roman" w:hAnsi="Times New Roman" w:cs="Times New Roman"/>
                <w:sz w:val="20"/>
                <w:szCs w:val="20"/>
              </w:rPr>
            </w:pPr>
          </w:p>
        </w:tc>
      </w:tr>
      <w:tr w:rsidR="006431D4" w14:paraId="182DE54C" w14:textId="77777777">
        <w:trPr>
          <w:jc w:val="center"/>
        </w:trPr>
        <w:tc>
          <w:tcPr>
            <w:tcW w:w="0" w:type="auto"/>
            <w:tcBorders>
              <w:top w:val="nil"/>
              <w:left w:val="nil"/>
              <w:bottom w:val="single" w:sz="12" w:space="0" w:color="EAEAEA"/>
              <w:right w:val="nil"/>
            </w:tcBorders>
            <w:shd w:val="clear" w:color="auto" w:fill="FFFFFF"/>
            <w:tcMar>
              <w:top w:w="22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6431D4" w14:paraId="7E281782"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6431D4" w14:paraId="4C2D8543" w14:textId="77777777">
                    <w:tc>
                      <w:tcPr>
                        <w:tcW w:w="0" w:type="auto"/>
                        <w:tcMar>
                          <w:top w:w="0" w:type="dxa"/>
                          <w:left w:w="135" w:type="dxa"/>
                          <w:bottom w:w="0" w:type="dxa"/>
                          <w:right w:w="135" w:type="dxa"/>
                        </w:tcMar>
                        <w:hideMark/>
                      </w:tcPr>
                      <w:p w14:paraId="4D72E7A5" w14:textId="3B499BBB" w:rsidR="006431D4" w:rsidRDefault="006431D4">
                        <w:pPr>
                          <w:jc w:val="center"/>
                          <w:rPr>
                            <w:rFonts w:eastAsia="Times New Roman"/>
                          </w:rPr>
                        </w:pPr>
                        <w:r>
                          <w:rPr>
                            <w:rFonts w:eastAsia="Times New Roman"/>
                            <w:noProof/>
                          </w:rPr>
                          <w:lastRenderedPageBreak/>
                          <w:drawing>
                            <wp:inline distT="0" distB="0" distL="0" distR="0" wp14:anchorId="74293A2D" wp14:editId="30BF7072">
                              <wp:extent cx="4562475" cy="762000"/>
                              <wp:effectExtent l="0" t="0" r="9525" b="0"/>
                              <wp:docPr id="1930046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62475" cy="762000"/>
                                      </a:xfrm>
                                      <a:prstGeom prst="rect">
                                        <a:avLst/>
                                      </a:prstGeom>
                                      <a:noFill/>
                                      <a:ln>
                                        <a:noFill/>
                                      </a:ln>
                                    </pic:spPr>
                                  </pic:pic>
                                </a:graphicData>
                              </a:graphic>
                            </wp:inline>
                          </w:drawing>
                        </w:r>
                      </w:p>
                    </w:tc>
                  </w:tr>
                </w:tbl>
                <w:p w14:paraId="095E351C" w14:textId="77777777" w:rsidR="006431D4" w:rsidRDefault="006431D4">
                  <w:pPr>
                    <w:rPr>
                      <w:rFonts w:ascii="Times New Roman" w:eastAsia="Times New Roman" w:hAnsi="Times New Roman" w:cs="Times New Roman"/>
                      <w:sz w:val="20"/>
                      <w:szCs w:val="20"/>
                    </w:rPr>
                  </w:pPr>
                </w:p>
              </w:tc>
            </w:tr>
          </w:tbl>
          <w:p w14:paraId="631ADA19" w14:textId="77777777" w:rsidR="006431D4" w:rsidRDefault="006431D4">
            <w:pPr>
              <w:rPr>
                <w:rFonts w:ascii="Times New Roman" w:eastAsia="Times New Roman" w:hAnsi="Times New Roman" w:cs="Times New Roman"/>
                <w:sz w:val="20"/>
                <w:szCs w:val="20"/>
              </w:rPr>
            </w:pPr>
          </w:p>
        </w:tc>
      </w:tr>
      <w:tr w:rsidR="006431D4" w14:paraId="186DFEA5" w14:textId="77777777">
        <w:trPr>
          <w:jc w:val="center"/>
        </w:trPr>
        <w:tc>
          <w:tcPr>
            <w:tcW w:w="0" w:type="auto"/>
            <w:shd w:val="clear" w:color="auto" w:fill="FAFAFA"/>
            <w:tcMar>
              <w:top w:w="135"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6431D4" w14:paraId="03EA22FC" w14:textId="77777777">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730"/>
                  </w:tblGrid>
                  <w:tr w:rsidR="006431D4" w14:paraId="1B99C1C9" w14:textId="77777777">
                    <w:trPr>
                      <w:jc w:val="center"/>
                    </w:trPr>
                    <w:tc>
                      <w:tcPr>
                        <w:tcW w:w="0" w:type="auto"/>
                        <w:tcMar>
                          <w:top w:w="0" w:type="dxa"/>
                          <w:left w:w="135" w:type="dxa"/>
                          <w:bottom w:w="0" w:type="dxa"/>
                          <w:right w:w="135" w:type="dxa"/>
                        </w:tcMar>
                        <w:vAlign w:val="center"/>
                        <w:hideMark/>
                      </w:tcPr>
                      <w:tbl>
                        <w:tblPr>
                          <w:tblW w:w="5000" w:type="pct"/>
                          <w:jc w:val="center"/>
                          <w:shd w:val="clear" w:color="auto" w:fill="222222"/>
                          <w:tblCellMar>
                            <w:left w:w="0" w:type="dxa"/>
                            <w:right w:w="0" w:type="dxa"/>
                          </w:tblCellMar>
                          <w:tblLook w:val="04A0" w:firstRow="1" w:lastRow="0" w:firstColumn="1" w:lastColumn="0" w:noHBand="0" w:noVBand="1"/>
                        </w:tblPr>
                        <w:tblGrid>
                          <w:gridCol w:w="8460"/>
                        </w:tblGrid>
                        <w:tr w:rsidR="006431D4" w14:paraId="67FCF9E2" w14:textId="77777777">
                          <w:trPr>
                            <w:jc w:val="center"/>
                          </w:trPr>
                          <w:tc>
                            <w:tcPr>
                              <w:tcW w:w="0" w:type="auto"/>
                              <w:shd w:val="clear" w:color="auto" w:fill="222222"/>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5955"/>
                              </w:tblGrid>
                              <w:tr w:rsidR="006431D4" w14:paraId="32775B40" w14:textId="77777777">
                                <w:trPr>
                                  <w:jc w:val="center"/>
                                </w:trPr>
                                <w:tc>
                                  <w:tcPr>
                                    <w:tcW w:w="0" w:type="auto"/>
                                    <w:hideMark/>
                                  </w:tcPr>
                                  <w:tbl>
                                    <w:tblPr>
                                      <w:tblW w:w="0" w:type="auto"/>
                                      <w:jc w:val="center"/>
                                      <w:tblCellMar>
                                        <w:left w:w="0" w:type="dxa"/>
                                        <w:right w:w="0" w:type="dxa"/>
                                      </w:tblCellMar>
                                      <w:tblLook w:val="04A0" w:firstRow="1" w:lastRow="0" w:firstColumn="1" w:lastColumn="0" w:noHBand="0" w:noVBand="1"/>
                                    </w:tblPr>
                                    <w:tblGrid>
                                      <w:gridCol w:w="2971"/>
                                      <w:gridCol w:w="2984"/>
                                    </w:tblGrid>
                                    <w:tr w:rsidR="006431D4" w14:paraId="1F824EE9" w14:textId="77777777">
                                      <w:trPr>
                                        <w:jc w:val="center"/>
                                      </w:trPr>
                                      <w:tc>
                                        <w:tcPr>
                                          <w:tcW w:w="0" w:type="auto"/>
                                          <w:hideMark/>
                                        </w:tcPr>
                                        <w:tbl>
                                          <w:tblPr>
                                            <w:tblpPr w:vertAnchor="text"/>
                                            <w:tblW w:w="0" w:type="auto"/>
                                            <w:tblCellMar>
                                              <w:left w:w="0" w:type="dxa"/>
                                              <w:right w:w="0" w:type="dxa"/>
                                            </w:tblCellMar>
                                            <w:tblLook w:val="04A0" w:firstRow="1" w:lastRow="0" w:firstColumn="1" w:lastColumn="0" w:noHBand="0" w:noVBand="1"/>
                                          </w:tblPr>
                                          <w:tblGrid>
                                            <w:gridCol w:w="2971"/>
                                          </w:tblGrid>
                                          <w:tr w:rsidR="006431D4" w14:paraId="5D24D596"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2821"/>
                                                </w:tblGrid>
                                                <w:tr w:rsidR="006431D4" w14:paraId="45CA20A2"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gridCol w:w="2176"/>
                                                      </w:tblGrid>
                                                      <w:tr w:rsidR="006431D4" w14:paraId="6F0CD995" w14:textId="77777777">
                                                        <w:tc>
                                                          <w:tcPr>
                                                            <w:tcW w:w="360" w:type="dxa"/>
                                                            <w:vAlign w:val="center"/>
                                                            <w:hideMark/>
                                                          </w:tcPr>
                                                          <w:p w14:paraId="33C263E2" w14:textId="2BB1C971" w:rsidR="006431D4" w:rsidRDefault="006431D4">
                                                            <w:pPr>
                                                              <w:jc w:val="center"/>
                                                              <w:rPr>
                                                                <w:rFonts w:eastAsia="Times New Roman"/>
                                                              </w:rPr>
                                                            </w:pPr>
                                                            <w:r>
                                                              <w:rPr>
                                                                <w:rStyle w:val="Hyperlink"/>
                                                                <w:rFonts w:eastAsia="Times New Roman"/>
                                                                <w:noProof/>
                                                              </w:rPr>
                                                              <w:drawing>
                                                                <wp:inline distT="0" distB="0" distL="0" distR="0" wp14:anchorId="6CA9BECA" wp14:editId="64690355">
                                                                  <wp:extent cx="228600" cy="228600"/>
                                                                  <wp:effectExtent l="0" t="0" r="0" b="0"/>
                                                                  <wp:docPr id="929380533" name="Picture 2" descr="Like Us on Facebook">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ike Us on Facebo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75" w:type="dxa"/>
                                                              <w:bottom w:w="0" w:type="dxa"/>
                                                              <w:right w:w="0" w:type="dxa"/>
                                                            </w:tcMar>
                                                            <w:vAlign w:val="center"/>
                                                            <w:hideMark/>
                                                          </w:tcPr>
                                                          <w:p w14:paraId="437EB5AF" w14:textId="77777777" w:rsidR="006431D4" w:rsidRDefault="006431D4">
                                                            <w:pPr>
                                                              <w:rPr>
                                                                <w:rFonts w:eastAsia="Times New Roman"/>
                                                              </w:rPr>
                                                            </w:pPr>
                                                            <w:hyperlink r:id="rId52" w:history="1">
                                                              <w:r>
                                                                <w:rPr>
                                                                  <w:rStyle w:val="Hyperlink"/>
                                                                  <w:rFonts w:ascii="Arial" w:eastAsia="Times New Roman" w:hAnsi="Arial" w:cs="Arial"/>
                                                                  <w:b/>
                                                                  <w:bCs/>
                                                                  <w:color w:val="FFFFFF"/>
                                                                  <w:sz w:val="21"/>
                                                                  <w:szCs w:val="21"/>
                                                                </w:rPr>
                                                                <w:t>Like Us on Facebook</w:t>
                                                              </w:r>
                                                            </w:hyperlink>
                                                            <w:r>
                                                              <w:rPr>
                                                                <w:rFonts w:eastAsia="Times New Roman"/>
                                                              </w:rPr>
                                                              <w:t xml:space="preserve"> </w:t>
                                                            </w:r>
                                                          </w:p>
                                                        </w:tc>
                                                      </w:tr>
                                                    </w:tbl>
                                                    <w:p w14:paraId="5B040F41" w14:textId="77777777" w:rsidR="006431D4" w:rsidRDefault="006431D4">
                                                      <w:pPr>
                                                        <w:rPr>
                                                          <w:rFonts w:ascii="Times New Roman" w:eastAsia="Times New Roman" w:hAnsi="Times New Roman" w:cs="Times New Roman"/>
                                                          <w:sz w:val="20"/>
                                                          <w:szCs w:val="20"/>
                                                        </w:rPr>
                                                      </w:pPr>
                                                    </w:p>
                                                  </w:tc>
                                                </w:tr>
                                              </w:tbl>
                                              <w:p w14:paraId="7652AF87" w14:textId="77777777" w:rsidR="006431D4" w:rsidRDefault="006431D4">
                                                <w:pPr>
                                                  <w:rPr>
                                                    <w:rFonts w:ascii="Times New Roman" w:eastAsia="Times New Roman" w:hAnsi="Times New Roman" w:cs="Times New Roman"/>
                                                    <w:sz w:val="20"/>
                                                    <w:szCs w:val="20"/>
                                                  </w:rPr>
                                                </w:pPr>
                                              </w:p>
                                            </w:tc>
                                          </w:tr>
                                        </w:tbl>
                                        <w:p w14:paraId="6922CBF5" w14:textId="77777777" w:rsidR="006431D4" w:rsidRDefault="006431D4">
                                          <w:pPr>
                                            <w:rPr>
                                              <w:rFonts w:ascii="Times New Roman" w:eastAsia="Times New Roman" w:hAnsi="Times New Roman" w:cs="Times New Roman"/>
                                              <w:sz w:val="20"/>
                                              <w:szCs w:val="20"/>
                                            </w:rPr>
                                          </w:pPr>
                                        </w:p>
                                      </w:tc>
                                      <w:tc>
                                        <w:tcPr>
                                          <w:tcW w:w="0" w:type="auto"/>
                                          <w:hideMark/>
                                        </w:tcPr>
                                        <w:tbl>
                                          <w:tblPr>
                                            <w:tblpPr w:vertAnchor="text"/>
                                            <w:tblW w:w="0" w:type="auto"/>
                                            <w:tblCellMar>
                                              <w:left w:w="0" w:type="dxa"/>
                                              <w:right w:w="0" w:type="dxa"/>
                                            </w:tblCellMar>
                                            <w:tblLook w:val="04A0" w:firstRow="1" w:lastRow="0" w:firstColumn="1" w:lastColumn="0" w:noHBand="0" w:noVBand="1"/>
                                          </w:tblPr>
                                          <w:tblGrid>
                                            <w:gridCol w:w="2984"/>
                                          </w:tblGrid>
                                          <w:tr w:rsidR="006431D4" w14:paraId="0A5D1E87" w14:textId="77777777">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2984"/>
                                                </w:tblGrid>
                                                <w:tr w:rsidR="006431D4" w14:paraId="5B579855"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gridCol w:w="2339"/>
                                                      </w:tblGrid>
                                                      <w:tr w:rsidR="006431D4" w14:paraId="569ACB92" w14:textId="77777777">
                                                        <w:tc>
                                                          <w:tcPr>
                                                            <w:tcW w:w="360" w:type="dxa"/>
                                                            <w:vAlign w:val="center"/>
                                                            <w:hideMark/>
                                                          </w:tcPr>
                                                          <w:p w14:paraId="76F7687E" w14:textId="0F9CED85" w:rsidR="006431D4" w:rsidRDefault="006431D4">
                                                            <w:pPr>
                                                              <w:jc w:val="center"/>
                                                              <w:rPr>
                                                                <w:rFonts w:eastAsia="Times New Roman"/>
                                                              </w:rPr>
                                                            </w:pPr>
                                                            <w:r>
                                                              <w:rPr>
                                                                <w:rStyle w:val="Hyperlink"/>
                                                                <w:rFonts w:eastAsia="Times New Roman"/>
                                                                <w:noProof/>
                                                              </w:rPr>
                                                              <w:drawing>
                                                                <wp:inline distT="0" distB="0" distL="0" distR="0" wp14:anchorId="470941B2" wp14:editId="725DB2B0">
                                                                  <wp:extent cx="228600" cy="228600"/>
                                                                  <wp:effectExtent l="0" t="0" r="0" b="0"/>
                                                                  <wp:docPr id="703531261" name="Picture 1" descr="Website: pa.gov/Aging">
                                                                    <a:hlinkClick xmlns:a="http://schemas.openxmlformats.org/drawingml/2006/main" r:id="rId5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ebsite: pa.gov/Ag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0" w:type="dxa"/>
                                                              <w:left w:w="75" w:type="dxa"/>
                                                              <w:bottom w:w="0" w:type="dxa"/>
                                                              <w:right w:w="0" w:type="dxa"/>
                                                            </w:tcMar>
                                                            <w:vAlign w:val="center"/>
                                                            <w:hideMark/>
                                                          </w:tcPr>
                                                          <w:p w14:paraId="0C709899" w14:textId="77777777" w:rsidR="006431D4" w:rsidRDefault="006431D4">
                                                            <w:pPr>
                                                              <w:rPr>
                                                                <w:rFonts w:eastAsia="Times New Roman"/>
                                                              </w:rPr>
                                                            </w:pPr>
                                                            <w:hyperlink r:id="rId54" w:history="1">
                                                              <w:r>
                                                                <w:rPr>
                                                                  <w:rStyle w:val="Hyperlink"/>
                                                                  <w:rFonts w:ascii="Arial" w:eastAsia="Times New Roman" w:hAnsi="Arial" w:cs="Arial"/>
                                                                  <w:b/>
                                                                  <w:bCs/>
                                                                  <w:color w:val="FFFFFF"/>
                                                                  <w:sz w:val="21"/>
                                                                  <w:szCs w:val="21"/>
                                                                </w:rPr>
                                                                <w:t>Website: pa.gov/Aging</w:t>
                                                              </w:r>
                                                            </w:hyperlink>
                                                            <w:r>
                                                              <w:rPr>
                                                                <w:rFonts w:eastAsia="Times New Roman"/>
                                                              </w:rPr>
                                                              <w:t xml:space="preserve"> </w:t>
                                                            </w:r>
                                                          </w:p>
                                                        </w:tc>
                                                      </w:tr>
                                                    </w:tbl>
                                                    <w:p w14:paraId="0B807D67" w14:textId="77777777" w:rsidR="006431D4" w:rsidRDefault="006431D4">
                                                      <w:pPr>
                                                        <w:rPr>
                                                          <w:rFonts w:ascii="Times New Roman" w:eastAsia="Times New Roman" w:hAnsi="Times New Roman" w:cs="Times New Roman"/>
                                                          <w:sz w:val="20"/>
                                                          <w:szCs w:val="20"/>
                                                        </w:rPr>
                                                      </w:pPr>
                                                    </w:p>
                                                  </w:tc>
                                                </w:tr>
                                              </w:tbl>
                                              <w:p w14:paraId="4A7BCC65" w14:textId="77777777" w:rsidR="006431D4" w:rsidRDefault="006431D4">
                                                <w:pPr>
                                                  <w:rPr>
                                                    <w:rFonts w:ascii="Times New Roman" w:eastAsia="Times New Roman" w:hAnsi="Times New Roman" w:cs="Times New Roman"/>
                                                    <w:sz w:val="20"/>
                                                    <w:szCs w:val="20"/>
                                                  </w:rPr>
                                                </w:pPr>
                                              </w:p>
                                            </w:tc>
                                          </w:tr>
                                        </w:tbl>
                                        <w:p w14:paraId="3168E0BC" w14:textId="77777777" w:rsidR="006431D4" w:rsidRDefault="006431D4">
                                          <w:pPr>
                                            <w:rPr>
                                              <w:rFonts w:ascii="Times New Roman" w:eastAsia="Times New Roman" w:hAnsi="Times New Roman" w:cs="Times New Roman"/>
                                              <w:sz w:val="20"/>
                                              <w:szCs w:val="20"/>
                                            </w:rPr>
                                          </w:pPr>
                                        </w:p>
                                      </w:tc>
                                    </w:tr>
                                  </w:tbl>
                                  <w:p w14:paraId="651A067A" w14:textId="77777777" w:rsidR="006431D4" w:rsidRDefault="006431D4">
                                    <w:pPr>
                                      <w:jc w:val="center"/>
                                      <w:rPr>
                                        <w:rFonts w:ascii="Times New Roman" w:eastAsia="Times New Roman" w:hAnsi="Times New Roman" w:cs="Times New Roman"/>
                                        <w:sz w:val="20"/>
                                        <w:szCs w:val="20"/>
                                      </w:rPr>
                                    </w:pPr>
                                  </w:p>
                                </w:tc>
                              </w:tr>
                            </w:tbl>
                            <w:p w14:paraId="27F4736E" w14:textId="77777777" w:rsidR="006431D4" w:rsidRDefault="006431D4">
                              <w:pPr>
                                <w:jc w:val="center"/>
                                <w:rPr>
                                  <w:rFonts w:ascii="Times New Roman" w:eastAsia="Times New Roman" w:hAnsi="Times New Roman" w:cs="Times New Roman"/>
                                  <w:sz w:val="20"/>
                                  <w:szCs w:val="20"/>
                                </w:rPr>
                              </w:pPr>
                            </w:p>
                          </w:tc>
                        </w:tr>
                      </w:tbl>
                      <w:p w14:paraId="6F0B3268" w14:textId="77777777" w:rsidR="006431D4" w:rsidRDefault="006431D4">
                        <w:pPr>
                          <w:jc w:val="center"/>
                          <w:rPr>
                            <w:rFonts w:ascii="Times New Roman" w:eastAsia="Times New Roman" w:hAnsi="Times New Roman" w:cs="Times New Roman"/>
                            <w:sz w:val="20"/>
                            <w:szCs w:val="20"/>
                          </w:rPr>
                        </w:pPr>
                      </w:p>
                    </w:tc>
                  </w:tr>
                </w:tbl>
                <w:p w14:paraId="74ABF530" w14:textId="77777777" w:rsidR="006431D4" w:rsidRDefault="006431D4">
                  <w:pPr>
                    <w:jc w:val="center"/>
                    <w:rPr>
                      <w:rFonts w:ascii="Times New Roman" w:eastAsia="Times New Roman" w:hAnsi="Times New Roman" w:cs="Times New Roman"/>
                      <w:sz w:val="20"/>
                      <w:szCs w:val="20"/>
                    </w:rPr>
                  </w:pPr>
                </w:p>
              </w:tc>
            </w:tr>
          </w:tbl>
          <w:p w14:paraId="484CCA6E" w14:textId="77777777" w:rsidR="006431D4" w:rsidRDefault="006431D4">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6431D4" w14:paraId="36244464"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B9A561F"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6431D4" w14:paraId="79BBB234" w14:textId="77777777">
                          <w:tc>
                            <w:tcPr>
                              <w:tcW w:w="0" w:type="auto"/>
                              <w:tcMar>
                                <w:top w:w="0" w:type="dxa"/>
                                <w:left w:w="270" w:type="dxa"/>
                                <w:bottom w:w="135" w:type="dxa"/>
                                <w:right w:w="270" w:type="dxa"/>
                              </w:tcMar>
                              <w:hideMark/>
                            </w:tcPr>
                            <w:p w14:paraId="44FEB03B" w14:textId="77777777" w:rsidR="006431D4" w:rsidRDefault="006431D4">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20"/>
                                  <w:szCs w:val="20"/>
                                </w:rPr>
                                <w:t xml:space="preserve">If you or someone you know would like to subscribe </w:t>
                              </w:r>
                              <w:hyperlink r:id="rId55" w:tgtFrame="_blank" w:history="1">
                                <w:r>
                                  <w:rPr>
                                    <w:rStyle w:val="Hyperlink"/>
                                    <w:rFonts w:ascii="Helvetica" w:eastAsia="Times New Roman" w:hAnsi="Helvetica" w:cs="Helvetica"/>
                                    <w:color w:val="2B66CA"/>
                                    <w:sz w:val="20"/>
                                    <w:szCs w:val="20"/>
                                  </w:rPr>
                                  <w:t>sign up to receive Inside Aging</w:t>
                                </w:r>
                              </w:hyperlink>
                              <w:r>
                                <w:rPr>
                                  <w:rFonts w:ascii="Helvetica" w:eastAsia="Times New Roman" w:hAnsi="Helvetica" w:cs="Helvetica"/>
                                  <w:color w:val="656565"/>
                                  <w:sz w:val="20"/>
                                  <w:szCs w:val="20"/>
                                </w:rPr>
                                <w:t>.</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t>Want to change how you receive these emails?</w:t>
                              </w:r>
                              <w:r>
                                <w:rPr>
                                  <w:rFonts w:ascii="Helvetica" w:eastAsia="Times New Roman" w:hAnsi="Helvetica" w:cs="Helvetica"/>
                                  <w:color w:val="656565"/>
                                  <w:sz w:val="18"/>
                                  <w:szCs w:val="18"/>
                                </w:rPr>
                                <w:br/>
                                <w:t xml:space="preserve">You can </w:t>
                              </w:r>
                              <w:hyperlink r:id="rId56" w:history="1">
                                <w:r>
                                  <w:rPr>
                                    <w:rStyle w:val="Hyperlink"/>
                                    <w:rFonts w:ascii="Helvetica" w:eastAsia="Times New Roman" w:hAnsi="Helvetica" w:cs="Helvetica"/>
                                    <w:color w:val="2B66CA"/>
                                    <w:sz w:val="18"/>
                                    <w:szCs w:val="18"/>
                                  </w:rPr>
                                  <w:t>update your preferences</w:t>
                                </w:r>
                              </w:hyperlink>
                              <w:r>
                                <w:rPr>
                                  <w:rFonts w:ascii="Helvetica" w:eastAsia="Times New Roman" w:hAnsi="Helvetica" w:cs="Helvetica"/>
                                  <w:color w:val="656565"/>
                                  <w:sz w:val="18"/>
                                  <w:szCs w:val="18"/>
                                </w:rPr>
                                <w:t xml:space="preserve"> or </w:t>
                              </w:r>
                              <w:hyperlink r:id="rId57" w:history="1">
                                <w:r>
                                  <w:rPr>
                                    <w:rStyle w:val="Hyperlink"/>
                                    <w:rFonts w:ascii="Helvetica" w:eastAsia="Times New Roman" w:hAnsi="Helvetica" w:cs="Helvetica"/>
                                    <w:color w:val="2B66CA"/>
                                    <w:sz w:val="18"/>
                                    <w:szCs w:val="18"/>
                                  </w:rPr>
                                  <w:t>unsubscribe from this list</w:t>
                                </w:r>
                              </w:hyperlink>
                              <w:r>
                                <w:rPr>
                                  <w:rFonts w:ascii="Helvetica" w:eastAsia="Times New Roman" w:hAnsi="Helvetica" w:cs="Helvetica"/>
                                  <w:color w:val="656565"/>
                                  <w:sz w:val="18"/>
                                  <w:szCs w:val="18"/>
                                </w:rPr>
                                <w:t xml:space="preserve">. </w:t>
                              </w:r>
                            </w:p>
                          </w:tc>
                        </w:tr>
                      </w:tbl>
                      <w:p w14:paraId="30B06EE0" w14:textId="77777777" w:rsidR="006431D4" w:rsidRDefault="006431D4">
                        <w:pPr>
                          <w:rPr>
                            <w:rFonts w:ascii="Times New Roman" w:eastAsia="Times New Roman" w:hAnsi="Times New Roman" w:cs="Times New Roman"/>
                            <w:sz w:val="20"/>
                            <w:szCs w:val="20"/>
                          </w:rPr>
                        </w:pPr>
                      </w:p>
                    </w:tc>
                  </w:tr>
                </w:tbl>
                <w:p w14:paraId="6AE6DFCA" w14:textId="77777777" w:rsidR="006431D4" w:rsidRDefault="006431D4">
                  <w:pPr>
                    <w:rPr>
                      <w:rFonts w:ascii="Times New Roman" w:eastAsia="Times New Roman" w:hAnsi="Times New Roman" w:cs="Times New Roman"/>
                      <w:sz w:val="20"/>
                      <w:szCs w:val="20"/>
                    </w:rPr>
                  </w:pPr>
                </w:p>
              </w:tc>
            </w:tr>
          </w:tbl>
          <w:p w14:paraId="28607B7C" w14:textId="77777777" w:rsidR="006431D4" w:rsidRDefault="006431D4">
            <w:pPr>
              <w:rPr>
                <w:rFonts w:ascii="Times New Roman" w:eastAsia="Times New Roman" w:hAnsi="Times New Roman" w:cs="Times New Roman"/>
                <w:sz w:val="20"/>
                <w:szCs w:val="20"/>
              </w:rPr>
            </w:pPr>
          </w:p>
        </w:tc>
      </w:tr>
    </w:tbl>
    <w:p w14:paraId="2D1DA330" w14:textId="77777777" w:rsidR="002D1441" w:rsidRDefault="002D1441"/>
    <w:sectPr w:rsidR="002D1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965A0"/>
    <w:multiLevelType w:val="multilevel"/>
    <w:tmpl w:val="DB8C2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CD2E57"/>
    <w:multiLevelType w:val="multilevel"/>
    <w:tmpl w:val="1A269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91D8D"/>
    <w:multiLevelType w:val="multilevel"/>
    <w:tmpl w:val="BB181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EA4202"/>
    <w:multiLevelType w:val="multilevel"/>
    <w:tmpl w:val="FDA06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58382744">
    <w:abstractNumId w:val="1"/>
    <w:lvlOverride w:ilvl="0"/>
    <w:lvlOverride w:ilvl="1"/>
    <w:lvlOverride w:ilvl="2"/>
    <w:lvlOverride w:ilvl="3"/>
    <w:lvlOverride w:ilvl="4"/>
    <w:lvlOverride w:ilvl="5"/>
    <w:lvlOverride w:ilvl="6"/>
    <w:lvlOverride w:ilvl="7"/>
    <w:lvlOverride w:ilvl="8"/>
  </w:num>
  <w:num w:numId="2" w16cid:durableId="775759637">
    <w:abstractNumId w:val="0"/>
    <w:lvlOverride w:ilvl="0"/>
    <w:lvlOverride w:ilvl="1"/>
    <w:lvlOverride w:ilvl="2"/>
    <w:lvlOverride w:ilvl="3"/>
    <w:lvlOverride w:ilvl="4"/>
    <w:lvlOverride w:ilvl="5"/>
    <w:lvlOverride w:ilvl="6"/>
    <w:lvlOverride w:ilvl="7"/>
    <w:lvlOverride w:ilvl="8"/>
  </w:num>
  <w:num w:numId="3" w16cid:durableId="921641798">
    <w:abstractNumId w:val="3"/>
    <w:lvlOverride w:ilvl="0"/>
    <w:lvlOverride w:ilvl="1"/>
    <w:lvlOverride w:ilvl="2"/>
    <w:lvlOverride w:ilvl="3"/>
    <w:lvlOverride w:ilvl="4"/>
    <w:lvlOverride w:ilvl="5"/>
    <w:lvlOverride w:ilvl="6"/>
    <w:lvlOverride w:ilvl="7"/>
    <w:lvlOverride w:ilvl="8"/>
  </w:num>
  <w:num w:numId="4" w16cid:durableId="38614761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D4"/>
    <w:rsid w:val="0007792A"/>
    <w:rsid w:val="002D1441"/>
    <w:rsid w:val="006431D4"/>
    <w:rsid w:val="00C5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7E0C96B"/>
  <w15:chartTrackingRefBased/>
  <w15:docId w15:val="{971A3B1D-2CED-4E28-8C60-BA190A6F8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D4"/>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643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1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1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1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1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1D4"/>
    <w:rPr>
      <w:rFonts w:eastAsiaTheme="majorEastAsia" w:cstheme="majorBidi"/>
      <w:color w:val="272727" w:themeColor="text1" w:themeTint="D8"/>
    </w:rPr>
  </w:style>
  <w:style w:type="paragraph" w:styleId="Title">
    <w:name w:val="Title"/>
    <w:basedOn w:val="Normal"/>
    <w:next w:val="Normal"/>
    <w:link w:val="TitleChar"/>
    <w:uiPriority w:val="10"/>
    <w:qFormat/>
    <w:rsid w:val="006431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1D4"/>
    <w:pPr>
      <w:spacing w:before="160"/>
      <w:jc w:val="center"/>
    </w:pPr>
    <w:rPr>
      <w:i/>
      <w:iCs/>
      <w:color w:val="404040" w:themeColor="text1" w:themeTint="BF"/>
    </w:rPr>
  </w:style>
  <w:style w:type="character" w:customStyle="1" w:styleId="QuoteChar">
    <w:name w:val="Quote Char"/>
    <w:basedOn w:val="DefaultParagraphFont"/>
    <w:link w:val="Quote"/>
    <w:uiPriority w:val="29"/>
    <w:rsid w:val="006431D4"/>
    <w:rPr>
      <w:i/>
      <w:iCs/>
      <w:color w:val="404040" w:themeColor="text1" w:themeTint="BF"/>
    </w:rPr>
  </w:style>
  <w:style w:type="paragraph" w:styleId="ListParagraph">
    <w:name w:val="List Paragraph"/>
    <w:basedOn w:val="Normal"/>
    <w:uiPriority w:val="34"/>
    <w:qFormat/>
    <w:rsid w:val="006431D4"/>
    <w:pPr>
      <w:ind w:left="720"/>
      <w:contextualSpacing/>
    </w:pPr>
  </w:style>
  <w:style w:type="character" w:styleId="IntenseEmphasis">
    <w:name w:val="Intense Emphasis"/>
    <w:basedOn w:val="DefaultParagraphFont"/>
    <w:uiPriority w:val="21"/>
    <w:qFormat/>
    <w:rsid w:val="006431D4"/>
    <w:rPr>
      <w:i/>
      <w:iCs/>
      <w:color w:val="0F4761" w:themeColor="accent1" w:themeShade="BF"/>
    </w:rPr>
  </w:style>
  <w:style w:type="paragraph" w:styleId="IntenseQuote">
    <w:name w:val="Intense Quote"/>
    <w:basedOn w:val="Normal"/>
    <w:next w:val="Normal"/>
    <w:link w:val="IntenseQuoteChar"/>
    <w:uiPriority w:val="30"/>
    <w:qFormat/>
    <w:rsid w:val="00643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1D4"/>
    <w:rPr>
      <w:i/>
      <w:iCs/>
      <w:color w:val="0F4761" w:themeColor="accent1" w:themeShade="BF"/>
    </w:rPr>
  </w:style>
  <w:style w:type="character" w:styleId="IntenseReference">
    <w:name w:val="Intense Reference"/>
    <w:basedOn w:val="DefaultParagraphFont"/>
    <w:uiPriority w:val="32"/>
    <w:qFormat/>
    <w:rsid w:val="006431D4"/>
    <w:rPr>
      <w:b/>
      <w:bCs/>
      <w:smallCaps/>
      <w:color w:val="0F4761" w:themeColor="accent1" w:themeShade="BF"/>
      <w:spacing w:val="5"/>
    </w:rPr>
  </w:style>
  <w:style w:type="character" w:styleId="Hyperlink">
    <w:name w:val="Hyperlink"/>
    <w:basedOn w:val="DefaultParagraphFont"/>
    <w:uiPriority w:val="99"/>
    <w:semiHidden/>
    <w:unhideWhenUsed/>
    <w:rsid w:val="006431D4"/>
    <w:rPr>
      <w:color w:val="0000FF"/>
      <w:u w:val="single"/>
    </w:rPr>
  </w:style>
  <w:style w:type="character" w:styleId="Strong">
    <w:name w:val="Strong"/>
    <w:basedOn w:val="DefaultParagraphFont"/>
    <w:uiPriority w:val="22"/>
    <w:qFormat/>
    <w:rsid w:val="006431D4"/>
    <w:rPr>
      <w:b/>
      <w:bCs/>
    </w:rPr>
  </w:style>
  <w:style w:type="character" w:styleId="Emphasis">
    <w:name w:val="Emphasis"/>
    <w:basedOn w:val="DefaultParagraphFont"/>
    <w:uiPriority w:val="20"/>
    <w:qFormat/>
    <w:rsid w:val="006431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aging.us12.list-manage.com/track/click?u=d2427a3566c24ff36b7b571c2&amp;id=2a22e6aa36&amp;e=bda3f42419" TargetMode="External"/><Relationship Id="rId26" Type="http://schemas.openxmlformats.org/officeDocument/2006/relationships/hyperlink" Target="mailto:info@centerinthepark.org" TargetMode="External"/><Relationship Id="rId39" Type="http://schemas.openxmlformats.org/officeDocument/2006/relationships/image" Target="media/image12.png"/><Relationship Id="rId21" Type="http://schemas.openxmlformats.org/officeDocument/2006/relationships/hyperlink" Target="https://aging.us12.list-manage.com/track/click?u=d2427a3566c24ff36b7b571c2&amp;id=6bcc34fbb2&amp;e=bda3f42419" TargetMode="External"/><Relationship Id="rId34" Type="http://schemas.openxmlformats.org/officeDocument/2006/relationships/image" Target="https://mcusercontent.com/d2427a3566c24ff36b7b571c2/images/cd5e6fa9-4aff-ab40-5bab-3281e21bcca3.jpg" TargetMode="External"/><Relationship Id="rId42" Type="http://schemas.openxmlformats.org/officeDocument/2006/relationships/image" Target="media/image13.png"/><Relationship Id="rId47" Type="http://schemas.openxmlformats.org/officeDocument/2006/relationships/image" Target="media/image17.jpeg"/><Relationship Id="rId50" Type="http://schemas.openxmlformats.org/officeDocument/2006/relationships/image" Target="media/image19.jpeg"/><Relationship Id="rId55" Type="http://schemas.openxmlformats.org/officeDocument/2006/relationships/hyperlink" Target="https://aging.us12.list-manage.com/track/click?u=d2427a3566c24ff36b7b571c2&amp;id=58c064dc11&amp;e=bda3f42419"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https://mcusercontent.com/d2427a3566c24ff36b7b571c2/images/1f22075c-4a0e-e957-1256-8c9e7e7d1fd2.jpg" TargetMode="External"/><Relationship Id="rId11" Type="http://schemas.openxmlformats.org/officeDocument/2006/relationships/hyperlink" Target="https://aging.us12.list-manage.com/track/click?u=d2427a3566c24ff36b7b571c2&amp;id=03b84c9e20&amp;e=bda3f42419" TargetMode="External"/><Relationship Id="rId24" Type="http://schemas.openxmlformats.org/officeDocument/2006/relationships/hyperlink" Target="https://aging.us12.list-manage.com/track/click?u=d2427a3566c24ff36b7b571c2&amp;id=22a3d4abbf&amp;e=bda3f42419" TargetMode="External"/><Relationship Id="rId32" Type="http://schemas.openxmlformats.org/officeDocument/2006/relationships/hyperlink" Target="https://aging.us12.list-manage.com/track/click?u=d2427a3566c24ff36b7b571c2&amp;id=635cf6b434&amp;e=bda3f42419" TargetMode="External"/><Relationship Id="rId37" Type="http://schemas.openxmlformats.org/officeDocument/2006/relationships/image" Target="https://mcusercontent.com/d2427a3566c24ff36b7b571c2/images/b7ab7054-7d93-86c2-f0f5-e04213c0ccb9.jpg" TargetMode="External"/><Relationship Id="rId40" Type="http://schemas.openxmlformats.org/officeDocument/2006/relationships/hyperlink" Target="mailto:agingcomms@pa.gov?subject=Good%20Feels%20Moment" TargetMode="External"/><Relationship Id="rId45" Type="http://schemas.openxmlformats.org/officeDocument/2006/relationships/image" Target="media/image16.png"/><Relationship Id="rId53" Type="http://schemas.openxmlformats.org/officeDocument/2006/relationships/hyperlink" Target="https://aging.us12.list-manage.com/track/click?u=d2427a3566c24ff36b7b571c2&amp;id=d16d0d6b21&amp;e=bda3f42419" TargetMode="External"/><Relationship Id="rId58" Type="http://schemas.openxmlformats.org/officeDocument/2006/relationships/fontTable" Target="fontTable.xml"/><Relationship Id="rId5" Type="http://schemas.openxmlformats.org/officeDocument/2006/relationships/image" Target="media/image1.jpeg"/><Relationship Id="rId19" Type="http://schemas.openxmlformats.org/officeDocument/2006/relationships/hyperlink" Target="https://aging.us12.list-manage.com/track/click?u=d2427a3566c24ff36b7b571c2&amp;id=79753e10ee&amp;e=bda3f42419" TargetMode="External"/><Relationship Id="rId4" Type="http://schemas.openxmlformats.org/officeDocument/2006/relationships/webSettings" Target="webSettings.xml"/><Relationship Id="rId9" Type="http://schemas.openxmlformats.org/officeDocument/2006/relationships/hyperlink" Target="https://aging.us12.list-manage.com/track/click?u=d2427a3566c24ff36b7b571c2&amp;id=a935079ed9&amp;e=bda3f42419" TargetMode="External"/><Relationship Id="rId14" Type="http://schemas.openxmlformats.org/officeDocument/2006/relationships/hyperlink" Target="https://aging.us12.list-manage.com/track/click?u=d2427a3566c24ff36b7b571c2&amp;id=eb0ed14334&amp;e=bda3f42419" TargetMode="External"/><Relationship Id="rId22" Type="http://schemas.openxmlformats.org/officeDocument/2006/relationships/hyperlink" Target="https://aging.us12.list-manage.com/track/click?u=d2427a3566c24ff36b7b571c2&amp;id=513340b17c&amp;e=bda3f42419" TargetMode="External"/><Relationship Id="rId27" Type="http://schemas.openxmlformats.org/officeDocument/2006/relationships/hyperlink" Target="https://aging.us12.list-manage.com/track/click?u=d2427a3566c24ff36b7b571c2&amp;id=5170e5914c&amp;e=bda3f42419" TargetMode="External"/><Relationship Id="rId30" Type="http://schemas.openxmlformats.org/officeDocument/2006/relationships/hyperlink" Target="https://aging.us12.list-manage.com/track/click?u=d2427a3566c24ff36b7b571c2&amp;id=bb2fe83cfb&amp;e=bda3f42419" TargetMode="External"/><Relationship Id="rId35" Type="http://schemas.openxmlformats.org/officeDocument/2006/relationships/hyperlink" Target="https://aging.us12.list-manage.com/track/click?u=d2427a3566c24ff36b7b571c2&amp;id=66d627fe57&amp;e=bda3f42419" TargetMode="External"/><Relationship Id="rId43" Type="http://schemas.openxmlformats.org/officeDocument/2006/relationships/image" Target="media/image14.png"/><Relationship Id="rId48" Type="http://schemas.openxmlformats.org/officeDocument/2006/relationships/hyperlink" Target="https://aging.us12.list-manage.com/track/click?u=d2427a3566c24ff36b7b571c2&amp;id=7a261c2f97&amp;e=bda3f42419" TargetMode="External"/><Relationship Id="rId56" Type="http://schemas.openxmlformats.org/officeDocument/2006/relationships/hyperlink" Target="https://aging.us12.list-manage.com/profile?u=d2427a3566c24ff36b7b571c2&amp;id=1d991f002a&amp;e=bda3f42419&amp;c=12952171a1" TargetMode="External"/><Relationship Id="rId8" Type="http://schemas.openxmlformats.org/officeDocument/2006/relationships/hyperlink" Target="https://aging.us12.list-manage.com/track/click?u=d2427a3566c24ff36b7b571c2&amp;id=9999babb4c&amp;e=bda3f42419" TargetMode="External"/><Relationship Id="rId51" Type="http://schemas.openxmlformats.org/officeDocument/2006/relationships/hyperlink" Target="https://aging.us12.list-manage.com/track/click?u=d2427a3566c24ff36b7b571c2&amp;id=935e91fa28&amp;e=bda3f42419"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hyperlink" Target="mailto:Ombudsman@montgomerycountypa.gov" TargetMode="External"/><Relationship Id="rId33" Type="http://schemas.openxmlformats.org/officeDocument/2006/relationships/image" Target="media/image11.png"/><Relationship Id="rId38" Type="http://schemas.openxmlformats.org/officeDocument/2006/relationships/hyperlink" Target="https://aging.us12.list-manage.com/track/click?u=d2427a3566c24ff36b7b571c2&amp;id=22d3be07c6&amp;e=bda3f42419" TargetMode="External"/><Relationship Id="rId46" Type="http://schemas.openxmlformats.org/officeDocument/2006/relationships/hyperlink" Target="https://aging.us12.list-manage.com/track/click?u=d2427a3566c24ff36b7b571c2&amp;id=97ece90ff1&amp;e=bda3f42419" TargetMode="External"/><Relationship Id="rId59"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hyperlink" Target="https://aging.us12.list-manage.com/track/click?u=d2427a3566c24ff36b7b571c2&amp;id=7c2f1791c2&amp;e=bda3f42419" TargetMode="External"/><Relationship Id="rId54" Type="http://schemas.openxmlformats.org/officeDocument/2006/relationships/hyperlink" Target="https://aging.us12.list-manage.com/track/click?u=d2427a3566c24ff36b7b571c2&amp;id=ad76e5287c&amp;e=bda3f42419" TargetMode="External"/><Relationship Id="rId1" Type="http://schemas.openxmlformats.org/officeDocument/2006/relationships/numbering" Target="numbering.xml"/><Relationship Id="rId6" Type="http://schemas.openxmlformats.org/officeDocument/2006/relationships/hyperlink" Target="https://aging.us12.list-manage.com/track/click?u=d2427a3566c24ff36b7b571c2&amp;id=1eb087e6a2&amp;e=bda3f42419" TargetMode="External"/><Relationship Id="rId15" Type="http://schemas.openxmlformats.org/officeDocument/2006/relationships/image" Target="media/image6.jpeg"/><Relationship Id="rId23" Type="http://schemas.openxmlformats.org/officeDocument/2006/relationships/hyperlink" Target="https://aging.us12.list-manage.com/track/click?u=d2427a3566c24ff36b7b571c2&amp;id=9079246a77&amp;e=bda3f42419" TargetMode="External"/><Relationship Id="rId28" Type="http://schemas.openxmlformats.org/officeDocument/2006/relationships/image" Target="media/image10.jpeg"/><Relationship Id="rId36" Type="http://schemas.openxmlformats.org/officeDocument/2006/relationships/hyperlink" Target="https://aging.us12.list-manage.com/track/click?u=d2427a3566c24ff36b7b571c2&amp;id=0015980be8&amp;e=bda3f42419" TargetMode="External"/><Relationship Id="rId49" Type="http://schemas.openxmlformats.org/officeDocument/2006/relationships/image" Target="media/image18.png"/><Relationship Id="rId57" Type="http://schemas.openxmlformats.org/officeDocument/2006/relationships/hyperlink" Target="https://aging.us12.list-manage.com/unsubscribe?u=d2427a3566c24ff36b7b571c2&amp;id=1d991f002a&amp;t=b&amp;e=bda3f42419&amp;c=12952171a1" TargetMode="External"/><Relationship Id="rId10" Type="http://schemas.openxmlformats.org/officeDocument/2006/relationships/image" Target="media/image3.png"/><Relationship Id="rId31" Type="http://schemas.openxmlformats.org/officeDocument/2006/relationships/hyperlink" Target="https://aging.us12.list-manage.com/track/click?u=d2427a3566c24ff36b7b571c2&amp;id=10946ad897&amp;e=bda3f42419" TargetMode="External"/><Relationship Id="rId44" Type="http://schemas.openxmlformats.org/officeDocument/2006/relationships/image" Target="media/image15.png"/><Relationship Id="rId52" Type="http://schemas.openxmlformats.org/officeDocument/2006/relationships/hyperlink" Target="https://aging.us12.list-manage.com/track/click?u=d2427a3566c24ff36b7b571c2&amp;id=55e4caa92d&amp;e=bda3f42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1999</Words>
  <Characters>11350</Characters>
  <Application>Microsoft Office Word</Application>
  <DocSecurity>0</DocSecurity>
  <Lines>361</Lines>
  <Paragraphs>77</Paragraphs>
  <ScaleCrop>false</ScaleCrop>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Krout</dc:creator>
  <cp:keywords/>
  <dc:description/>
  <cp:lastModifiedBy>Lisa Krout</cp:lastModifiedBy>
  <cp:revision>2</cp:revision>
  <dcterms:created xsi:type="dcterms:W3CDTF">2026-01-08T16:05:00Z</dcterms:created>
  <dcterms:modified xsi:type="dcterms:W3CDTF">2026-01-08T16:06:00Z</dcterms:modified>
</cp:coreProperties>
</file>