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DD2C4" w14:textId="7D62D769" w:rsidR="00564CBA" w:rsidRPr="00A00FB3" w:rsidRDefault="00564CBA" w:rsidP="00564CBA">
      <w:r w:rsidRPr="00A00FB3">
        <w:t>Late Cost Transfers on Research Grants</w:t>
      </w:r>
    </w:p>
    <w:p w14:paraId="542B715C" w14:textId="77777777" w:rsidR="00564CBA" w:rsidRPr="00A00FB3" w:rsidRDefault="00564CBA" w:rsidP="00564CBA"/>
    <w:p w14:paraId="21A8AD31" w14:textId="3F364A7B" w:rsidR="00564CBA" w:rsidRPr="00A00FB3" w:rsidRDefault="00564CBA" w:rsidP="00564CBA">
      <w:r w:rsidRPr="00A00FB3">
        <w:t>Dear Faculty and Staff,</w:t>
      </w:r>
    </w:p>
    <w:p w14:paraId="5F08F150" w14:textId="77777777" w:rsidR="00564CBA" w:rsidRPr="00A00FB3" w:rsidRDefault="00564CBA" w:rsidP="00564CBA"/>
    <w:p w14:paraId="751E72F6" w14:textId="1817FACB" w:rsidR="00564CBA" w:rsidRPr="00A00FB3" w:rsidRDefault="00564CBA" w:rsidP="00564CBA">
      <w:r w:rsidRPr="00A00FB3">
        <w:t>We hope this message finds you well</w:t>
      </w:r>
      <w:r w:rsidR="00766611" w:rsidRPr="00A00FB3">
        <w:t>.</w:t>
      </w:r>
      <w:r w:rsidRPr="00A00FB3">
        <w:t xml:space="preserve"> </w:t>
      </w:r>
      <w:r w:rsidR="00766611" w:rsidRPr="00A00FB3">
        <w:t>W</w:t>
      </w:r>
      <w:r w:rsidRPr="00A00FB3">
        <w:t xml:space="preserve">e want to take a moment to address </w:t>
      </w:r>
      <w:r w:rsidR="0032551E" w:rsidRPr="00A00FB3">
        <w:t>Tulane’s</w:t>
      </w:r>
      <w:r w:rsidRPr="00A00FB3">
        <w:t xml:space="preserve"> polic</w:t>
      </w:r>
      <w:r w:rsidR="0032551E" w:rsidRPr="00A00FB3">
        <w:t>y</w:t>
      </w:r>
      <w:r w:rsidRPr="00A00FB3">
        <w:t xml:space="preserve"> on cost transfers related to research grants at Tulane University.</w:t>
      </w:r>
    </w:p>
    <w:p w14:paraId="2C2D2C99" w14:textId="77777777" w:rsidR="00564CBA" w:rsidRPr="00A00FB3" w:rsidRDefault="00564CBA" w:rsidP="00564CBA"/>
    <w:p w14:paraId="5C14AC57" w14:textId="1A996620" w:rsidR="00564CBA" w:rsidRPr="00A00FB3" w:rsidRDefault="00564CBA" w:rsidP="00564CBA">
      <w:pPr>
        <w:rPr>
          <w:b/>
          <w:bCs/>
        </w:rPr>
      </w:pPr>
      <w:r w:rsidRPr="00A00FB3">
        <w:t xml:space="preserve">As you know, managing research funds efficiently is crucial for </w:t>
      </w:r>
      <w:r w:rsidR="00895F3D" w:rsidRPr="00A00FB3">
        <w:t>our projects' success and our financial stewardship's integrity</w:t>
      </w:r>
      <w:r w:rsidRPr="00A00FB3">
        <w:t xml:space="preserve">. Unfortunately, we have observed issues of </w:t>
      </w:r>
      <w:r w:rsidR="00895F3D" w:rsidRPr="00A00FB3">
        <w:t>late-</w:t>
      </w:r>
      <w:r w:rsidRPr="00A00FB3">
        <w:t xml:space="preserve">cost transfers, which create challenges in financial reporting and compliance with sponsor guidelines. </w:t>
      </w:r>
      <w:r w:rsidR="0032551E" w:rsidRPr="00A00FB3">
        <w:t xml:space="preserve">As per the Cost Transfer Policy, </w:t>
      </w:r>
      <w:r w:rsidR="0032551E" w:rsidRPr="00A00FB3">
        <w:rPr>
          <w:b/>
          <w:bCs/>
        </w:rPr>
        <w:t>c</w:t>
      </w:r>
      <w:r w:rsidR="00766611" w:rsidRPr="00A00FB3">
        <w:rPr>
          <w:b/>
          <w:bCs/>
        </w:rPr>
        <w:t xml:space="preserve">ost transfers are allowed within </w:t>
      </w:r>
      <w:r w:rsidR="008D202C" w:rsidRPr="00A00FB3">
        <w:rPr>
          <w:b/>
          <w:bCs/>
        </w:rPr>
        <w:t>90</w:t>
      </w:r>
      <w:r w:rsidR="00766611" w:rsidRPr="00A00FB3">
        <w:rPr>
          <w:b/>
          <w:bCs/>
        </w:rPr>
        <w:t xml:space="preserve"> days</w:t>
      </w:r>
      <w:r w:rsidR="0032551E" w:rsidRPr="00A00FB3">
        <w:rPr>
          <w:b/>
          <w:bCs/>
        </w:rPr>
        <w:t xml:space="preserve"> of the original transaction</w:t>
      </w:r>
      <w:r w:rsidR="00766611" w:rsidRPr="00A00FB3">
        <w:rPr>
          <w:b/>
          <w:bCs/>
        </w:rPr>
        <w:t>.</w:t>
      </w:r>
      <w:r w:rsidR="00766611" w:rsidRPr="00A00FB3">
        <w:t xml:space="preserve"> </w:t>
      </w:r>
      <w:r w:rsidRPr="00A00FB3">
        <w:rPr>
          <w:b/>
          <w:bCs/>
        </w:rPr>
        <w:t xml:space="preserve">To ensure the sustainability of our research programs and </w:t>
      </w:r>
      <w:r w:rsidR="00895F3D" w:rsidRPr="00A00FB3">
        <w:rPr>
          <w:b/>
          <w:bCs/>
        </w:rPr>
        <w:t>maintain our fiscal responsibility commitment</w:t>
      </w:r>
      <w:r w:rsidRPr="00A00FB3">
        <w:rPr>
          <w:b/>
          <w:bCs/>
        </w:rPr>
        <w:t xml:space="preserve">, we </w:t>
      </w:r>
      <w:r w:rsidR="00766611" w:rsidRPr="00A00FB3">
        <w:rPr>
          <w:b/>
          <w:bCs/>
        </w:rPr>
        <w:t>will enforce</w:t>
      </w:r>
      <w:r w:rsidRPr="00A00FB3">
        <w:rPr>
          <w:b/>
          <w:bCs/>
        </w:rPr>
        <w:t xml:space="preserve"> deadlines for cost transfers on all research grants moving forward.</w:t>
      </w:r>
    </w:p>
    <w:p w14:paraId="20247FBE" w14:textId="77777777" w:rsidR="00564CBA" w:rsidRPr="00A00FB3" w:rsidRDefault="00564CBA" w:rsidP="00564CBA"/>
    <w:p w14:paraId="33455259" w14:textId="77777777" w:rsidR="00564CBA" w:rsidRPr="00A00FB3" w:rsidRDefault="00564CBA" w:rsidP="00564CBA">
      <w:r w:rsidRPr="00A00FB3">
        <w:t>The reasons for this enforcement are multi-faceted:</w:t>
      </w:r>
    </w:p>
    <w:p w14:paraId="0574EE43" w14:textId="77777777" w:rsidR="00564CBA" w:rsidRPr="00A00FB3" w:rsidRDefault="00564CBA" w:rsidP="00564CBA"/>
    <w:p w14:paraId="71E53037" w14:textId="08EF8204" w:rsidR="00564CBA" w:rsidRPr="00A00FB3" w:rsidRDefault="00564CBA" w:rsidP="00564CBA">
      <w:pPr>
        <w:pStyle w:val="ListParagraph"/>
        <w:numPr>
          <w:ilvl w:val="0"/>
          <w:numId w:val="2"/>
        </w:numPr>
      </w:pPr>
      <w:r w:rsidRPr="00A00FB3">
        <w:t xml:space="preserve">Compliance: Many funding agencies, including our research </w:t>
      </w:r>
      <w:r w:rsidR="0032551E" w:rsidRPr="00A00FB3">
        <w:t>sponsors</w:t>
      </w:r>
      <w:r w:rsidRPr="00A00FB3">
        <w:t xml:space="preserve">, have clear policies </w:t>
      </w:r>
      <w:r w:rsidR="00766611" w:rsidRPr="00A00FB3">
        <w:t>on</w:t>
      </w:r>
      <w:r w:rsidRPr="00A00FB3">
        <w:t xml:space="preserve"> the timing of cost transfers. Late submissions jeopardize our fiscal integrity and potentially damage our relationships with sponsors.</w:t>
      </w:r>
    </w:p>
    <w:p w14:paraId="0077B0CF" w14:textId="77777777" w:rsidR="00564CBA" w:rsidRPr="00A00FB3" w:rsidRDefault="00564CBA" w:rsidP="00564CBA"/>
    <w:p w14:paraId="0AC6AE39" w14:textId="0CED0151" w:rsidR="00564CBA" w:rsidRPr="00A00FB3" w:rsidRDefault="00564CBA" w:rsidP="00564CBA">
      <w:pPr>
        <w:pStyle w:val="ListParagraph"/>
        <w:numPr>
          <w:ilvl w:val="0"/>
          <w:numId w:val="2"/>
        </w:numPr>
      </w:pPr>
      <w:r w:rsidRPr="00A00FB3">
        <w:t>Transparency: Timely cost transfers facilitate accurate financial reporting, which is vital for project management and accountability. This transparency aids in maintaining trust with both funders and internal stakeholders.</w:t>
      </w:r>
    </w:p>
    <w:p w14:paraId="03167CF4" w14:textId="77777777" w:rsidR="00564CBA" w:rsidRPr="00A00FB3" w:rsidRDefault="00564CBA" w:rsidP="00564CBA"/>
    <w:p w14:paraId="10C45D1F" w14:textId="675B7B76" w:rsidR="00564CBA" w:rsidRPr="00A00FB3" w:rsidRDefault="00564CBA" w:rsidP="00564CBA">
      <w:pPr>
        <w:pStyle w:val="ListParagraph"/>
        <w:numPr>
          <w:ilvl w:val="0"/>
          <w:numId w:val="2"/>
        </w:numPr>
      </w:pPr>
      <w:r w:rsidRPr="00A00FB3">
        <w:t xml:space="preserve">Budget Management: Enforcing timely cost transfers allows us to manage budgets more effectively, ensuring that funds are allocated appropriately and </w:t>
      </w:r>
      <w:r w:rsidR="000257DC" w:rsidRPr="00A00FB3">
        <w:t>avoiding</w:t>
      </w:r>
      <w:r w:rsidRPr="00A00FB3">
        <w:t xml:space="preserve"> unexpected deficits </w:t>
      </w:r>
      <w:r w:rsidR="0032551E" w:rsidRPr="00A00FB3">
        <w:t xml:space="preserve">and surpluses </w:t>
      </w:r>
      <w:r w:rsidRPr="00A00FB3">
        <w:t>in project accounts.</w:t>
      </w:r>
    </w:p>
    <w:p w14:paraId="7F582430" w14:textId="77777777" w:rsidR="00564CBA" w:rsidRPr="00A00FB3" w:rsidRDefault="00564CBA" w:rsidP="00564CBA"/>
    <w:p w14:paraId="7E474439" w14:textId="6EF61AAA" w:rsidR="00564CBA" w:rsidRPr="00A00FB3" w:rsidRDefault="00564CBA" w:rsidP="00564CBA">
      <w:r w:rsidRPr="00A00FB3">
        <w:t xml:space="preserve">We understand there may be challenges associated with adherence to this policy, and we appreciate your cooperation and understanding as we enforce these measures. While this has been </w:t>
      </w:r>
      <w:r w:rsidR="00895F3D" w:rsidRPr="00A00FB3">
        <w:t>long-</w:t>
      </w:r>
      <w:r w:rsidRPr="00A00FB3">
        <w:t xml:space="preserve">standing university policy, we do understand that </w:t>
      </w:r>
      <w:r w:rsidR="000257DC" w:rsidRPr="00A00FB3">
        <w:t xml:space="preserve">there will be </w:t>
      </w:r>
      <w:r w:rsidRPr="00A00FB3">
        <w:t>exceptions to the enforcement of this policy</w:t>
      </w:r>
      <w:r w:rsidR="00766611" w:rsidRPr="00A00FB3">
        <w:t xml:space="preserve">. </w:t>
      </w:r>
      <w:r w:rsidRPr="00A00FB3">
        <w:t xml:space="preserve">If you </w:t>
      </w:r>
      <w:r w:rsidR="000257DC" w:rsidRPr="00A00FB3">
        <w:t xml:space="preserve">believe </w:t>
      </w:r>
      <w:r w:rsidRPr="00A00FB3">
        <w:t>you have an exceptional circumstance, please work with your RASU representative or departmental administrator to outline the exception</w:t>
      </w:r>
      <w:r w:rsidR="000257DC" w:rsidRPr="00A00FB3">
        <w:t xml:space="preserve">. </w:t>
      </w:r>
      <w:r w:rsidR="00766611" w:rsidRPr="00A00FB3">
        <w:t xml:space="preserve">Grants and Contracts Accounting </w:t>
      </w:r>
      <w:r w:rsidR="000561AE" w:rsidRPr="00A00FB3">
        <w:t xml:space="preserve">(GCA) </w:t>
      </w:r>
      <w:r w:rsidR="00766611" w:rsidRPr="00A00FB3">
        <w:t xml:space="preserve">will </w:t>
      </w:r>
      <w:r w:rsidR="00F91E83" w:rsidRPr="00A00FB3">
        <w:t xml:space="preserve">review the circumstances and </w:t>
      </w:r>
      <w:r w:rsidR="00766611" w:rsidRPr="00A00FB3">
        <w:t>ultimately decide whether an exception will be allowed</w:t>
      </w:r>
      <w:r w:rsidR="000257DC" w:rsidRPr="00A00FB3">
        <w:t>.</w:t>
      </w:r>
      <w:r w:rsidR="00766611" w:rsidRPr="00A00FB3">
        <w:t xml:space="preserve"> Exceptions will only be allowed in </w:t>
      </w:r>
      <w:r w:rsidR="000561AE" w:rsidRPr="00A00FB3">
        <w:t xml:space="preserve">rare </w:t>
      </w:r>
      <w:r w:rsidR="00766611" w:rsidRPr="00A00FB3">
        <w:t>circumstances with documented reasons and corrective action plans to avoid future late cost transfers.</w:t>
      </w:r>
      <w:r w:rsidR="000561AE" w:rsidRPr="00A00FB3">
        <w:t xml:space="preserve"> When late cost transfers are not approved, </w:t>
      </w:r>
      <w:r w:rsidR="000257DC" w:rsidRPr="00A00FB3">
        <w:t xml:space="preserve">the </w:t>
      </w:r>
      <w:r w:rsidR="000561AE" w:rsidRPr="00A00FB3">
        <w:t xml:space="preserve">costs will </w:t>
      </w:r>
      <w:r w:rsidR="0032551E" w:rsidRPr="00A00FB3">
        <w:t>be covered with</w:t>
      </w:r>
      <w:r w:rsidR="000561AE" w:rsidRPr="00A00FB3">
        <w:t xml:space="preserve"> departmental accounts. </w:t>
      </w:r>
    </w:p>
    <w:p w14:paraId="22A48E08" w14:textId="77777777" w:rsidR="00564CBA" w:rsidRPr="00A00FB3" w:rsidRDefault="00564CBA" w:rsidP="00564CBA"/>
    <w:p w14:paraId="76C5E46E" w14:textId="39E9954C" w:rsidR="00564CBA" w:rsidRPr="00A00FB3" w:rsidRDefault="00564CBA" w:rsidP="00564CBA">
      <w:r w:rsidRPr="00A00FB3">
        <w:t xml:space="preserve">Our </w:t>
      </w:r>
      <w:r w:rsidR="00766611" w:rsidRPr="00A00FB3">
        <w:t>goal</w:t>
      </w:r>
      <w:r w:rsidRPr="00A00FB3">
        <w:t xml:space="preserve"> is to support your research efforts while ensuring accountability and integrity in our </w:t>
      </w:r>
      <w:r w:rsidR="0032551E" w:rsidRPr="00A00FB3">
        <w:t xml:space="preserve">financial </w:t>
      </w:r>
      <w:r w:rsidRPr="00A00FB3">
        <w:t xml:space="preserve">management. </w:t>
      </w:r>
      <w:r w:rsidR="00EF0C33" w:rsidRPr="00A00FB3">
        <w:t>Thank you for your attention</w:t>
      </w:r>
      <w:r w:rsidR="000D2F52" w:rsidRPr="00A00FB3">
        <w:t xml:space="preserve"> to this important issue </w:t>
      </w:r>
      <w:r w:rsidR="00EF0C33" w:rsidRPr="00A00FB3">
        <w:t>and p</w:t>
      </w:r>
      <w:r w:rsidRPr="00A00FB3">
        <w:t>lease reach out if have any questions or need further clarification.</w:t>
      </w:r>
    </w:p>
    <w:p w14:paraId="20D93BDC" w14:textId="77777777" w:rsidR="00564CBA" w:rsidRPr="00A00FB3" w:rsidRDefault="00564CBA" w:rsidP="00564CBA"/>
    <w:p w14:paraId="4DE1B578" w14:textId="759FC828" w:rsidR="00564CBA" w:rsidRPr="00A00FB3" w:rsidRDefault="00564CBA" w:rsidP="00564CBA">
      <w:r w:rsidRPr="00A00FB3">
        <w:t>Best regards,</w:t>
      </w:r>
    </w:p>
    <w:p w14:paraId="66FBAA10" w14:textId="77777777" w:rsidR="00564CBA" w:rsidRPr="00A00FB3" w:rsidRDefault="00564CBA" w:rsidP="00564CBA"/>
    <w:p w14:paraId="5FB8101C" w14:textId="7EB7F002" w:rsidR="00564CBA" w:rsidRPr="00A00FB3" w:rsidRDefault="00564CBA" w:rsidP="00564CBA">
      <w:r w:rsidRPr="00A00FB3">
        <w:t>Tanya O’Rourke</w:t>
      </w:r>
      <w:r w:rsidR="00A00FB3">
        <w:t xml:space="preserve">, </w:t>
      </w:r>
      <w:r w:rsidR="00A00FB3" w:rsidRPr="00A00FB3">
        <w:t>Associate Controller, Grants and Compliance</w:t>
      </w:r>
    </w:p>
    <w:p w14:paraId="1A8A695E" w14:textId="70C35BE4" w:rsidR="00564CBA" w:rsidRPr="00564CBA" w:rsidRDefault="00564CBA" w:rsidP="00A00FB3">
      <w:r w:rsidRPr="00A00FB3">
        <w:t>Kathleen Kozar</w:t>
      </w:r>
      <w:r w:rsidR="00A00FB3">
        <w:t>, Executive Director, Sponsored Projects Administration</w:t>
      </w:r>
    </w:p>
    <w:p w14:paraId="23637F3F" w14:textId="77777777" w:rsidR="00A00FB3" w:rsidRPr="00A00FB3" w:rsidRDefault="00A00FB3" w:rsidP="00A00FB3">
      <w:r w:rsidRPr="00A00FB3">
        <w:t>Tomas Pereira</w:t>
      </w:r>
      <w:r>
        <w:t xml:space="preserve">, </w:t>
      </w:r>
      <w:r w:rsidRPr="00A00FB3">
        <w:t>Associate Vice President, Research Administration</w:t>
      </w:r>
    </w:p>
    <w:p w14:paraId="233D32FF" w14:textId="76001CEE" w:rsidR="00A774F8" w:rsidRDefault="00A774F8" w:rsidP="00564CBA"/>
    <w:sectPr w:rsidR="00A774F8" w:rsidSect="00564CBA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5344C"/>
    <w:multiLevelType w:val="hybridMultilevel"/>
    <w:tmpl w:val="273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2795B"/>
    <w:multiLevelType w:val="hybridMultilevel"/>
    <w:tmpl w:val="B4304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96013">
    <w:abstractNumId w:val="0"/>
  </w:num>
  <w:num w:numId="2" w16cid:durableId="160290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A"/>
    <w:rsid w:val="000257DC"/>
    <w:rsid w:val="000561AE"/>
    <w:rsid w:val="00097458"/>
    <w:rsid w:val="000D2F52"/>
    <w:rsid w:val="00276DB5"/>
    <w:rsid w:val="0032551E"/>
    <w:rsid w:val="00396ED6"/>
    <w:rsid w:val="003C05FE"/>
    <w:rsid w:val="003C3B09"/>
    <w:rsid w:val="003D7327"/>
    <w:rsid w:val="00456856"/>
    <w:rsid w:val="005102E8"/>
    <w:rsid w:val="00564CBA"/>
    <w:rsid w:val="005D74EA"/>
    <w:rsid w:val="00622D77"/>
    <w:rsid w:val="006E4280"/>
    <w:rsid w:val="00766611"/>
    <w:rsid w:val="007B7555"/>
    <w:rsid w:val="00895F3D"/>
    <w:rsid w:val="008C5F31"/>
    <w:rsid w:val="008D202C"/>
    <w:rsid w:val="00913F9E"/>
    <w:rsid w:val="00927FF9"/>
    <w:rsid w:val="00A00FB3"/>
    <w:rsid w:val="00A774F8"/>
    <w:rsid w:val="00B45A8A"/>
    <w:rsid w:val="00B6367A"/>
    <w:rsid w:val="00C94576"/>
    <w:rsid w:val="00D753A7"/>
    <w:rsid w:val="00E61432"/>
    <w:rsid w:val="00EF0C33"/>
    <w:rsid w:val="00F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7270E"/>
  <w15:chartTrackingRefBased/>
  <w15:docId w15:val="{1492495E-AE07-8148-94E6-C40882A6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C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C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C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C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C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C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CB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66611"/>
  </w:style>
  <w:style w:type="character" w:styleId="CommentReference">
    <w:name w:val="annotation reference"/>
    <w:basedOn w:val="DefaultParagraphFont"/>
    <w:uiPriority w:val="99"/>
    <w:semiHidden/>
    <w:unhideWhenUsed/>
    <w:rsid w:val="00766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6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Pereira</cp:lastModifiedBy>
  <cp:revision>2</cp:revision>
  <cp:lastPrinted>2024-11-04T16:54:00Z</cp:lastPrinted>
  <dcterms:created xsi:type="dcterms:W3CDTF">2024-11-05T22:49:00Z</dcterms:created>
  <dcterms:modified xsi:type="dcterms:W3CDTF">2024-11-05T22:49:00Z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91c633091a8af566577f7898fcddd7252cedde91afa86836e6fed3bf21691afb</vt:lpwstr>
  </property>
</Properties>
</file>