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6CEF" w14:textId="20A36064" w:rsidR="00DB6D15" w:rsidRDefault="00DB6D15"/>
    <w:p w14:paraId="3532413D" w14:textId="19F54A8E" w:rsidR="00DB6D15" w:rsidRDefault="00DB6D15" w:rsidP="009F25BD">
      <w:pPr>
        <w:jc w:val="center"/>
      </w:pPr>
    </w:p>
    <w:p w14:paraId="5EF4023B" w14:textId="7239E1C8" w:rsidR="00DB6D15" w:rsidRDefault="00C20204" w:rsidP="00DB6D1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D9625" wp14:editId="587C7443">
            <wp:simplePos x="0" y="0"/>
            <wp:positionH relativeFrom="column">
              <wp:posOffset>2651760</wp:posOffset>
            </wp:positionH>
            <wp:positionV relativeFrom="paragraph">
              <wp:posOffset>7620</wp:posOffset>
            </wp:positionV>
            <wp:extent cx="1234440" cy="1234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A Logo 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22C16" w14:textId="77777777" w:rsidR="00DB6D15" w:rsidRDefault="00DB6D15" w:rsidP="00DB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34694C" w14:textId="77777777" w:rsidR="00DB6D15" w:rsidRDefault="00DB6D15" w:rsidP="00DB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76935" w14:textId="77777777" w:rsidR="00DB6D15" w:rsidRDefault="00DB6D15" w:rsidP="00DB6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497589" w14:textId="77777777" w:rsidR="009F25BD" w:rsidRDefault="009F25BD" w:rsidP="00DB6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3C199FF" w14:textId="77777777" w:rsidR="009F25BD" w:rsidRDefault="009F25BD" w:rsidP="00DB6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7AF112" w14:textId="77777777" w:rsidR="009F25BD" w:rsidRDefault="009F25BD" w:rsidP="00DB6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A340D74" w14:textId="77777777" w:rsidR="009F25BD" w:rsidRDefault="009F25BD" w:rsidP="00DB6D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FBF125" w14:textId="15C8AE8C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The members of the Pennsylvania Forestry Association, the </w:t>
      </w:r>
      <w:r w:rsidR="00C20204" w:rsidRPr="00C20204">
        <w:rPr>
          <w:rFonts w:ascii="Arial" w:eastAsia="Times New Roman" w:hAnsi="Arial" w:cs="Arial"/>
          <w:color w:val="000000"/>
          <w:sz w:val="28"/>
          <w:szCs w:val="28"/>
        </w:rPr>
        <w:t>nation’s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oldest forestry association</w:t>
      </w:r>
      <w:r w:rsidR="00C20204" w:rsidRPr="00C2020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0204" w:rsidRPr="00C20204">
        <w:rPr>
          <w:rFonts w:ascii="Arial" w:eastAsia="Times New Roman" w:hAnsi="Arial" w:cs="Arial"/>
          <w:color w:val="000000"/>
          <w:sz w:val="28"/>
          <w:szCs w:val="28"/>
        </w:rPr>
        <w:t>who are w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oodland owners, timber harvesting contractors, </w:t>
      </w:r>
      <w:r w:rsidR="00C20204" w:rsidRPr="00C2020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ood consuming companies, forestry and </w:t>
      </w:r>
      <w:r w:rsidR="00C20204" w:rsidRPr="00C20204">
        <w:rPr>
          <w:rFonts w:ascii="Arial" w:eastAsia="Times New Roman" w:hAnsi="Arial" w:cs="Arial"/>
          <w:color w:val="000000"/>
          <w:sz w:val="28"/>
          <w:szCs w:val="28"/>
        </w:rPr>
        <w:t>natural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resource professionals and citizens </w:t>
      </w:r>
      <w:r w:rsidR="00C20204" w:rsidRPr="00C20204">
        <w:rPr>
          <w:rFonts w:ascii="Arial" w:eastAsia="Times New Roman" w:hAnsi="Arial" w:cs="Arial"/>
          <w:color w:val="000000"/>
          <w:sz w:val="28"/>
          <w:szCs w:val="28"/>
        </w:rPr>
        <w:t xml:space="preserve">interested in conservation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are very aware of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 xml:space="preserve">and concerned about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the declining infrastructure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our Commonwealth’s State Forests and State Parks.</w:t>
      </w:r>
    </w:p>
    <w:p w14:paraId="285EEBFD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C9010B1" w14:textId="635EA2E5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>For 1</w:t>
      </w:r>
      <w:r w:rsidR="00C20204">
        <w:rPr>
          <w:rFonts w:ascii="Arial" w:eastAsia="Times New Roman" w:hAnsi="Arial" w:cs="Arial"/>
          <w:color w:val="000000"/>
          <w:sz w:val="28"/>
          <w:szCs w:val="28"/>
        </w:rPr>
        <w:t>33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years PFA members have worked to sustainably manage and protect Pennsylvania’s forest, wildlife, water and recreational resources. </w:t>
      </w:r>
    </w:p>
    <w:p w14:paraId="1DDD3097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99DE5F9" w14:textId="0E4D561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>We recognize that we are at a critical point  in maintaining</w:t>
      </w:r>
      <w:r w:rsidR="00AA0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 quality of the experience that our citizens will experience when they visit our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tate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orest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tate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arks.</w:t>
      </w:r>
    </w:p>
    <w:p w14:paraId="498C687C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5987C7" w14:textId="581E3414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It is for this reason that the Pennsylvania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orestry Association is participating in this rollout of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993F5B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egacy of Pennsylvania State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arks and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orests”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eport.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Our members recognize the need for and fully support the importance of investing in Pennsylvania’s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tate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ark and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State 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orest infrastructure</w:t>
      </w:r>
      <w:r w:rsidR="00096898">
        <w:rPr>
          <w:rFonts w:ascii="Arial" w:eastAsia="Times New Roman" w:hAnsi="Arial" w:cs="Arial"/>
          <w:color w:val="000000"/>
          <w:sz w:val="28"/>
          <w:szCs w:val="28"/>
        </w:rPr>
        <w:t>….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n</w:t>
      </w:r>
      <w:bookmarkStart w:id="0" w:name="_GoBack"/>
      <w:bookmarkEnd w:id="0"/>
      <w:r w:rsidRPr="00020C37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!</w:t>
      </w:r>
    </w:p>
    <w:p w14:paraId="62BA7CB0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74E49E7" w14:textId="05939BE8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eport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documents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the visionary leadership that created a forest and park system that supports Pennsylvania’s economy and improves our human health and quality of life. </w:t>
      </w:r>
    </w:p>
    <w:p w14:paraId="0175D952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ED896FB" w14:textId="2FFB8960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The Report also details the investments we need to make in our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State 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orest and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State 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ark infrastructure over the next decade in order to continue the story of success and this historical legacy of conservation for all Pennsylvanians.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Investments that will allow our children </w:t>
      </w:r>
      <w:r w:rsidR="00EC7705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continue to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 xml:space="preserve">safely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learn to hike, to hunt, to boat and swim, or to roast hotdogs over a campfire. </w:t>
      </w:r>
    </w:p>
    <w:p w14:paraId="362505BC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59BC03" w14:textId="7A92AE4C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It’s time to stop asking those </w:t>
      </w:r>
      <w:r w:rsidR="00744977">
        <w:rPr>
          <w:rFonts w:ascii="Arial" w:eastAsia="Times New Roman" w:hAnsi="Arial" w:cs="Arial"/>
          <w:color w:val="000000"/>
          <w:sz w:val="28"/>
          <w:szCs w:val="28"/>
        </w:rPr>
        <w:t>profession</w:t>
      </w:r>
      <w:r w:rsidR="00407AB7">
        <w:rPr>
          <w:rFonts w:ascii="Arial" w:eastAsia="Times New Roman" w:hAnsi="Arial" w:cs="Arial"/>
          <w:color w:val="000000"/>
          <w:sz w:val="28"/>
          <w:szCs w:val="28"/>
        </w:rPr>
        <w:t>als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who manage our vital State 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ark and </w:t>
      </w:r>
      <w:r w:rsidR="00EC7705">
        <w:rPr>
          <w:rFonts w:ascii="Arial" w:eastAsia="Times New Roman" w:hAnsi="Arial" w:cs="Arial"/>
          <w:color w:val="000000"/>
          <w:sz w:val="28"/>
          <w:szCs w:val="28"/>
        </w:rPr>
        <w:t xml:space="preserve">State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orest assets to “make do” while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watch our campgrounds, buildings, rest stations, hiking trails, swimming beaches, boat ramps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, dams, and forest roads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C7705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continue to become degraded.</w:t>
      </w:r>
    </w:p>
    <w:p w14:paraId="1E8E9A34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061786" w14:textId="77777777" w:rsidR="00C20204" w:rsidRDefault="00C20204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68FA9A5" w14:textId="77777777" w:rsidR="00C20204" w:rsidRDefault="00C20204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B7B6839" w14:textId="77777777" w:rsidR="00C20204" w:rsidRDefault="00C20204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98DCFEA" w14:textId="77777777" w:rsidR="00C20204" w:rsidRDefault="00C20204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FBE91EF" w14:textId="731B4FBD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The members of the Pennsylvania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orestry Association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, as well as the other conservation organizations here,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ask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overnor Wolf and </w:t>
      </w:r>
      <w:r w:rsidR="00407AB7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Pennsylvania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egislat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ors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arefully review and study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our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degraded 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tate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ark and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State 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orest infrastructure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CF15DE2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2AB7BB2" w14:textId="5903A525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We sincerely hope that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our elected leaders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07AB7">
        <w:rPr>
          <w:rFonts w:ascii="Arial" w:eastAsia="Times New Roman" w:hAnsi="Arial" w:cs="Arial"/>
          <w:color w:val="000000"/>
          <w:sz w:val="28"/>
          <w:szCs w:val="28"/>
        </w:rPr>
        <w:t xml:space="preserve">today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will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xpress the same type of visionary leadership exhibited by Joseph Rothrock, the first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resident of the Pennsylvania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Forestry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ssociation, Gifford Pinchot, Mira Lloyd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 xml:space="preserve"> Dock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, and others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 xml:space="preserve">who fought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he establishment of the “crown jewels”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f Pennsylvania, our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tate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orest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State P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arks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7B53846" w14:textId="77777777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E3CC2C1" w14:textId="06F9C819" w:rsidR="00020C37" w:rsidRPr="00020C37" w:rsidRDefault="00020C37" w:rsidP="00020C3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We hope that </w:t>
      </w:r>
      <w:r w:rsidR="00407AB7">
        <w:rPr>
          <w:rFonts w:ascii="Arial" w:eastAsia="Times New Roman" w:hAnsi="Arial" w:cs="Arial"/>
          <w:color w:val="000000"/>
          <w:sz w:val="28"/>
          <w:szCs w:val="28"/>
        </w:rPr>
        <w:t xml:space="preserve">our elected </w:t>
      </w:r>
      <w:r w:rsidR="00EC7705">
        <w:rPr>
          <w:rFonts w:ascii="Arial" w:eastAsia="Times New Roman" w:hAnsi="Arial" w:cs="Arial"/>
          <w:color w:val="000000"/>
          <w:sz w:val="28"/>
          <w:szCs w:val="28"/>
        </w:rPr>
        <w:t>leaders’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v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ision for the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uture of Pennsylvania includes restoring and maintaining these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407AB7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rown </w:t>
      </w:r>
      <w:r w:rsidR="00407AB7">
        <w:rPr>
          <w:rFonts w:ascii="Arial" w:eastAsia="Times New Roman" w:hAnsi="Arial" w:cs="Arial"/>
          <w:color w:val="000000"/>
          <w:sz w:val="28"/>
          <w:szCs w:val="28"/>
        </w:rPr>
        <w:t>j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ewels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 xml:space="preserve"> so they can be </w:t>
      </w:r>
      <w:r w:rsidR="00A944D1">
        <w:rPr>
          <w:rFonts w:ascii="Arial" w:eastAsia="Times New Roman" w:hAnsi="Arial" w:cs="Arial"/>
          <w:color w:val="000000"/>
          <w:sz w:val="28"/>
          <w:szCs w:val="28"/>
        </w:rPr>
        <w:t xml:space="preserve">fully 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t>enjoyed by future generations of Pennsylvanians.</w:t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020C37">
        <w:rPr>
          <w:rFonts w:ascii="Arial" w:eastAsia="Times New Roman" w:hAnsi="Arial" w:cs="Arial"/>
          <w:color w:val="000000"/>
          <w:sz w:val="28"/>
          <w:szCs w:val="28"/>
        </w:rPr>
        <w:br/>
        <w:t>Thank you</w:t>
      </w:r>
    </w:p>
    <w:p w14:paraId="1B178400" w14:textId="2BA45CE3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6D15">
        <w:rPr>
          <w:rFonts w:ascii="Arial" w:eastAsia="Times New Roman" w:hAnsi="Arial" w:cs="Arial"/>
          <w:color w:val="000000"/>
          <w:sz w:val="28"/>
          <w:szCs w:val="28"/>
        </w:rPr>
        <w:br/>
        <w:t>Richard Lewis</w:t>
      </w:r>
      <w:r w:rsidRPr="00DB6D15">
        <w:rPr>
          <w:rFonts w:ascii="Arial" w:eastAsia="Times New Roman" w:hAnsi="Arial" w:cs="Arial"/>
          <w:color w:val="000000"/>
          <w:sz w:val="28"/>
          <w:szCs w:val="28"/>
        </w:rPr>
        <w:br/>
        <w:t>President</w:t>
      </w:r>
    </w:p>
    <w:p w14:paraId="702FB5DC" w14:textId="03DA169D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6D15">
        <w:rPr>
          <w:rFonts w:ascii="Arial" w:eastAsia="Times New Roman" w:hAnsi="Arial" w:cs="Arial"/>
          <w:color w:val="000000"/>
          <w:sz w:val="28"/>
          <w:szCs w:val="28"/>
        </w:rPr>
        <w:t xml:space="preserve">Pennsylvania </w:t>
      </w:r>
      <w:r w:rsidR="00F90078" w:rsidRPr="00C20204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Pr="00DB6D15">
        <w:rPr>
          <w:rFonts w:ascii="Arial" w:eastAsia="Times New Roman" w:hAnsi="Arial" w:cs="Arial"/>
          <w:color w:val="000000"/>
          <w:sz w:val="28"/>
          <w:szCs w:val="28"/>
        </w:rPr>
        <w:t xml:space="preserve">orestry </w:t>
      </w:r>
      <w:r w:rsidR="00F90078" w:rsidRPr="00C2020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DB6D15">
        <w:rPr>
          <w:rFonts w:ascii="Arial" w:eastAsia="Times New Roman" w:hAnsi="Arial" w:cs="Arial"/>
          <w:color w:val="000000"/>
          <w:sz w:val="28"/>
          <w:szCs w:val="28"/>
        </w:rPr>
        <w:t>ssociation</w:t>
      </w:r>
    </w:p>
    <w:p w14:paraId="7160AC29" w14:textId="77777777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6D15">
        <w:rPr>
          <w:rFonts w:ascii="Arial" w:eastAsia="Times New Roman" w:hAnsi="Arial" w:cs="Arial"/>
          <w:color w:val="000000"/>
          <w:sz w:val="28"/>
          <w:szCs w:val="28"/>
        </w:rPr>
        <w:t>Suite 1002</w:t>
      </w:r>
    </w:p>
    <w:p w14:paraId="24B988D2" w14:textId="77777777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6D15">
        <w:rPr>
          <w:rFonts w:ascii="Arial" w:eastAsia="Times New Roman" w:hAnsi="Arial" w:cs="Arial"/>
          <w:color w:val="000000"/>
          <w:sz w:val="28"/>
          <w:szCs w:val="28"/>
        </w:rPr>
        <w:t>300 N. 2nd St.</w:t>
      </w:r>
      <w:r w:rsidRPr="00DB6D15">
        <w:rPr>
          <w:rFonts w:ascii="Arial" w:eastAsia="Times New Roman" w:hAnsi="Arial" w:cs="Arial"/>
          <w:color w:val="000000"/>
          <w:sz w:val="28"/>
          <w:szCs w:val="28"/>
        </w:rPr>
        <w:br/>
        <w:t>Harrisburg, PA 17101</w:t>
      </w:r>
    </w:p>
    <w:p w14:paraId="7CC2B7BA" w14:textId="77777777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50F59CC" w14:textId="77777777" w:rsidR="00DB6D15" w:rsidRPr="00DB6D15" w:rsidRDefault="00096898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5" w:tgtFrame="_blank" w:history="1">
        <w:r w:rsidR="00DB6D15" w:rsidRPr="00DB6D15">
          <w:rPr>
            <w:rFonts w:ascii="Arial" w:eastAsia="Times New Roman" w:hAnsi="Arial" w:cs="Arial"/>
            <w:color w:val="000000"/>
            <w:sz w:val="28"/>
            <w:szCs w:val="28"/>
            <w:u w:val="single"/>
          </w:rPr>
          <w:t>rlewis7575@aol.com</w:t>
        </w:r>
      </w:hyperlink>
      <w:r w:rsidR="00DB6D15" w:rsidRPr="00DB6D1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8F4D16F" w14:textId="77777777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B6D15">
        <w:rPr>
          <w:rFonts w:ascii="Arial" w:eastAsia="Times New Roman" w:hAnsi="Arial" w:cs="Arial"/>
          <w:color w:val="000000"/>
          <w:sz w:val="28"/>
          <w:szCs w:val="28"/>
        </w:rPr>
        <w:t>Cell 301-452-4202</w:t>
      </w:r>
    </w:p>
    <w:p w14:paraId="73135F7F" w14:textId="77777777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943729D" w14:textId="77777777" w:rsidR="00DB6D15" w:rsidRPr="00DB6D15" w:rsidRDefault="00DB6D15" w:rsidP="00DB6D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877F328" w14:textId="77777777" w:rsidR="00DB6D15" w:rsidRPr="00C20204" w:rsidRDefault="00DB6D15">
      <w:pPr>
        <w:rPr>
          <w:rFonts w:ascii="Arial" w:hAnsi="Arial" w:cs="Arial"/>
          <w:sz w:val="28"/>
          <w:szCs w:val="28"/>
        </w:rPr>
      </w:pPr>
    </w:p>
    <w:sectPr w:rsidR="00DB6D15" w:rsidRPr="00C20204" w:rsidSect="00DB6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15"/>
    <w:rsid w:val="00020C37"/>
    <w:rsid w:val="00026A13"/>
    <w:rsid w:val="00096898"/>
    <w:rsid w:val="00407AB7"/>
    <w:rsid w:val="00574971"/>
    <w:rsid w:val="00744977"/>
    <w:rsid w:val="008B2B17"/>
    <w:rsid w:val="00993F5B"/>
    <w:rsid w:val="009C4A17"/>
    <w:rsid w:val="009F25BD"/>
    <w:rsid w:val="00A30C55"/>
    <w:rsid w:val="00A944D1"/>
    <w:rsid w:val="00AA09E3"/>
    <w:rsid w:val="00C20204"/>
    <w:rsid w:val="00C51D25"/>
    <w:rsid w:val="00DB6D15"/>
    <w:rsid w:val="00DD533E"/>
    <w:rsid w:val="00EC7705"/>
    <w:rsid w:val="00F90078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4524"/>
  <w15:chartTrackingRefBased/>
  <w15:docId w15:val="{DD628603-5AE8-45B0-B764-19B7E22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lewis7575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Lewis</dc:creator>
  <cp:keywords/>
  <dc:description/>
  <cp:lastModifiedBy>Richard Lewis</cp:lastModifiedBy>
  <cp:revision>6</cp:revision>
  <dcterms:created xsi:type="dcterms:W3CDTF">2019-01-28T00:27:00Z</dcterms:created>
  <dcterms:modified xsi:type="dcterms:W3CDTF">2019-01-28T02:11:00Z</dcterms:modified>
</cp:coreProperties>
</file>