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3B4A6C" w14:textId="77777777" w:rsidR="00C919B4" w:rsidRDefault="00FD0D25" w:rsidP="00C919B4">
      <w:pPr>
        <w:jc w:val="center"/>
        <w:rPr>
          <w:b/>
        </w:rPr>
      </w:pPr>
      <w:r>
        <w:rPr>
          <w:b/>
        </w:rPr>
        <w:t>Current Mental Health Challenges for Camps in</w:t>
      </w:r>
      <w:r w:rsidR="00C919B4" w:rsidRPr="00C919B4">
        <w:rPr>
          <w:b/>
        </w:rPr>
        <w:t xml:space="preserve"> 2023</w:t>
      </w:r>
    </w:p>
    <w:p w14:paraId="42A2CB14" w14:textId="77777777" w:rsidR="00AB38B2" w:rsidRDefault="00AB38B2" w:rsidP="00AB38B2">
      <w:pPr>
        <w:jc w:val="center"/>
      </w:pPr>
      <w:r w:rsidRPr="00623DA3">
        <w:t>Gwenn Kudler Gelfand, L.C.S.W.</w:t>
      </w:r>
    </w:p>
    <w:p w14:paraId="7A55A0CB" w14:textId="77777777" w:rsidR="00B30E82" w:rsidRDefault="002E7471" w:rsidP="00C919B4">
      <w:r>
        <w:t xml:space="preserve">As we prepare for a post-pandemic summer, there are several issues that have surfaced for our </w:t>
      </w:r>
      <w:r w:rsidR="00B30E82">
        <w:t xml:space="preserve">campers, counselors and staff. Covid has left many with increased anxiety and weakened coping skills to deal with new challenges that have developed. While it is difficult to predict exactly what new mental health issues may arise at camps in the summer of 2023, there are several ongoing trends and emerging concerns that warrant attention. </w:t>
      </w:r>
    </w:p>
    <w:p w14:paraId="2045231C" w14:textId="77777777" w:rsidR="009A5017" w:rsidRDefault="009A5017" w:rsidP="009A5017">
      <w:r w:rsidRPr="00040E9E">
        <w:rPr>
          <w:b/>
        </w:rPr>
        <w:t>Gun violence</w:t>
      </w:r>
      <w:r>
        <w:t xml:space="preserve"> has surfaced as a major issue in our society with many conflicting viewpoints. For example, in a recent event, five people including an 8-year-old child and 15-year-old girl were killed in Friday night violence in San Jacinto, Texas when a complaint about gun noise turned into a mass murder. Unfortunately, this is far from an isolated incident. There is gun violence in schools, in houses of worship, in shopping malls, and every day on our city streets. A camper who has experienced gun violence in their community, or heard of the many such incidents on the news, may have a heightened sense of anxiety and fear around debates about gun control. Although it is highly unlikely that gun violence will occur at camp, this may be an increasing worry of campers in light of the pervasive publicity around such issues. </w:t>
      </w:r>
    </w:p>
    <w:p w14:paraId="0F61E48B" w14:textId="77777777" w:rsidR="00987135" w:rsidRDefault="00987135" w:rsidP="00987135">
      <w:r>
        <w:t xml:space="preserve">Another issue that may impact campers is </w:t>
      </w:r>
      <w:r w:rsidRPr="00987135">
        <w:rPr>
          <w:b/>
        </w:rPr>
        <w:t>climate anxiety</w:t>
      </w:r>
      <w:r>
        <w:t>. As the effects of climate change become increasingly apparent, many young people are understandably worried about the future of the planet. This can manifest in a variety of ways, from feelings of sadness or despair to a sense of urgency about taking action. For instance, a camper may feel anxious about the impact of climate change on their local environment, such as rising sea levels or more frequent wildfires. This anxiety may also be amplified if they come from a region that has been impacted by extreme weather events or other climate-related disasters. To address this issue camps can provide opportunities for campers and counselors to learn about environmental issues and take action in their own communities. This may include programming that teaches campers about sustainable living practices, or activities that encourage campers to engage in conservation efforts. Additionally, camps can provide access to mental health professionals who can help campers process their feelings of anxiety and uncertainty.</w:t>
      </w:r>
    </w:p>
    <w:p w14:paraId="66B6C453" w14:textId="77777777" w:rsidR="00A241C6" w:rsidRDefault="003F354A" w:rsidP="00A241C6">
      <w:r>
        <w:t>Our</w:t>
      </w:r>
      <w:r w:rsidR="00A241C6">
        <w:t xml:space="preserve"> </w:t>
      </w:r>
      <w:r w:rsidR="00A241C6" w:rsidRPr="003F354A">
        <w:rPr>
          <w:b/>
        </w:rPr>
        <w:t>current political climate</w:t>
      </w:r>
      <w:r w:rsidR="00A241C6">
        <w:t xml:space="preserve"> may also be a source of stress for young people at camps. With a country that is so politically divided, there is increasing hostility and a lack of acceptance of other peoples’ opinions and viewpoints. This may translate into a disrespect among campers and a lack of acceptance of the differences in others. A “no tolerance” policy for bullying must be in effect and an encouragement to respect the diversity of opinions must be clearly communicated. With the recent </w:t>
      </w:r>
      <w:r w:rsidR="00BC49BD">
        <w:t>political</w:t>
      </w:r>
      <w:r w:rsidR="00A241C6">
        <w:t xml:space="preserve"> divide on issues such as abortion</w:t>
      </w:r>
      <w:r w:rsidR="00BC49BD">
        <w:t xml:space="preserve">, </w:t>
      </w:r>
      <w:r w:rsidR="00A241C6">
        <w:t xml:space="preserve">many young people feel uncertain about </w:t>
      </w:r>
      <w:r w:rsidR="00BC49BD">
        <w:t xml:space="preserve">its implications for them personally and </w:t>
      </w:r>
      <w:r w:rsidR="00A241C6">
        <w:t>the future of the country</w:t>
      </w:r>
      <w:r w:rsidR="00BC49BD">
        <w:t xml:space="preserve"> more generally</w:t>
      </w:r>
      <w:r w:rsidR="00A241C6">
        <w:t xml:space="preserve">. </w:t>
      </w:r>
      <w:r w:rsidR="00BC49BD">
        <w:t xml:space="preserve">Adolescent girls in particular who are dealing with their own emerging sexuality may rightly be concerned about the implications of this divide in their personal lives. Camps need to recognize the complexity of these issues and the likelihood that they will persist for the near future.  </w:t>
      </w:r>
      <w:r w:rsidR="00A241C6">
        <w:t xml:space="preserve"> </w:t>
      </w:r>
    </w:p>
    <w:p w14:paraId="0C968B8F" w14:textId="77777777" w:rsidR="00BC49BD" w:rsidRDefault="00BC49BD" w:rsidP="00BC49BD">
      <w:r>
        <w:t xml:space="preserve">Finally, </w:t>
      </w:r>
      <w:r w:rsidRPr="008610F1">
        <w:rPr>
          <w:b/>
        </w:rPr>
        <w:t>racial and social justice issues</w:t>
      </w:r>
      <w:r>
        <w:t xml:space="preserve"> may impact our youth while at camps. In recent years, there has been a growing awareness of issues such as systemic racism, police brutality, and other forms of </w:t>
      </w:r>
      <w:r w:rsidR="008610F1">
        <w:t xml:space="preserve">racial and religious </w:t>
      </w:r>
      <w:r>
        <w:t>discrimination. For young people, this can be a particularly challenging topic to navigate, as they may be grappling with their own identities and trying to understand their place in the world</w:t>
      </w:r>
      <w:r w:rsidR="008610F1">
        <w:t xml:space="preserve">. </w:t>
      </w:r>
      <w:r>
        <w:t xml:space="preserve">For </w:t>
      </w:r>
      <w:r>
        <w:lastRenderedPageBreak/>
        <w:t>example, a young person attending a camp may come from a background that has experienced systemic bias</w:t>
      </w:r>
      <w:r w:rsidR="003F354A">
        <w:t xml:space="preserve"> that might be associated with</w:t>
      </w:r>
      <w:r>
        <w:t xml:space="preserve"> being part of a marginalized racial, ethnic or religious group. Such a camper may feel isolated or disempowered, making it challenging to enjoy their time at the camp. Additionally, the camper may have friends or family members who have experienced discrimination, which can further exacerbate their feelings of anxiety or anger.</w:t>
      </w:r>
      <w:r w:rsidR="008610F1">
        <w:t xml:space="preserve"> C</w:t>
      </w:r>
      <w:r>
        <w:t xml:space="preserve">amps need to be equipped to support campers who may be struggling with these issues. </w:t>
      </w:r>
    </w:p>
    <w:p w14:paraId="0674938B" w14:textId="77777777" w:rsidR="00987135" w:rsidRPr="00987135" w:rsidRDefault="00987135" w:rsidP="00C919B4">
      <w:r>
        <w:t>In order to address these</w:t>
      </w:r>
      <w:r w:rsidR="008610F1">
        <w:t xml:space="preserve"> and other mental health issues, camps will need to be proactive in their approach to supporting campers and counselors. </w:t>
      </w:r>
      <w:r>
        <w:t xml:space="preserve"> </w:t>
      </w:r>
      <w:r w:rsidR="008610F1">
        <w:t xml:space="preserve">This may include providing access to mental health professionals, creating safe spaces for campers to discuss their concerns, and offering programming that addresses these issues directly. By providing support and resources, camps can help ensure that campers feel valued and heard, and that they have a positive experience at camp. It may also be helpful to involve parents and guardians in the process, providing them with resources and support to help their children navigate these challenging times. Ultimately it is important for camps to recognize the unique challenges that young people may be facing in the summer of 2023 by providing support and resources to campers and counselors camps that can help insure that they have a rewarding and positive experience which will contribute to their overall well-being and provide a much-needed counterbalance and refuge from the turmoil that surrounds them. </w:t>
      </w:r>
    </w:p>
    <w:p w14:paraId="414CDD84" w14:textId="37716574" w:rsidR="00CF3B63" w:rsidRDefault="00CF3B63" w:rsidP="00C919B4"/>
    <w:p w14:paraId="144DD501" w14:textId="65F0231C" w:rsidR="005C5CC0" w:rsidRPr="00C12548" w:rsidRDefault="005C5CC0" w:rsidP="00C919B4">
      <w:pPr>
        <w:rPr>
          <w:b/>
          <w:bCs/>
        </w:rPr>
      </w:pPr>
      <w:r w:rsidRPr="00C12548">
        <w:rPr>
          <w:b/>
          <w:bCs/>
        </w:rPr>
        <w:t>ABOUT THE AUTHOR</w:t>
      </w:r>
    </w:p>
    <w:p w14:paraId="6B8837CF" w14:textId="77777777" w:rsidR="005C5CC0" w:rsidRPr="005C5CC0" w:rsidRDefault="005C5CC0" w:rsidP="005C5CC0">
      <w:pPr>
        <w:spacing w:after="200" w:line="276" w:lineRule="auto"/>
        <w:rPr>
          <w:rFonts w:ascii="Calibri" w:eastAsia="Calibri" w:hAnsi="Calibri" w:cs="Times New Roman"/>
          <w:b/>
          <w:bCs/>
          <w:u w:val="single"/>
        </w:rPr>
      </w:pPr>
      <w:r w:rsidRPr="005C5CC0">
        <w:rPr>
          <w:rFonts w:ascii="Calibri" w:eastAsia="Calibri" w:hAnsi="Calibri" w:cs="Times New Roman"/>
          <w:b/>
          <w:bCs/>
          <w:u w:val="single"/>
        </w:rPr>
        <w:t>Gwenn Kudler Gelfand, LCSW, licensed certified social worker. Camp Team Mental Health Director</w:t>
      </w:r>
    </w:p>
    <w:p w14:paraId="63D1DED5" w14:textId="77777777" w:rsidR="005C5CC0" w:rsidRPr="005C5CC0" w:rsidRDefault="005C5CC0" w:rsidP="005C5CC0">
      <w:pPr>
        <w:spacing w:after="200" w:line="276" w:lineRule="auto"/>
        <w:rPr>
          <w:rFonts w:ascii="Calibri" w:eastAsia="Calibri" w:hAnsi="Calibri" w:cs="Times New Roman"/>
        </w:rPr>
      </w:pPr>
      <w:r w:rsidRPr="005C5CC0">
        <w:rPr>
          <w:rFonts w:ascii="Calibri" w:eastAsia="Calibri" w:hAnsi="Calibri" w:cs="Times New Roman"/>
        </w:rPr>
        <w:t xml:space="preserve">Gwenn has worked on the staff of Brown &amp; Brown, for over a decade. As their Camp Mental Health Director, she works as a consultant to various Directors, Staff and Campers. In this capacity, she provides support, </w:t>
      </w:r>
      <w:proofErr w:type="gramStart"/>
      <w:r w:rsidRPr="005C5CC0">
        <w:rPr>
          <w:rFonts w:ascii="Calibri" w:eastAsia="Calibri" w:hAnsi="Calibri" w:cs="Times New Roman"/>
        </w:rPr>
        <w:t>guidance</w:t>
      </w:r>
      <w:proofErr w:type="gramEnd"/>
      <w:r w:rsidRPr="005C5CC0">
        <w:rPr>
          <w:rFonts w:ascii="Calibri" w:eastAsia="Calibri" w:hAnsi="Calibri" w:cs="Times New Roman"/>
        </w:rPr>
        <w:t xml:space="preserve"> and crisis intervention. She has authored dozens of articles and has lectured and trained staff at various camps throughout the country as well as providing critical support during crisis situations. She is a long-time camper, counselor, and group leader at residential and day camps and has three adult children all of whom attended day camp and residential camp.</w:t>
      </w:r>
    </w:p>
    <w:p w14:paraId="055E7B1B" w14:textId="77777777" w:rsidR="005C5CC0" w:rsidRPr="005C5CC0" w:rsidRDefault="005C5CC0" w:rsidP="005C5CC0">
      <w:pPr>
        <w:spacing w:after="200" w:line="276" w:lineRule="auto"/>
        <w:rPr>
          <w:rFonts w:ascii="Calibri" w:eastAsia="Calibri" w:hAnsi="Calibri" w:cs="Times New Roman"/>
        </w:rPr>
      </w:pPr>
      <w:r w:rsidRPr="005C5CC0">
        <w:rPr>
          <w:rFonts w:ascii="Calibri" w:eastAsia="Calibri" w:hAnsi="Calibri" w:cs="Times New Roman"/>
        </w:rPr>
        <w:t xml:space="preserve">Gwenn has more than thirty-five years of experience in the field of eating disorders and child, </w:t>
      </w:r>
      <w:proofErr w:type="gramStart"/>
      <w:r w:rsidRPr="005C5CC0">
        <w:rPr>
          <w:rFonts w:ascii="Calibri" w:eastAsia="Calibri" w:hAnsi="Calibri" w:cs="Times New Roman"/>
        </w:rPr>
        <w:t>adolescent</w:t>
      </w:r>
      <w:proofErr w:type="gramEnd"/>
      <w:r w:rsidRPr="005C5CC0">
        <w:rPr>
          <w:rFonts w:ascii="Calibri" w:eastAsia="Calibri" w:hAnsi="Calibri" w:cs="Times New Roman"/>
        </w:rPr>
        <w:t xml:space="preserve"> and adult psychotherapy. For 30 years she was on staff at the Cohen's Children’s Hospital, a division of the Northwell Health Systems, where she worked in their departments of Psychiatry and Adolescent Medicine. Gwenn is currently in full-time private practice on the Upper East Side of Manhattan </w:t>
      </w:r>
      <w:proofErr w:type="gramStart"/>
      <w:r w:rsidRPr="005C5CC0">
        <w:rPr>
          <w:rFonts w:ascii="Calibri" w:eastAsia="Calibri" w:hAnsi="Calibri" w:cs="Times New Roman"/>
        </w:rPr>
        <w:t>and also</w:t>
      </w:r>
      <w:proofErr w:type="gramEnd"/>
      <w:r w:rsidRPr="005C5CC0">
        <w:rPr>
          <w:rFonts w:ascii="Calibri" w:eastAsia="Calibri" w:hAnsi="Calibri" w:cs="Times New Roman"/>
        </w:rPr>
        <w:t xml:space="preserve"> sees clients on a virtual platform.</w:t>
      </w:r>
    </w:p>
    <w:p w14:paraId="14A5799A" w14:textId="77777777" w:rsidR="005C5CC0" w:rsidRPr="005C5CC0" w:rsidRDefault="005C5CC0" w:rsidP="005C5CC0">
      <w:pPr>
        <w:spacing w:after="200" w:line="276" w:lineRule="auto"/>
        <w:rPr>
          <w:rFonts w:ascii="Calibri" w:eastAsia="Calibri" w:hAnsi="Calibri" w:cs="Times New Roman"/>
        </w:rPr>
      </w:pPr>
      <w:r w:rsidRPr="005C5CC0">
        <w:rPr>
          <w:rFonts w:ascii="Calibri" w:eastAsia="Calibri" w:hAnsi="Calibri" w:cs="Times New Roman"/>
        </w:rPr>
        <w:t>Gwenn received a Bachelor of Social Work from Cornell University, a Master of Social Work from Columbia University and has extensive specialized training in the field of eating disorders and in cognitive and behavioral therapies.</w:t>
      </w:r>
    </w:p>
    <w:p w14:paraId="487FD7D7" w14:textId="77777777" w:rsidR="005C5CC0" w:rsidRDefault="005C5CC0" w:rsidP="00C919B4"/>
    <w:sectPr w:rsidR="005C5C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9B4"/>
    <w:rsid w:val="00040E9E"/>
    <w:rsid w:val="00196D7E"/>
    <w:rsid w:val="002E7471"/>
    <w:rsid w:val="003F354A"/>
    <w:rsid w:val="005C5CC0"/>
    <w:rsid w:val="006D5D32"/>
    <w:rsid w:val="0085699A"/>
    <w:rsid w:val="008610F1"/>
    <w:rsid w:val="008E30DE"/>
    <w:rsid w:val="00987135"/>
    <w:rsid w:val="009A5017"/>
    <w:rsid w:val="00A241C6"/>
    <w:rsid w:val="00AB38B2"/>
    <w:rsid w:val="00B30E82"/>
    <w:rsid w:val="00BC49BD"/>
    <w:rsid w:val="00C12548"/>
    <w:rsid w:val="00C919B4"/>
    <w:rsid w:val="00CF3B63"/>
    <w:rsid w:val="00E24E9A"/>
    <w:rsid w:val="00EB4B66"/>
    <w:rsid w:val="00EC3555"/>
    <w:rsid w:val="00FD0D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5AA2DB"/>
  <w15:chartTrackingRefBased/>
  <w15:docId w15:val="{072243EE-D1D9-46E3-8C3E-927BC6997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95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1014</Words>
  <Characters>5780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Cornell University</Company>
  <LinksUpToDate>false</LinksUpToDate>
  <CharactersWithSpaces>6781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Michael Trochim</dc:creator>
  <cp:keywords/>
  <dc:description/>
  <cp:lastModifiedBy>Michael Labadorf</cp:lastModifiedBy>
  <cp:revision>4</cp:revision>
  <cp:lastPrinted>2023-05-01T03:41:00Z</cp:lastPrinted>
  <dcterms:created xsi:type="dcterms:W3CDTF">2023-05-17T22:20:00Z</dcterms:created>
  <dcterms:modified xsi:type="dcterms:W3CDTF">2023-05-18T12:14:00Z</dcterms:modified>
</cp:coreProperties>
</file>