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4A0" w:firstRow="1" w:lastRow="0" w:firstColumn="1" w:lastColumn="0" w:noHBand="0" w:noVBand="1"/>
      </w:tblPr>
      <w:tblGrid>
        <w:gridCol w:w="437"/>
        <w:gridCol w:w="4028"/>
        <w:gridCol w:w="773"/>
        <w:gridCol w:w="354"/>
        <w:gridCol w:w="3336"/>
        <w:gridCol w:w="432"/>
      </w:tblGrid>
      <w:tr w:rsidR="00A40124" w:rsidRPr="006F5AA1" w14:paraId="0F3966E9" w14:textId="77777777" w:rsidTr="00E24FE1">
        <w:tc>
          <w:tcPr>
            <w:tcW w:w="437" w:type="dxa"/>
            <w:tcMar>
              <w:top w:w="0" w:type="dxa"/>
              <w:left w:w="108" w:type="dxa"/>
              <w:bottom w:w="0" w:type="dxa"/>
              <w:right w:w="108" w:type="dxa"/>
            </w:tcMar>
          </w:tcPr>
          <w:p w14:paraId="4DC6A655" w14:textId="77777777" w:rsidR="006F5AA1" w:rsidRPr="006F5AA1" w:rsidRDefault="006F5AA1" w:rsidP="00E22EF0">
            <w:pPr>
              <w:spacing w:after="0" w:line="240" w:lineRule="auto"/>
              <w:jc w:val="center"/>
              <w:rPr>
                <w:rFonts w:ascii="Libre Franklin Light" w:eastAsia="Calibri" w:hAnsi="Libre Franklin Light" w:cs="Times New Roman"/>
              </w:rPr>
            </w:pPr>
            <w:bookmarkStart w:id="0" w:name="_Hlk155687299"/>
            <w:bookmarkStart w:id="1" w:name="_Hlk212556778"/>
          </w:p>
        </w:tc>
        <w:tc>
          <w:tcPr>
            <w:tcW w:w="8491" w:type="dxa"/>
            <w:gridSpan w:val="4"/>
            <w:tcMar>
              <w:top w:w="0" w:type="dxa"/>
              <w:left w:w="108" w:type="dxa"/>
              <w:bottom w:w="0" w:type="dxa"/>
              <w:right w:w="108" w:type="dxa"/>
            </w:tcMar>
            <w:hideMark/>
          </w:tcPr>
          <w:p w14:paraId="58E7F14E" w14:textId="43F96358" w:rsidR="006F5AA1" w:rsidRDefault="006F5AA1" w:rsidP="00E22EF0">
            <w:pPr>
              <w:spacing w:after="0" w:line="240" w:lineRule="auto"/>
              <w:jc w:val="center"/>
              <w:rPr>
                <w:rFonts w:ascii="Calibri" w:eastAsia="Calibri" w:hAnsi="Calibri" w:cs="Times New Roman"/>
                <w:b/>
                <w:bCs/>
                <w:color w:val="502D7F"/>
                <w:sz w:val="28"/>
                <w:szCs w:val="28"/>
              </w:rPr>
            </w:pPr>
            <w:r w:rsidRPr="006F5AA1">
              <w:rPr>
                <w:rFonts w:ascii="Calibri" w:eastAsia="Calibri" w:hAnsi="Calibri" w:cs="Times New Roman"/>
                <w:b/>
                <w:bCs/>
                <w:color w:val="502D7F"/>
                <w:sz w:val="28"/>
                <w:szCs w:val="28"/>
              </w:rPr>
              <w:t xml:space="preserve">On behalf of </w:t>
            </w:r>
            <w:r w:rsidR="00031A00">
              <w:rPr>
                <w:rFonts w:ascii="Calibri" w:eastAsia="Calibri" w:hAnsi="Calibri" w:cs="Times New Roman"/>
                <w:b/>
                <w:bCs/>
                <w:color w:val="502D7F"/>
                <w:sz w:val="28"/>
                <w:szCs w:val="28"/>
              </w:rPr>
              <w:t>ECU</w:t>
            </w:r>
            <w:r w:rsidR="00B61FF2">
              <w:rPr>
                <w:rFonts w:ascii="Calibri" w:eastAsia="Calibri" w:hAnsi="Calibri" w:cs="Times New Roman"/>
                <w:b/>
                <w:bCs/>
                <w:color w:val="502D7F"/>
                <w:sz w:val="28"/>
                <w:szCs w:val="28"/>
              </w:rPr>
              <w:t xml:space="preserve"> </w:t>
            </w:r>
            <w:r w:rsidR="00031A00">
              <w:rPr>
                <w:rFonts w:ascii="Calibri" w:eastAsia="Calibri" w:hAnsi="Calibri" w:cs="Times New Roman"/>
                <w:b/>
                <w:bCs/>
                <w:color w:val="502D7F"/>
                <w:sz w:val="28"/>
                <w:szCs w:val="28"/>
              </w:rPr>
              <w:t>Health Alliance</w:t>
            </w:r>
            <w:r w:rsidRPr="006F5AA1">
              <w:rPr>
                <w:rFonts w:ascii="Calibri" w:eastAsia="Calibri" w:hAnsi="Calibri" w:cs="Times New Roman"/>
                <w:b/>
                <w:bCs/>
                <w:color w:val="502D7F"/>
                <w:sz w:val="28"/>
                <w:szCs w:val="28"/>
              </w:rPr>
              <w:t xml:space="preserve">, we invite you to attend </w:t>
            </w:r>
            <w:r w:rsidR="0084035B">
              <w:rPr>
                <w:rFonts w:ascii="Calibri" w:eastAsia="Calibri" w:hAnsi="Calibri" w:cs="Times New Roman"/>
                <w:b/>
                <w:bCs/>
                <w:color w:val="502D7F"/>
                <w:sz w:val="28"/>
                <w:szCs w:val="28"/>
              </w:rPr>
              <w:t xml:space="preserve">the </w:t>
            </w:r>
            <w:r w:rsidR="00D97151">
              <w:rPr>
                <w:rFonts w:ascii="Calibri" w:eastAsia="Calibri" w:hAnsi="Calibri" w:cs="Times New Roman"/>
                <w:b/>
                <w:bCs/>
                <w:color w:val="502D7F"/>
                <w:sz w:val="28"/>
                <w:szCs w:val="28"/>
              </w:rPr>
              <w:t>Februa</w:t>
            </w:r>
            <w:r w:rsidR="00B843EF">
              <w:rPr>
                <w:rFonts w:ascii="Calibri" w:eastAsia="Calibri" w:hAnsi="Calibri" w:cs="Times New Roman"/>
                <w:b/>
                <w:bCs/>
                <w:color w:val="502D7F"/>
                <w:sz w:val="28"/>
                <w:szCs w:val="28"/>
              </w:rPr>
              <w:t>ry 2026</w:t>
            </w:r>
            <w:r w:rsidR="00031A00">
              <w:rPr>
                <w:rFonts w:ascii="Calibri" w:eastAsia="Calibri" w:hAnsi="Calibri" w:cs="Times New Roman"/>
                <w:b/>
                <w:bCs/>
                <w:color w:val="502D7F"/>
                <w:sz w:val="28"/>
                <w:szCs w:val="28"/>
              </w:rPr>
              <w:t xml:space="preserve"> </w:t>
            </w:r>
            <w:r w:rsidR="0084035B">
              <w:rPr>
                <w:rFonts w:ascii="Calibri" w:eastAsia="Calibri" w:hAnsi="Calibri" w:cs="Times New Roman"/>
                <w:b/>
                <w:bCs/>
                <w:color w:val="502D7F"/>
                <w:sz w:val="28"/>
                <w:szCs w:val="28"/>
              </w:rPr>
              <w:t xml:space="preserve">session of </w:t>
            </w:r>
            <w:r w:rsidR="00031A00">
              <w:rPr>
                <w:rFonts w:ascii="Calibri" w:eastAsia="Calibri" w:hAnsi="Calibri" w:cs="Times New Roman"/>
                <w:b/>
                <w:bCs/>
                <w:color w:val="502D7F"/>
                <w:sz w:val="28"/>
                <w:szCs w:val="28"/>
              </w:rPr>
              <w:t>ECU</w:t>
            </w:r>
            <w:r w:rsidR="00B61FF2">
              <w:rPr>
                <w:rFonts w:ascii="Calibri" w:eastAsia="Calibri" w:hAnsi="Calibri" w:cs="Times New Roman"/>
                <w:b/>
                <w:bCs/>
                <w:color w:val="502D7F"/>
                <w:sz w:val="28"/>
                <w:szCs w:val="28"/>
              </w:rPr>
              <w:t xml:space="preserve"> </w:t>
            </w:r>
            <w:r w:rsidR="00031A00">
              <w:rPr>
                <w:rFonts w:ascii="Calibri" w:eastAsia="Calibri" w:hAnsi="Calibri" w:cs="Times New Roman"/>
                <w:b/>
                <w:bCs/>
                <w:color w:val="502D7F"/>
                <w:sz w:val="28"/>
                <w:szCs w:val="28"/>
              </w:rPr>
              <w:t>Health Alliance G</w:t>
            </w:r>
            <w:r w:rsidR="0084035B">
              <w:rPr>
                <w:rFonts w:ascii="Calibri" w:eastAsia="Calibri" w:hAnsi="Calibri" w:cs="Times New Roman"/>
                <w:b/>
                <w:bCs/>
                <w:color w:val="502D7F"/>
                <w:sz w:val="28"/>
                <w:szCs w:val="28"/>
              </w:rPr>
              <w:t>rand Rounds</w:t>
            </w:r>
          </w:p>
          <w:p w14:paraId="552122CA" w14:textId="77777777" w:rsidR="0084035B" w:rsidRPr="0084035B" w:rsidRDefault="0084035B" w:rsidP="00E22EF0">
            <w:pPr>
              <w:spacing w:after="0" w:line="240" w:lineRule="auto"/>
              <w:jc w:val="center"/>
              <w:rPr>
                <w:rFonts w:ascii="Calibri" w:eastAsia="Calibri" w:hAnsi="Calibri" w:cs="Times New Roman"/>
                <w:b/>
                <w:bCs/>
                <w:color w:val="502D7F"/>
                <w:sz w:val="28"/>
                <w:szCs w:val="28"/>
              </w:rPr>
            </w:pPr>
          </w:p>
          <w:p w14:paraId="734076F9" w14:textId="77777777" w:rsidR="0084035B" w:rsidRPr="006F5AA1" w:rsidRDefault="0084035B" w:rsidP="00E22EF0">
            <w:pPr>
              <w:spacing w:after="0" w:line="240" w:lineRule="auto"/>
              <w:jc w:val="center"/>
              <w:rPr>
                <w:rFonts w:ascii="Calibri" w:eastAsia="Calibri" w:hAnsi="Calibri" w:cs="Times New Roman"/>
                <w:color w:val="3A3A3A"/>
              </w:rPr>
            </w:pPr>
          </w:p>
        </w:tc>
        <w:tc>
          <w:tcPr>
            <w:tcW w:w="432" w:type="dxa"/>
            <w:tcMar>
              <w:top w:w="0" w:type="dxa"/>
              <w:left w:w="108" w:type="dxa"/>
              <w:bottom w:w="0" w:type="dxa"/>
              <w:right w:w="108" w:type="dxa"/>
            </w:tcMar>
          </w:tcPr>
          <w:p w14:paraId="0B211543" w14:textId="77777777" w:rsidR="006F5AA1" w:rsidRPr="006F5AA1" w:rsidRDefault="006F5AA1" w:rsidP="006F5AA1">
            <w:pPr>
              <w:spacing w:after="0" w:line="240" w:lineRule="auto"/>
              <w:rPr>
                <w:rFonts w:ascii="Calibri" w:eastAsia="Calibri" w:hAnsi="Calibri" w:cs="Times New Roman"/>
              </w:rPr>
            </w:pPr>
          </w:p>
        </w:tc>
      </w:tr>
      <w:bookmarkEnd w:id="0"/>
      <w:tr w:rsidR="00E24FE1" w:rsidRPr="006F5AA1" w14:paraId="20F3DF4F" w14:textId="77777777" w:rsidTr="00E24FE1">
        <w:trPr>
          <w:trHeight w:val="4923"/>
        </w:trPr>
        <w:tc>
          <w:tcPr>
            <w:tcW w:w="437" w:type="dxa"/>
            <w:vMerge w:val="restart"/>
            <w:tcMar>
              <w:top w:w="0" w:type="dxa"/>
              <w:left w:w="108" w:type="dxa"/>
              <w:bottom w:w="0" w:type="dxa"/>
              <w:right w:w="108" w:type="dxa"/>
            </w:tcMar>
          </w:tcPr>
          <w:p w14:paraId="282DBBA2" w14:textId="77777777" w:rsidR="00E24FE1" w:rsidRPr="006F5AA1" w:rsidRDefault="00E24FE1" w:rsidP="00E24FE1">
            <w:pPr>
              <w:spacing w:after="0" w:line="240" w:lineRule="auto"/>
              <w:rPr>
                <w:rFonts w:ascii="Libre Franklin Light" w:eastAsia="Calibri" w:hAnsi="Libre Franklin Light" w:cs="Times New Roman"/>
              </w:rPr>
            </w:pPr>
          </w:p>
        </w:tc>
        <w:tc>
          <w:tcPr>
            <w:tcW w:w="4801" w:type="dxa"/>
            <w:gridSpan w:val="2"/>
            <w:tcMar>
              <w:top w:w="0" w:type="dxa"/>
              <w:left w:w="108" w:type="dxa"/>
              <w:bottom w:w="0" w:type="dxa"/>
              <w:right w:w="108" w:type="dxa"/>
            </w:tcMar>
          </w:tcPr>
          <w:p w14:paraId="75E58DCF" w14:textId="25DE2C08" w:rsidR="00E24FE1" w:rsidRPr="004B6A21" w:rsidRDefault="00E24FE1" w:rsidP="00E24FE1">
            <w:pPr>
              <w:spacing w:after="0" w:line="240" w:lineRule="auto"/>
              <w:rPr>
                <w:rFonts w:ascii="Calibri" w:eastAsia="Calibri" w:hAnsi="Calibri" w:cs="Times New Roman"/>
                <w:b/>
                <w:bCs/>
                <w:color w:val="502D7F"/>
                <w:sz w:val="32"/>
                <w:szCs w:val="32"/>
              </w:rPr>
            </w:pPr>
            <w:r>
              <w:rPr>
                <w:rFonts w:ascii="Calibri" w:eastAsia="Calibri" w:hAnsi="Calibri" w:cs="Times New Roman"/>
                <w:b/>
                <w:bCs/>
                <w:color w:val="502D7F"/>
                <w:sz w:val="32"/>
                <w:szCs w:val="32"/>
              </w:rPr>
              <w:t>T</w:t>
            </w:r>
            <w:r w:rsidR="00860AB4">
              <w:rPr>
                <w:rFonts w:ascii="Calibri" w:eastAsia="Calibri" w:hAnsi="Calibri" w:cs="Times New Roman"/>
                <w:b/>
                <w:bCs/>
                <w:color w:val="502D7F"/>
                <w:sz w:val="32"/>
                <w:szCs w:val="32"/>
              </w:rPr>
              <w:t>he State of Primary Care</w:t>
            </w:r>
          </w:p>
          <w:p w14:paraId="027E278E" w14:textId="5BDA3793" w:rsidR="00E24FE1" w:rsidRPr="004B6A21" w:rsidRDefault="00B64A82" w:rsidP="00E24FE1">
            <w:pPr>
              <w:spacing w:after="0" w:line="240" w:lineRule="auto"/>
              <w:rPr>
                <w:rFonts w:ascii="Calibri" w:eastAsia="Calibri" w:hAnsi="Calibri" w:cs="Times New Roman"/>
                <w:b/>
                <w:bCs/>
                <w:color w:val="2F74B7"/>
                <w:sz w:val="32"/>
                <w:szCs w:val="32"/>
              </w:rPr>
            </w:pPr>
            <w:r>
              <w:rPr>
                <w:rFonts w:ascii="Calibri" w:eastAsia="Calibri" w:hAnsi="Calibri" w:cs="Times New Roman"/>
                <w:b/>
                <w:bCs/>
                <w:color w:val="2F74B7"/>
                <w:sz w:val="32"/>
                <w:szCs w:val="32"/>
              </w:rPr>
              <w:t>Tues</w:t>
            </w:r>
            <w:r w:rsidR="00E24FE1" w:rsidRPr="004B6A21">
              <w:rPr>
                <w:rFonts w:ascii="Calibri" w:eastAsia="Calibri" w:hAnsi="Calibri" w:cs="Times New Roman"/>
                <w:b/>
                <w:bCs/>
                <w:color w:val="2F74B7"/>
                <w:sz w:val="32"/>
                <w:szCs w:val="32"/>
              </w:rPr>
              <w:t xml:space="preserve">day, </w:t>
            </w:r>
            <w:r w:rsidR="00D97151">
              <w:rPr>
                <w:rFonts w:ascii="Calibri" w:eastAsia="Calibri" w:hAnsi="Calibri" w:cs="Times New Roman"/>
                <w:b/>
                <w:bCs/>
                <w:color w:val="2F74B7"/>
                <w:sz w:val="32"/>
                <w:szCs w:val="32"/>
              </w:rPr>
              <w:t>February 24</w:t>
            </w:r>
            <w:r w:rsidR="00E24FE1" w:rsidRPr="004B6A21">
              <w:rPr>
                <w:rFonts w:ascii="Calibri" w:eastAsia="Calibri" w:hAnsi="Calibri" w:cs="Times New Roman"/>
                <w:b/>
                <w:bCs/>
                <w:color w:val="2F74B7"/>
                <w:sz w:val="32"/>
                <w:szCs w:val="32"/>
              </w:rPr>
              <w:t>, from 12:00-1:00 p.m.</w:t>
            </w:r>
          </w:p>
          <w:p w14:paraId="3CC01A13" w14:textId="77777777" w:rsidR="00E24FE1" w:rsidRPr="004B6A21" w:rsidRDefault="00E24FE1" w:rsidP="00E24FE1">
            <w:pPr>
              <w:spacing w:after="0"/>
              <w:rPr>
                <w:rFonts w:ascii="Calibri" w:hAnsi="Calibri" w:cs="Calibri"/>
                <w:sz w:val="32"/>
                <w:szCs w:val="32"/>
              </w:rPr>
            </w:pPr>
          </w:p>
          <w:p w14:paraId="30B51A2E" w14:textId="1C05F711" w:rsidR="00E24FE1" w:rsidRPr="00E24FE1" w:rsidRDefault="00E24FE1" w:rsidP="00E24FE1">
            <w:pPr>
              <w:spacing w:after="0"/>
              <w:rPr>
                <w:rFonts w:ascii="Calibri" w:hAnsi="Calibri" w:cs="Calibri"/>
                <w:sz w:val="24"/>
                <w:szCs w:val="24"/>
              </w:rPr>
            </w:pPr>
            <w:r w:rsidRPr="00E24FE1">
              <w:rPr>
                <w:rFonts w:ascii="Calibri" w:hAnsi="Calibri" w:cs="Calibri"/>
                <w:sz w:val="24"/>
                <w:szCs w:val="24"/>
              </w:rPr>
              <w:t xml:space="preserve">Join Dr. </w:t>
            </w:r>
            <w:r w:rsidR="0090244A">
              <w:rPr>
                <w:rFonts w:ascii="Calibri" w:hAnsi="Calibri" w:cs="Calibri"/>
                <w:sz w:val="24"/>
                <w:szCs w:val="24"/>
              </w:rPr>
              <w:t>Jason Foltz, Chief Medical Officer, ECU Physicians</w:t>
            </w:r>
            <w:r w:rsidRPr="00E24FE1">
              <w:rPr>
                <w:rFonts w:ascii="Calibri" w:hAnsi="Calibri" w:cs="Calibri"/>
                <w:sz w:val="24"/>
                <w:szCs w:val="24"/>
              </w:rPr>
              <w:t xml:space="preserve"> in a discussion of </w:t>
            </w:r>
            <w:r w:rsidR="0090244A">
              <w:rPr>
                <w:rFonts w:ascii="Calibri" w:hAnsi="Calibri" w:cs="Calibri"/>
                <w:sz w:val="24"/>
                <w:szCs w:val="24"/>
              </w:rPr>
              <w:t>the state of primary care.</w:t>
            </w:r>
          </w:p>
          <w:p w14:paraId="2EBA27EF" w14:textId="77777777" w:rsidR="00E24FE1" w:rsidRPr="00E24FE1" w:rsidRDefault="00E24FE1" w:rsidP="00E24FE1">
            <w:pPr>
              <w:spacing w:after="0"/>
              <w:rPr>
                <w:rFonts w:ascii="Calibri" w:hAnsi="Calibri" w:cs="Calibri"/>
                <w:sz w:val="24"/>
                <w:szCs w:val="24"/>
              </w:rPr>
            </w:pPr>
            <w:r w:rsidRPr="00E24FE1">
              <w:rPr>
                <w:rFonts w:ascii="Calibri" w:hAnsi="Calibri" w:cs="Calibri"/>
                <w:b/>
                <w:bCs/>
                <w:sz w:val="24"/>
                <w:szCs w:val="24"/>
              </w:rPr>
              <w:t>Objectives:</w:t>
            </w:r>
            <w:r w:rsidRPr="00E24FE1">
              <w:rPr>
                <w:rFonts w:ascii="Calibri" w:hAnsi="Calibri" w:cs="Calibri"/>
                <w:sz w:val="24"/>
                <w:szCs w:val="24"/>
              </w:rPr>
              <w:br/>
              <w:t>By the end of the session, participants will be able to:</w:t>
            </w:r>
          </w:p>
          <w:p w14:paraId="30B55148" w14:textId="77777777" w:rsidR="0090244A" w:rsidRPr="0090244A" w:rsidRDefault="0090244A" w:rsidP="0090244A">
            <w:pPr>
              <w:pStyle w:val="ListParagraph"/>
              <w:numPr>
                <w:ilvl w:val="0"/>
                <w:numId w:val="9"/>
              </w:numPr>
              <w:rPr>
                <w:rFonts w:ascii="Calibri" w:hAnsi="Calibri" w:cs="Calibri"/>
                <w:sz w:val="24"/>
                <w:szCs w:val="24"/>
              </w:rPr>
            </w:pPr>
            <w:r w:rsidRPr="0090244A">
              <w:rPr>
                <w:rFonts w:ascii="Calibri" w:hAnsi="Calibri" w:cs="Calibri"/>
                <w:sz w:val="24"/>
                <w:szCs w:val="24"/>
              </w:rPr>
              <w:t>Understand current definition of primary care</w:t>
            </w:r>
          </w:p>
          <w:p w14:paraId="36FC1531" w14:textId="77777777" w:rsidR="0090244A" w:rsidRPr="0090244A" w:rsidRDefault="0090244A" w:rsidP="0090244A">
            <w:pPr>
              <w:pStyle w:val="ListParagraph"/>
              <w:numPr>
                <w:ilvl w:val="0"/>
                <w:numId w:val="9"/>
              </w:numPr>
              <w:rPr>
                <w:rFonts w:ascii="Calibri" w:hAnsi="Calibri" w:cs="Calibri"/>
                <w:sz w:val="24"/>
                <w:szCs w:val="24"/>
              </w:rPr>
            </w:pPr>
            <w:proofErr w:type="gramStart"/>
            <w:r w:rsidRPr="0090244A">
              <w:rPr>
                <w:rFonts w:ascii="Calibri" w:hAnsi="Calibri" w:cs="Calibri"/>
                <w:sz w:val="24"/>
                <w:szCs w:val="24"/>
              </w:rPr>
              <w:t>Review</w:t>
            </w:r>
            <w:proofErr w:type="gramEnd"/>
            <w:r w:rsidRPr="0090244A">
              <w:rPr>
                <w:rFonts w:ascii="Calibri" w:hAnsi="Calibri" w:cs="Calibri"/>
                <w:sz w:val="24"/>
                <w:szCs w:val="24"/>
              </w:rPr>
              <w:t xml:space="preserve"> the National Landscape of the Health of the US Primary Care system</w:t>
            </w:r>
          </w:p>
          <w:p w14:paraId="7FC5D110" w14:textId="62682544" w:rsidR="0090244A" w:rsidRPr="0090244A" w:rsidRDefault="0090244A" w:rsidP="0090244A">
            <w:pPr>
              <w:pStyle w:val="ListParagraph"/>
              <w:numPr>
                <w:ilvl w:val="0"/>
                <w:numId w:val="9"/>
              </w:numPr>
              <w:rPr>
                <w:rFonts w:ascii="Calibri" w:hAnsi="Calibri" w:cs="Calibri"/>
                <w:sz w:val="24"/>
                <w:szCs w:val="24"/>
              </w:rPr>
            </w:pPr>
            <w:r w:rsidRPr="0090244A">
              <w:rPr>
                <w:rFonts w:ascii="Calibri" w:hAnsi="Calibri" w:cs="Calibri"/>
                <w:sz w:val="24"/>
                <w:szCs w:val="24"/>
              </w:rPr>
              <w:t xml:space="preserve">Discussion on </w:t>
            </w:r>
            <w:r>
              <w:rPr>
                <w:rFonts w:ascii="Calibri" w:hAnsi="Calibri" w:cs="Calibri"/>
                <w:sz w:val="24"/>
                <w:szCs w:val="24"/>
              </w:rPr>
              <w:t xml:space="preserve">the </w:t>
            </w:r>
            <w:r w:rsidRPr="0090244A">
              <w:rPr>
                <w:rFonts w:ascii="Calibri" w:hAnsi="Calibri" w:cs="Calibri"/>
                <w:sz w:val="24"/>
                <w:szCs w:val="24"/>
              </w:rPr>
              <w:t>ECU Health Primary Care Landscape as it relates to the National picture</w:t>
            </w:r>
          </w:p>
          <w:p w14:paraId="62F251F7" w14:textId="4821AA08" w:rsidR="0090244A" w:rsidRPr="0090244A" w:rsidRDefault="0090244A" w:rsidP="0090244A">
            <w:pPr>
              <w:pStyle w:val="ListParagraph"/>
              <w:numPr>
                <w:ilvl w:val="0"/>
                <w:numId w:val="9"/>
              </w:numPr>
              <w:rPr>
                <w:rFonts w:ascii="Calibri" w:hAnsi="Calibri" w:cs="Calibri"/>
                <w:sz w:val="24"/>
                <w:szCs w:val="24"/>
              </w:rPr>
            </w:pPr>
            <w:r w:rsidRPr="0090244A">
              <w:rPr>
                <w:rFonts w:ascii="Calibri" w:hAnsi="Calibri" w:cs="Calibri"/>
                <w:sz w:val="24"/>
                <w:szCs w:val="24"/>
              </w:rPr>
              <w:t xml:space="preserve">Understand </w:t>
            </w:r>
            <w:r>
              <w:rPr>
                <w:rFonts w:ascii="Calibri" w:hAnsi="Calibri" w:cs="Calibri"/>
                <w:sz w:val="24"/>
                <w:szCs w:val="24"/>
              </w:rPr>
              <w:t xml:space="preserve">the role of </w:t>
            </w:r>
            <w:r w:rsidRPr="0090244A">
              <w:rPr>
                <w:rFonts w:ascii="Calibri" w:hAnsi="Calibri" w:cs="Calibri"/>
                <w:sz w:val="24"/>
                <w:szCs w:val="24"/>
              </w:rPr>
              <w:t>each primary care provider</w:t>
            </w:r>
          </w:p>
          <w:p w14:paraId="75F9B008" w14:textId="7DC61DE3" w:rsidR="00E24FE1" w:rsidRPr="0090244A" w:rsidRDefault="0090244A" w:rsidP="0090244A">
            <w:pPr>
              <w:pStyle w:val="ListParagraph"/>
              <w:numPr>
                <w:ilvl w:val="0"/>
                <w:numId w:val="9"/>
              </w:numPr>
              <w:rPr>
                <w:rFonts w:ascii="Calibri" w:hAnsi="Calibri" w:cs="Calibri"/>
                <w:sz w:val="24"/>
                <w:szCs w:val="24"/>
              </w:rPr>
            </w:pPr>
            <w:r w:rsidRPr="0090244A">
              <w:rPr>
                <w:rFonts w:ascii="Calibri" w:hAnsi="Calibri" w:cs="Calibri"/>
                <w:sz w:val="24"/>
                <w:szCs w:val="24"/>
              </w:rPr>
              <w:t>Discuss the future of primary care</w:t>
            </w:r>
          </w:p>
        </w:tc>
        <w:tc>
          <w:tcPr>
            <w:tcW w:w="354" w:type="dxa"/>
            <w:shd w:val="clear" w:color="auto" w:fill="FFFFFF"/>
            <w:tcMar>
              <w:top w:w="0" w:type="dxa"/>
              <w:left w:w="108" w:type="dxa"/>
              <w:bottom w:w="0" w:type="dxa"/>
              <w:right w:w="108" w:type="dxa"/>
            </w:tcMar>
          </w:tcPr>
          <w:p w14:paraId="06E3078A" w14:textId="77777777" w:rsidR="00E24FE1" w:rsidRPr="006F5AA1" w:rsidRDefault="00E24FE1" w:rsidP="00E24FE1">
            <w:pPr>
              <w:spacing w:after="0" w:line="240" w:lineRule="auto"/>
              <w:rPr>
                <w:rFonts w:ascii="Calibri" w:eastAsia="Calibri" w:hAnsi="Calibri" w:cs="Times New Roman"/>
                <w:color w:val="3A3A3A"/>
              </w:rPr>
            </w:pPr>
          </w:p>
        </w:tc>
        <w:tc>
          <w:tcPr>
            <w:tcW w:w="3336" w:type="dxa"/>
            <w:vMerge w:val="restart"/>
            <w:shd w:val="clear" w:color="auto" w:fill="EEEFF3"/>
            <w:tcMar>
              <w:top w:w="0" w:type="dxa"/>
              <w:left w:w="108" w:type="dxa"/>
              <w:bottom w:w="0" w:type="dxa"/>
              <w:right w:w="108" w:type="dxa"/>
            </w:tcMar>
            <w:hideMark/>
          </w:tcPr>
          <w:p w14:paraId="4EA4EA83" w14:textId="77777777" w:rsidR="00E24FE1" w:rsidRPr="006F5AA1" w:rsidRDefault="00E24FE1" w:rsidP="00E24FE1">
            <w:pPr>
              <w:spacing w:before="120" w:after="60" w:line="240" w:lineRule="auto"/>
              <w:rPr>
                <w:rFonts w:ascii="Calibri" w:eastAsia="Calibri" w:hAnsi="Calibri" w:cs="Times New Roman"/>
                <w:b/>
                <w:bCs/>
                <w:color w:val="502D7F"/>
                <w:sz w:val="2"/>
                <w:szCs w:val="2"/>
              </w:rPr>
            </w:pPr>
            <w:r w:rsidRPr="006F5AA1">
              <w:rPr>
                <w:rFonts w:ascii="Calibri" w:eastAsia="Calibri" w:hAnsi="Calibri" w:cs="Times New Roman"/>
                <w:b/>
                <w:bCs/>
                <w:color w:val="502D7F"/>
                <w:sz w:val="4"/>
                <w:szCs w:val="4"/>
              </w:rPr>
              <w:t xml:space="preserve">                                                   </w:t>
            </w:r>
          </w:p>
          <w:p w14:paraId="2709DB52" w14:textId="6709FA8A" w:rsidR="00E24FE1" w:rsidRDefault="0090244A" w:rsidP="00E24FE1">
            <w:pPr>
              <w:jc w:val="center"/>
              <w:rPr>
                <w:rFonts w:ascii="Calibri" w:eastAsia="Calibri" w:hAnsi="Calibri" w:cs="Times New Roman"/>
                <w:b/>
                <w:bCs/>
                <w:color w:val="3A3A3A"/>
              </w:rPr>
            </w:pPr>
            <w:r w:rsidRPr="0090244A">
              <w:rPr>
                <w:rFonts w:ascii="Calibri" w:eastAsia="Calibri" w:hAnsi="Calibri" w:cs="Times New Roman"/>
                <w:b/>
                <w:bCs/>
                <w:noProof/>
                <w:color w:val="3A3A3A"/>
              </w:rPr>
              <w:drawing>
                <wp:inline distT="0" distB="0" distL="0" distR="0" wp14:anchorId="04DD6DD5" wp14:editId="495115DA">
                  <wp:extent cx="1371600" cy="1379668"/>
                  <wp:effectExtent l="0" t="0" r="0" b="0"/>
                  <wp:docPr id="20664175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417571" name=""/>
                          <pic:cNvPicPr/>
                        </pic:nvPicPr>
                        <pic:blipFill>
                          <a:blip r:embed="rId6"/>
                          <a:stretch>
                            <a:fillRect/>
                          </a:stretch>
                        </pic:blipFill>
                        <pic:spPr>
                          <a:xfrm>
                            <a:off x="0" y="0"/>
                            <a:ext cx="1381935" cy="1390063"/>
                          </a:xfrm>
                          <a:prstGeom prst="rect">
                            <a:avLst/>
                          </a:prstGeom>
                        </pic:spPr>
                      </pic:pic>
                    </a:graphicData>
                  </a:graphic>
                </wp:inline>
              </w:drawing>
            </w:r>
          </w:p>
          <w:p w14:paraId="402F97BB" w14:textId="45763B72" w:rsidR="00E24FE1" w:rsidRDefault="00860AB4" w:rsidP="00E24FE1">
            <w:pPr>
              <w:spacing w:after="0" w:line="240" w:lineRule="auto"/>
              <w:jc w:val="center"/>
              <w:rPr>
                <w:rFonts w:ascii="Calibri" w:eastAsia="Calibri" w:hAnsi="Calibri" w:cs="Times New Roman"/>
                <w:b/>
                <w:bCs/>
                <w:color w:val="502D7F"/>
                <w:sz w:val="24"/>
                <w:szCs w:val="24"/>
              </w:rPr>
            </w:pPr>
            <w:r>
              <w:rPr>
                <w:rFonts w:ascii="Calibri" w:eastAsia="Calibri" w:hAnsi="Calibri" w:cs="Times New Roman"/>
                <w:b/>
                <w:bCs/>
                <w:color w:val="502D7F"/>
                <w:sz w:val="24"/>
                <w:szCs w:val="24"/>
              </w:rPr>
              <w:t>Jason Foltz, D.O.</w:t>
            </w:r>
          </w:p>
          <w:p w14:paraId="7CDCAA96" w14:textId="5D0A7C65" w:rsidR="00E24FE1" w:rsidRDefault="00860AB4" w:rsidP="00E24FE1">
            <w:pPr>
              <w:spacing w:after="0" w:line="240" w:lineRule="auto"/>
              <w:jc w:val="center"/>
              <w:rPr>
                <w:rFonts w:ascii="Calibri" w:eastAsia="Calibri" w:hAnsi="Calibri" w:cs="Times New Roman"/>
                <w:b/>
                <w:bCs/>
                <w:color w:val="502D7F"/>
                <w:sz w:val="18"/>
                <w:szCs w:val="18"/>
              </w:rPr>
            </w:pPr>
            <w:r>
              <w:rPr>
                <w:rFonts w:ascii="Calibri" w:eastAsia="Calibri" w:hAnsi="Calibri" w:cs="Times New Roman"/>
                <w:b/>
                <w:bCs/>
                <w:color w:val="502D7F"/>
                <w:sz w:val="18"/>
                <w:szCs w:val="18"/>
              </w:rPr>
              <w:t>Chief Medical Officer, ECU Health Physicians</w:t>
            </w:r>
          </w:p>
          <w:p w14:paraId="6C750450" w14:textId="7BD7028C" w:rsidR="00860AB4" w:rsidRDefault="00860AB4" w:rsidP="00E24FE1">
            <w:pPr>
              <w:spacing w:after="0" w:line="240" w:lineRule="auto"/>
              <w:jc w:val="center"/>
              <w:rPr>
                <w:rFonts w:ascii="Calibri" w:eastAsia="Calibri" w:hAnsi="Calibri" w:cs="Times New Roman"/>
                <w:b/>
                <w:bCs/>
                <w:color w:val="502D7F"/>
                <w:sz w:val="18"/>
                <w:szCs w:val="18"/>
              </w:rPr>
            </w:pPr>
            <w:r>
              <w:rPr>
                <w:rFonts w:ascii="Calibri" w:eastAsia="Calibri" w:hAnsi="Calibri" w:cs="Times New Roman"/>
                <w:b/>
                <w:bCs/>
                <w:color w:val="502D7F"/>
                <w:sz w:val="18"/>
                <w:szCs w:val="18"/>
              </w:rPr>
              <w:t>Chief, Primary Care Service Line</w:t>
            </w:r>
          </w:p>
          <w:p w14:paraId="75AF52AE" w14:textId="5ECE676B" w:rsidR="00860AB4" w:rsidRPr="00326E93" w:rsidRDefault="00860AB4" w:rsidP="00E24FE1">
            <w:pPr>
              <w:spacing w:after="0" w:line="240" w:lineRule="auto"/>
              <w:jc w:val="center"/>
              <w:rPr>
                <w:rFonts w:ascii="Calibri" w:eastAsia="Calibri" w:hAnsi="Calibri" w:cs="Times New Roman"/>
                <w:b/>
                <w:bCs/>
                <w:color w:val="502D7F"/>
                <w:sz w:val="18"/>
                <w:szCs w:val="18"/>
              </w:rPr>
            </w:pPr>
            <w:r>
              <w:rPr>
                <w:rFonts w:ascii="Calibri" w:eastAsia="Calibri" w:hAnsi="Calibri" w:cs="Times New Roman"/>
                <w:b/>
                <w:bCs/>
                <w:color w:val="502D7F"/>
                <w:sz w:val="18"/>
                <w:szCs w:val="18"/>
              </w:rPr>
              <w:t>Clinical Professor Family Medicine</w:t>
            </w:r>
          </w:p>
          <w:p w14:paraId="38892B89" w14:textId="77777777" w:rsidR="00E24FE1" w:rsidRDefault="00E24FE1" w:rsidP="00E24FE1">
            <w:pPr>
              <w:spacing w:after="0" w:line="240" w:lineRule="auto"/>
              <w:jc w:val="center"/>
              <w:rPr>
                <w:rFonts w:ascii="Calibri" w:eastAsia="Calibri" w:hAnsi="Calibri" w:cs="Times New Roman"/>
                <w:color w:val="3A3A3A"/>
                <w:sz w:val="20"/>
                <w:szCs w:val="20"/>
              </w:rPr>
            </w:pPr>
            <w:r>
              <w:rPr>
                <w:rFonts w:ascii="Calibri" w:eastAsia="Calibri" w:hAnsi="Calibri" w:cs="Times New Roman"/>
                <w:color w:val="3A3A3A"/>
                <w:sz w:val="20"/>
                <w:szCs w:val="20"/>
              </w:rPr>
              <w:t>ECU Health</w:t>
            </w:r>
          </w:p>
          <w:p w14:paraId="6BB614FB" w14:textId="08BBFFB1" w:rsidR="00860AB4" w:rsidRDefault="00860AB4" w:rsidP="00E24FE1">
            <w:pPr>
              <w:spacing w:after="0" w:line="240" w:lineRule="auto"/>
              <w:jc w:val="center"/>
              <w:rPr>
                <w:rFonts w:ascii="Calibri" w:eastAsia="Calibri" w:hAnsi="Calibri" w:cs="Times New Roman"/>
                <w:color w:val="3A3A3A"/>
                <w:sz w:val="20"/>
                <w:szCs w:val="20"/>
              </w:rPr>
            </w:pPr>
            <w:r>
              <w:rPr>
                <w:rFonts w:ascii="Calibri" w:eastAsia="Calibri" w:hAnsi="Calibri" w:cs="Times New Roman"/>
                <w:color w:val="3A3A3A"/>
                <w:sz w:val="20"/>
                <w:szCs w:val="20"/>
              </w:rPr>
              <w:t>Brody School of Medicine</w:t>
            </w:r>
          </w:p>
          <w:p w14:paraId="7814AFB9" w14:textId="52C853AB" w:rsidR="00E24FE1" w:rsidRPr="006F5AA1" w:rsidRDefault="00E24FE1" w:rsidP="00860AB4">
            <w:pPr>
              <w:spacing w:after="0" w:line="240" w:lineRule="auto"/>
              <w:jc w:val="center"/>
              <w:rPr>
                <w:rFonts w:ascii="Calibri" w:eastAsia="Calibri" w:hAnsi="Calibri" w:cs="Times New Roman"/>
                <w:b/>
                <w:bCs/>
                <w:color w:val="3A3A3A"/>
              </w:rPr>
            </w:pPr>
          </w:p>
        </w:tc>
        <w:tc>
          <w:tcPr>
            <w:tcW w:w="432" w:type="dxa"/>
            <w:vMerge w:val="restart"/>
            <w:tcMar>
              <w:top w:w="0" w:type="dxa"/>
              <w:left w:w="108" w:type="dxa"/>
              <w:bottom w:w="0" w:type="dxa"/>
              <w:right w:w="108" w:type="dxa"/>
            </w:tcMar>
          </w:tcPr>
          <w:p w14:paraId="4CA6400C" w14:textId="77777777" w:rsidR="00E24FE1" w:rsidRPr="006F5AA1" w:rsidRDefault="00E24FE1" w:rsidP="00E24FE1">
            <w:pPr>
              <w:spacing w:after="0" w:line="240" w:lineRule="auto"/>
              <w:rPr>
                <w:rFonts w:ascii="Calibri" w:eastAsia="Calibri" w:hAnsi="Calibri" w:cs="Times New Roman"/>
              </w:rPr>
            </w:pPr>
          </w:p>
        </w:tc>
      </w:tr>
      <w:tr w:rsidR="00E24FE1" w:rsidRPr="006F5AA1" w14:paraId="0FBAC4F7" w14:textId="77777777" w:rsidTr="00E24FE1">
        <w:trPr>
          <w:trHeight w:val="495"/>
        </w:trPr>
        <w:tc>
          <w:tcPr>
            <w:tcW w:w="0" w:type="auto"/>
            <w:vMerge/>
            <w:vAlign w:val="center"/>
            <w:hideMark/>
          </w:tcPr>
          <w:p w14:paraId="46CA9019" w14:textId="77777777" w:rsidR="00E24FE1" w:rsidRPr="006F5AA1" w:rsidRDefault="00E24FE1" w:rsidP="00E24FE1">
            <w:pPr>
              <w:spacing w:after="0" w:line="240" w:lineRule="auto"/>
              <w:rPr>
                <w:rFonts w:ascii="Libre Franklin Light" w:eastAsia="Calibri" w:hAnsi="Libre Franklin Light" w:cs="Times New Roman"/>
              </w:rPr>
            </w:pPr>
          </w:p>
        </w:tc>
        <w:tc>
          <w:tcPr>
            <w:tcW w:w="4801" w:type="dxa"/>
            <w:gridSpan w:val="2"/>
            <w:shd w:val="clear" w:color="auto" w:fill="2F74B7"/>
            <w:tcMar>
              <w:top w:w="0" w:type="dxa"/>
              <w:left w:w="108" w:type="dxa"/>
              <w:bottom w:w="0" w:type="dxa"/>
              <w:right w:w="108" w:type="dxa"/>
            </w:tcMar>
            <w:vAlign w:val="center"/>
            <w:hideMark/>
          </w:tcPr>
          <w:p w14:paraId="18444D3D" w14:textId="77E24F60" w:rsidR="00E24FE1" w:rsidRDefault="00E24FE1" w:rsidP="00E24FE1">
            <w:pPr>
              <w:spacing w:after="0" w:line="240" w:lineRule="auto"/>
              <w:jc w:val="center"/>
              <w:rPr>
                <w:rStyle w:val="Hyperlink"/>
                <w:b/>
                <w:color w:val="FFFFFF" w:themeColor="background1"/>
                <w:sz w:val="32"/>
              </w:rPr>
            </w:pPr>
            <w:hyperlink r:id="rId7" w:history="1">
              <w:r w:rsidRPr="00E60CD3">
                <w:rPr>
                  <w:rStyle w:val="Hyperlink"/>
                  <w:b/>
                  <w:color w:val="FFFFFF" w:themeColor="background1"/>
                  <w:sz w:val="32"/>
                </w:rPr>
                <w:t>Access the Session</w:t>
              </w:r>
            </w:hyperlink>
          </w:p>
          <w:p w14:paraId="6406E3F9" w14:textId="7FD7F4CA" w:rsidR="00E24FE1" w:rsidRPr="00C92459" w:rsidRDefault="00E24FE1" w:rsidP="00E24FE1">
            <w:pPr>
              <w:spacing w:after="0" w:line="240" w:lineRule="auto"/>
              <w:jc w:val="center"/>
              <w:rPr>
                <w:rFonts w:ascii="Calibri" w:eastAsia="Calibri" w:hAnsi="Calibri" w:cs="Times New Roman"/>
                <w:b/>
                <w:bCs/>
                <w:color w:val="FFFFFF" w:themeColor="background1"/>
                <w:sz w:val="24"/>
                <w:szCs w:val="24"/>
              </w:rPr>
            </w:pPr>
            <w:r w:rsidRPr="00C92459">
              <w:rPr>
                <w:rStyle w:val="Hyperlink"/>
                <w:b/>
                <w:color w:val="FFFFFF" w:themeColor="background1"/>
                <w:szCs w:val="16"/>
                <w:u w:val="none"/>
              </w:rPr>
              <w:t>Pass</w:t>
            </w:r>
            <w:r>
              <w:rPr>
                <w:rStyle w:val="Hyperlink"/>
                <w:b/>
                <w:color w:val="FFFFFF" w:themeColor="background1"/>
                <w:szCs w:val="16"/>
                <w:u w:val="none"/>
              </w:rPr>
              <w:t>c</w:t>
            </w:r>
            <w:r>
              <w:rPr>
                <w:rStyle w:val="Hyperlink"/>
                <w:b/>
                <w:color w:val="FFFFFF" w:themeColor="background1"/>
                <w:szCs w:val="16"/>
              </w:rPr>
              <w:t>ode</w:t>
            </w:r>
            <w:r w:rsidRPr="00C92459">
              <w:rPr>
                <w:rStyle w:val="Hyperlink"/>
                <w:b/>
                <w:color w:val="FFFFFF" w:themeColor="background1"/>
                <w:szCs w:val="16"/>
                <w:u w:val="none"/>
              </w:rPr>
              <w:t xml:space="preserve">:  </w:t>
            </w:r>
            <w:r>
              <w:rPr>
                <w:rStyle w:val="Hyperlink"/>
                <w:b/>
                <w:color w:val="FFFFFF" w:themeColor="background1"/>
                <w:szCs w:val="16"/>
                <w:u w:val="none"/>
              </w:rPr>
              <w:t>Q</w:t>
            </w:r>
            <w:r>
              <w:rPr>
                <w:rStyle w:val="Hyperlink"/>
                <w:b/>
                <w:color w:val="FFFFFF" w:themeColor="background1"/>
                <w:szCs w:val="16"/>
              </w:rPr>
              <w:t>s62XT6u</w:t>
            </w:r>
          </w:p>
        </w:tc>
        <w:tc>
          <w:tcPr>
            <w:tcW w:w="354" w:type="dxa"/>
            <w:shd w:val="clear" w:color="auto" w:fill="FFFFFF"/>
            <w:tcMar>
              <w:top w:w="0" w:type="dxa"/>
              <w:left w:w="108" w:type="dxa"/>
              <w:bottom w:w="0" w:type="dxa"/>
              <w:right w:w="108" w:type="dxa"/>
            </w:tcMar>
            <w:vAlign w:val="center"/>
          </w:tcPr>
          <w:p w14:paraId="7764BFF0" w14:textId="77777777" w:rsidR="00E24FE1" w:rsidRPr="006F5AA1" w:rsidRDefault="00E24FE1" w:rsidP="00E24FE1">
            <w:pPr>
              <w:spacing w:after="0" w:line="240" w:lineRule="auto"/>
              <w:jc w:val="center"/>
              <w:rPr>
                <w:rFonts w:ascii="Calibri" w:eastAsia="Calibri" w:hAnsi="Calibri" w:cs="Times New Roman"/>
                <w:b/>
                <w:bCs/>
                <w:color w:val="FFFFFF"/>
                <w:sz w:val="28"/>
                <w:szCs w:val="28"/>
              </w:rPr>
            </w:pPr>
          </w:p>
        </w:tc>
        <w:tc>
          <w:tcPr>
            <w:tcW w:w="0" w:type="auto"/>
            <w:vMerge/>
            <w:vAlign w:val="center"/>
            <w:hideMark/>
          </w:tcPr>
          <w:p w14:paraId="6F245D62" w14:textId="77777777" w:rsidR="00E24FE1" w:rsidRPr="006F5AA1" w:rsidRDefault="00E24FE1" w:rsidP="00E24FE1">
            <w:pPr>
              <w:spacing w:after="0" w:line="240" w:lineRule="auto"/>
              <w:rPr>
                <w:rFonts w:ascii="Calibri" w:eastAsia="Calibri" w:hAnsi="Calibri" w:cs="Times New Roman"/>
                <w:b/>
                <w:bCs/>
                <w:color w:val="3A3A3A"/>
              </w:rPr>
            </w:pPr>
          </w:p>
        </w:tc>
        <w:tc>
          <w:tcPr>
            <w:tcW w:w="0" w:type="auto"/>
            <w:vMerge/>
            <w:vAlign w:val="center"/>
            <w:hideMark/>
          </w:tcPr>
          <w:p w14:paraId="611F7AE6" w14:textId="77777777" w:rsidR="00E24FE1" w:rsidRPr="006F5AA1" w:rsidRDefault="00E24FE1" w:rsidP="00E24FE1">
            <w:pPr>
              <w:spacing w:after="0" w:line="240" w:lineRule="auto"/>
              <w:rPr>
                <w:rFonts w:ascii="Calibri" w:eastAsia="Calibri" w:hAnsi="Calibri" w:cs="Times New Roman"/>
              </w:rPr>
            </w:pPr>
          </w:p>
        </w:tc>
      </w:tr>
      <w:tr w:rsidR="00E24FE1" w:rsidRPr="006F5AA1" w14:paraId="400A3C77" w14:textId="77777777" w:rsidTr="00E24FE1">
        <w:trPr>
          <w:trHeight w:val="378"/>
        </w:trPr>
        <w:tc>
          <w:tcPr>
            <w:tcW w:w="437" w:type="dxa"/>
            <w:tcMar>
              <w:top w:w="0" w:type="dxa"/>
              <w:left w:w="108" w:type="dxa"/>
              <w:bottom w:w="0" w:type="dxa"/>
              <w:right w:w="108" w:type="dxa"/>
            </w:tcMar>
          </w:tcPr>
          <w:p w14:paraId="0B22F16E" w14:textId="77777777" w:rsidR="00E24FE1" w:rsidRPr="006F5AA1" w:rsidRDefault="00E24FE1" w:rsidP="00E24FE1">
            <w:pPr>
              <w:spacing w:after="0" w:line="240" w:lineRule="auto"/>
              <w:rPr>
                <w:rFonts w:ascii="Libre Franklin Light" w:eastAsia="Calibri" w:hAnsi="Libre Franklin Light" w:cs="Times New Roman"/>
                <w:sz w:val="2"/>
                <w:szCs w:val="2"/>
              </w:rPr>
            </w:pPr>
          </w:p>
        </w:tc>
        <w:tc>
          <w:tcPr>
            <w:tcW w:w="8491" w:type="dxa"/>
            <w:gridSpan w:val="4"/>
            <w:tcMar>
              <w:top w:w="0" w:type="dxa"/>
              <w:left w:w="108" w:type="dxa"/>
              <w:bottom w:w="0" w:type="dxa"/>
              <w:right w:w="108" w:type="dxa"/>
            </w:tcMar>
          </w:tcPr>
          <w:p w14:paraId="5694B731" w14:textId="77777777" w:rsidR="00E24FE1" w:rsidRPr="006F5AA1" w:rsidRDefault="00E24FE1" w:rsidP="00E24FE1">
            <w:pPr>
              <w:spacing w:after="0" w:line="240" w:lineRule="auto"/>
              <w:rPr>
                <w:rFonts w:ascii="Calibri" w:eastAsia="Calibri" w:hAnsi="Calibri" w:cs="Times New Roman"/>
                <w:sz w:val="2"/>
                <w:szCs w:val="2"/>
              </w:rPr>
            </w:pPr>
          </w:p>
        </w:tc>
        <w:tc>
          <w:tcPr>
            <w:tcW w:w="432" w:type="dxa"/>
            <w:tcMar>
              <w:top w:w="0" w:type="dxa"/>
              <w:left w:w="108" w:type="dxa"/>
              <w:bottom w:w="0" w:type="dxa"/>
              <w:right w:w="108" w:type="dxa"/>
            </w:tcMar>
          </w:tcPr>
          <w:p w14:paraId="2244AF6A" w14:textId="77777777" w:rsidR="00E24FE1" w:rsidRPr="006F5AA1" w:rsidRDefault="00E24FE1" w:rsidP="00E24FE1">
            <w:pPr>
              <w:spacing w:after="0" w:line="240" w:lineRule="auto"/>
              <w:rPr>
                <w:rFonts w:ascii="Calibri" w:eastAsia="Calibri" w:hAnsi="Calibri" w:cs="Times New Roman"/>
                <w:sz w:val="2"/>
                <w:szCs w:val="2"/>
              </w:rPr>
            </w:pPr>
          </w:p>
        </w:tc>
      </w:tr>
      <w:tr w:rsidR="00E24FE1" w:rsidRPr="006F5AA1" w14:paraId="77F7E45E" w14:textId="77777777" w:rsidTr="00E24FE1">
        <w:trPr>
          <w:trHeight w:val="495"/>
        </w:trPr>
        <w:tc>
          <w:tcPr>
            <w:tcW w:w="437" w:type="dxa"/>
            <w:tcMar>
              <w:top w:w="0" w:type="dxa"/>
              <w:left w:w="108" w:type="dxa"/>
              <w:bottom w:w="0" w:type="dxa"/>
              <w:right w:w="108" w:type="dxa"/>
            </w:tcMar>
          </w:tcPr>
          <w:p w14:paraId="63BE7B98" w14:textId="77777777" w:rsidR="00E24FE1" w:rsidRPr="006F5AA1" w:rsidRDefault="00E24FE1" w:rsidP="00E24FE1">
            <w:pPr>
              <w:spacing w:after="0" w:line="240" w:lineRule="auto"/>
              <w:rPr>
                <w:rFonts w:ascii="Libre Franklin Light" w:eastAsia="Calibri" w:hAnsi="Libre Franklin Light" w:cs="Times New Roman"/>
              </w:rPr>
            </w:pPr>
          </w:p>
        </w:tc>
        <w:tc>
          <w:tcPr>
            <w:tcW w:w="8491" w:type="dxa"/>
            <w:gridSpan w:val="4"/>
            <w:shd w:val="clear" w:color="auto" w:fill="502D7F"/>
            <w:tcMar>
              <w:top w:w="0" w:type="dxa"/>
              <w:left w:w="108" w:type="dxa"/>
              <w:bottom w:w="0" w:type="dxa"/>
              <w:right w:w="108" w:type="dxa"/>
            </w:tcMar>
            <w:vAlign w:val="center"/>
            <w:hideMark/>
          </w:tcPr>
          <w:p w14:paraId="1D98524F" w14:textId="77777777" w:rsidR="00E24FE1" w:rsidRPr="006F5AA1" w:rsidRDefault="00E24FE1" w:rsidP="00E24FE1">
            <w:pPr>
              <w:spacing w:after="0" w:line="240" w:lineRule="auto"/>
              <w:jc w:val="center"/>
              <w:rPr>
                <w:rFonts w:ascii="Calibri" w:eastAsia="Calibri" w:hAnsi="Calibri" w:cs="Times New Roman"/>
                <w:b/>
                <w:bCs/>
                <w:color w:val="FFFFFF"/>
                <w:sz w:val="28"/>
                <w:szCs w:val="28"/>
              </w:rPr>
            </w:pPr>
            <w:r w:rsidRPr="006F5AA1">
              <w:rPr>
                <w:rFonts w:ascii="Calibri" w:eastAsia="Calibri" w:hAnsi="Calibri" w:cs="Times New Roman"/>
                <w:b/>
                <w:bCs/>
                <w:color w:val="FFFFFF"/>
                <w:sz w:val="28"/>
                <w:szCs w:val="28"/>
              </w:rPr>
              <w:t>Additional Program Details</w:t>
            </w:r>
          </w:p>
        </w:tc>
        <w:tc>
          <w:tcPr>
            <w:tcW w:w="432" w:type="dxa"/>
            <w:tcMar>
              <w:top w:w="0" w:type="dxa"/>
              <w:left w:w="108" w:type="dxa"/>
              <w:bottom w:w="0" w:type="dxa"/>
              <w:right w:w="108" w:type="dxa"/>
            </w:tcMar>
          </w:tcPr>
          <w:p w14:paraId="779A5D3D" w14:textId="77777777" w:rsidR="00E24FE1" w:rsidRPr="006F5AA1" w:rsidRDefault="00E24FE1" w:rsidP="00E24FE1">
            <w:pPr>
              <w:spacing w:after="0" w:line="240" w:lineRule="auto"/>
              <w:rPr>
                <w:rFonts w:ascii="Calibri" w:eastAsia="Calibri" w:hAnsi="Calibri" w:cs="Times New Roman"/>
              </w:rPr>
            </w:pPr>
          </w:p>
        </w:tc>
      </w:tr>
      <w:tr w:rsidR="00E24FE1" w:rsidRPr="006F5AA1" w14:paraId="44826D7C" w14:textId="77777777" w:rsidTr="00E24FE1">
        <w:tc>
          <w:tcPr>
            <w:tcW w:w="437" w:type="dxa"/>
            <w:tcMar>
              <w:top w:w="0" w:type="dxa"/>
              <w:left w:w="108" w:type="dxa"/>
              <w:bottom w:w="0" w:type="dxa"/>
              <w:right w:w="108" w:type="dxa"/>
            </w:tcMar>
          </w:tcPr>
          <w:p w14:paraId="7C00EA0C" w14:textId="77777777" w:rsidR="00E24FE1" w:rsidRPr="006F5AA1" w:rsidRDefault="00E24FE1" w:rsidP="00E24FE1">
            <w:pPr>
              <w:spacing w:after="0" w:line="240" w:lineRule="auto"/>
              <w:rPr>
                <w:rFonts w:ascii="Libre Franklin Light" w:eastAsia="Calibri" w:hAnsi="Libre Franklin Light" w:cs="Times New Roman"/>
              </w:rPr>
            </w:pPr>
          </w:p>
        </w:tc>
        <w:tc>
          <w:tcPr>
            <w:tcW w:w="8491" w:type="dxa"/>
            <w:gridSpan w:val="4"/>
            <w:tcMar>
              <w:top w:w="0" w:type="dxa"/>
              <w:left w:w="108" w:type="dxa"/>
              <w:bottom w:w="0" w:type="dxa"/>
              <w:right w:w="108" w:type="dxa"/>
            </w:tcMar>
          </w:tcPr>
          <w:p w14:paraId="1791577D" w14:textId="68F3012F" w:rsidR="00E24FE1" w:rsidRDefault="00E24FE1" w:rsidP="00E24FE1">
            <w:r>
              <w:rPr>
                <w:b/>
                <w:bCs/>
              </w:rPr>
              <w:t>All attendees must c</w:t>
            </w:r>
            <w:r w:rsidRPr="00CA262B">
              <w:rPr>
                <w:b/>
                <w:bCs/>
              </w:rPr>
              <w:t>reat</w:t>
            </w:r>
            <w:r>
              <w:rPr>
                <w:b/>
                <w:bCs/>
              </w:rPr>
              <w:t>e</w:t>
            </w:r>
            <w:r w:rsidRPr="00CA262B">
              <w:rPr>
                <w:b/>
                <w:bCs/>
              </w:rPr>
              <w:t xml:space="preserve"> a </w:t>
            </w:r>
            <w:proofErr w:type="spellStart"/>
            <w:r w:rsidRPr="00CA262B">
              <w:rPr>
                <w:b/>
                <w:bCs/>
              </w:rPr>
              <w:t>CloudCME</w:t>
            </w:r>
            <w:proofErr w:type="spellEnd"/>
            <w:r w:rsidRPr="00CA262B">
              <w:rPr>
                <w:b/>
                <w:bCs/>
              </w:rPr>
              <w:t xml:space="preserve"> Account</w:t>
            </w:r>
            <w:r>
              <w:rPr>
                <w:b/>
                <w:bCs/>
              </w:rPr>
              <w:t xml:space="preserve">:  </w:t>
            </w:r>
            <w:r w:rsidRPr="00CA262B">
              <w:rPr>
                <w:b/>
                <w:bCs/>
              </w:rPr>
              <w:t xml:space="preserve">Go to </w:t>
            </w:r>
            <w:r w:rsidRPr="00CA262B">
              <w:t>https://eahecce.cloud-cme.com or download the App</w:t>
            </w:r>
            <w:r>
              <w:t>.  Click on SIGN UP NOW under New User</w:t>
            </w:r>
          </w:p>
          <w:p w14:paraId="7C3C804A" w14:textId="77777777" w:rsidR="00E24FE1" w:rsidRPr="00CA262B" w:rsidRDefault="00E24FE1" w:rsidP="00E24FE1">
            <w:pPr>
              <w:spacing w:after="0" w:line="240" w:lineRule="auto"/>
              <w:contextualSpacing/>
              <w:rPr>
                <w:rFonts w:ascii="Calibri" w:eastAsia="Calibri" w:hAnsi="Calibri" w:cs="Times New Roman"/>
                <w:b/>
                <w:bCs/>
                <w:spacing w:val="-2"/>
              </w:rPr>
            </w:pPr>
            <w:r w:rsidRPr="00CA262B">
              <w:rPr>
                <w:rFonts w:ascii="Calibri" w:eastAsia="Calibri" w:hAnsi="Calibri" w:cs="Times New Roman"/>
                <w:b/>
                <w:bCs/>
                <w:spacing w:val="-2"/>
              </w:rPr>
              <w:t>Accreditation:</w:t>
            </w:r>
          </w:p>
          <w:p w14:paraId="3812A074"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spacing w:val="-2"/>
              </w:rPr>
              <w:fldChar w:fldCharType="begin"/>
            </w:r>
            <w:r w:rsidRPr="00CA262B">
              <w:rPr>
                <w:rFonts w:ascii="Calibri" w:eastAsia="Calibri" w:hAnsi="Calibri" w:cs="Times New Roman"/>
                <w:spacing w:val="-2"/>
              </w:rPr>
              <w:instrText xml:space="preserve"> IF "ECU Health Physicians"  = ""  " The Brody School of Medicine at East Carolina University is accredited by the Accreditation Council for Continuing Medical Education (ACCME)" "This activity has been planned and implemented in accordance with the accreditation requirements and policies of the Accreditation Council for Continuing Medical Education (ACCME) through the joint providership of the Brody School of Medicine at East Carolina University and ECU Health Physicians. The Brody School of Medicine at East Carolina University is accredited by the ACCME"</w:instrText>
            </w:r>
            <w:r w:rsidRPr="00CA262B">
              <w:rPr>
                <w:rFonts w:ascii="Calibri" w:eastAsia="Calibri" w:hAnsi="Calibri" w:cs="Times New Roman"/>
                <w:spacing w:val="-2"/>
              </w:rPr>
              <w:fldChar w:fldCharType="separate"/>
            </w:r>
            <w:r w:rsidRPr="00CA262B">
              <w:rPr>
                <w:rFonts w:ascii="Calibri" w:eastAsia="Calibri" w:hAnsi="Calibri" w:cs="Times New Roman"/>
                <w:spacing w:val="-2"/>
              </w:rPr>
              <w:t>This activity has been planned and implemented in accordance with the accreditation requirements and policies of the Accreditation Council for Continuing Medical Education (ACCME) through the joint providership of the Brody School of Medicine at East Carolina University and ECU Health Physicians. The Brody School of Medicine at East Carolina University is accredited by the ACCME</w:t>
            </w:r>
            <w:r w:rsidRPr="00CA262B">
              <w:rPr>
                <w:rFonts w:ascii="Calibri" w:eastAsia="Calibri" w:hAnsi="Calibri" w:cs="Times New Roman"/>
                <w:spacing w:val="-2"/>
              </w:rPr>
              <w:fldChar w:fldCharType="end"/>
            </w:r>
            <w:r w:rsidRPr="00CA262B">
              <w:rPr>
                <w:rFonts w:ascii="Calibri" w:eastAsia="Calibri" w:hAnsi="Calibri" w:cs="Times New Roman"/>
                <w:spacing w:val="-2"/>
              </w:rPr>
              <w:t xml:space="preserve"> to provide continuing medical education for physicians.</w:t>
            </w:r>
          </w:p>
          <w:p w14:paraId="00564E74" w14:textId="77777777" w:rsidR="00E24FE1" w:rsidRDefault="00E24FE1" w:rsidP="00E24FE1">
            <w:pPr>
              <w:spacing w:after="0" w:line="240" w:lineRule="auto"/>
              <w:contextualSpacing/>
              <w:rPr>
                <w:rFonts w:ascii="Calibri" w:eastAsia="Calibri" w:hAnsi="Calibri" w:cs="Times New Roman"/>
                <w:b/>
                <w:bCs/>
                <w:spacing w:val="-2"/>
              </w:rPr>
            </w:pPr>
          </w:p>
          <w:p w14:paraId="3DA24880" w14:textId="19FC5505" w:rsidR="00E24FE1" w:rsidRPr="00CA262B" w:rsidRDefault="00E24FE1" w:rsidP="00E24FE1">
            <w:pPr>
              <w:spacing w:after="0" w:line="240" w:lineRule="auto"/>
              <w:contextualSpacing/>
              <w:rPr>
                <w:rFonts w:ascii="Calibri" w:eastAsia="Calibri" w:hAnsi="Calibri" w:cs="Times New Roman"/>
                <w:b/>
                <w:bCs/>
                <w:spacing w:val="-2"/>
              </w:rPr>
            </w:pPr>
            <w:r w:rsidRPr="00CA262B">
              <w:rPr>
                <w:rFonts w:ascii="Calibri" w:eastAsia="Calibri" w:hAnsi="Calibri" w:cs="Times New Roman"/>
                <w:b/>
                <w:bCs/>
                <w:spacing w:val="-2"/>
              </w:rPr>
              <w:t>Credit Designation:</w:t>
            </w:r>
          </w:p>
          <w:p w14:paraId="15C41F7C" w14:textId="77777777" w:rsidR="00E24FE1" w:rsidRPr="00CA262B" w:rsidRDefault="00E24FE1" w:rsidP="00E24FE1">
            <w:pPr>
              <w:spacing w:after="0" w:line="240" w:lineRule="auto"/>
              <w:contextualSpacing/>
              <w:rPr>
                <w:rFonts w:ascii="Calibri" w:eastAsia="Calibri" w:hAnsi="Calibri" w:cs="Times New Roman"/>
                <w:i/>
                <w:iCs/>
                <w:spacing w:val="-2"/>
              </w:rPr>
            </w:pPr>
            <w:r w:rsidRPr="00CA262B">
              <w:rPr>
                <w:rFonts w:ascii="Calibri" w:eastAsia="Calibri" w:hAnsi="Calibri" w:cs="Times New Roman"/>
                <w:b/>
                <w:bCs/>
                <w:spacing w:val="-2"/>
              </w:rPr>
              <w:t xml:space="preserve">Physicians will receive </w:t>
            </w:r>
            <w:r w:rsidRPr="00CA262B">
              <w:rPr>
                <w:rFonts w:ascii="Calibri" w:eastAsia="Calibri" w:hAnsi="Calibri" w:cs="Times New Roman"/>
                <w:b/>
                <w:bCs/>
                <w:i/>
                <w:iCs/>
                <w:spacing w:val="-2"/>
              </w:rPr>
              <w:t>AMA PRA Category 1 Credit(s)</w:t>
            </w:r>
            <w:r w:rsidRPr="00CA262B">
              <w:rPr>
                <w:rFonts w:ascii="Calibri" w:eastAsia="Calibri" w:hAnsi="Calibri" w:cs="Times New Roman"/>
                <w:b/>
                <w:bCs/>
                <w:spacing w:val="-2"/>
              </w:rPr>
              <w:t>™:</w:t>
            </w:r>
            <w:r w:rsidRPr="00CA262B">
              <w:rPr>
                <w:rFonts w:ascii="Calibri" w:eastAsia="Calibri" w:hAnsi="Calibri" w:cs="Times New Roman"/>
                <w:spacing w:val="-2"/>
              </w:rPr>
              <w:t xml:space="preserve"> The Brody School of Medicine at East</w:t>
            </w:r>
            <w:r w:rsidRPr="00CA262B">
              <w:rPr>
                <w:rFonts w:ascii="Calibri" w:eastAsia="Calibri" w:hAnsi="Calibri" w:cs="Times New Roman"/>
                <w:i/>
                <w:iCs/>
                <w:spacing w:val="-2"/>
              </w:rPr>
              <w:t xml:space="preserve"> </w:t>
            </w:r>
            <w:r w:rsidRPr="00CA262B">
              <w:rPr>
                <w:rFonts w:ascii="Calibri" w:eastAsia="Calibri" w:hAnsi="Calibri" w:cs="Times New Roman"/>
                <w:spacing w:val="-2"/>
              </w:rPr>
              <w:t xml:space="preserve">Carolina University designates this </w:t>
            </w:r>
            <w:r w:rsidRPr="00CA262B">
              <w:rPr>
                <w:rFonts w:ascii="Calibri" w:eastAsia="Calibri" w:hAnsi="Calibri" w:cs="Times New Roman"/>
                <w:spacing w:val="-2"/>
              </w:rPr>
              <w:fldChar w:fldCharType="begin"/>
            </w:r>
            <w:r w:rsidRPr="00CA262B">
              <w:rPr>
                <w:rFonts w:ascii="Calibri" w:eastAsia="Calibri" w:hAnsi="Calibri" w:cs="Times New Roman"/>
                <w:spacing w:val="-2"/>
              </w:rPr>
              <w:instrText xml:space="preserve"> IF "Live Activity" &lt;&gt; "" "Live Activity" "activity" </w:instrText>
            </w:r>
            <w:r w:rsidRPr="00CA262B">
              <w:rPr>
                <w:rFonts w:ascii="Calibri" w:eastAsia="Calibri" w:hAnsi="Calibri" w:cs="Times New Roman"/>
                <w:spacing w:val="-2"/>
              </w:rPr>
              <w:fldChar w:fldCharType="separate"/>
            </w:r>
            <w:r w:rsidRPr="00CA262B">
              <w:rPr>
                <w:rFonts w:ascii="Calibri" w:eastAsia="Calibri" w:hAnsi="Calibri" w:cs="Times New Roman"/>
                <w:spacing w:val="-2"/>
              </w:rPr>
              <w:t>Live Activity</w:t>
            </w:r>
            <w:r w:rsidRPr="00CA262B">
              <w:rPr>
                <w:rFonts w:ascii="Calibri" w:eastAsia="Calibri" w:hAnsi="Calibri" w:cs="Times New Roman"/>
                <w:spacing w:val="-2"/>
              </w:rPr>
              <w:fldChar w:fldCharType="end"/>
            </w:r>
            <w:r w:rsidRPr="00CA262B">
              <w:rPr>
                <w:rFonts w:ascii="Calibri" w:eastAsia="Calibri" w:hAnsi="Calibri" w:cs="Times New Roman"/>
                <w:spacing w:val="-2"/>
              </w:rPr>
              <w:t xml:space="preserve"> for a</w:t>
            </w:r>
            <w:r w:rsidRPr="00CA262B">
              <w:rPr>
                <w:rFonts w:ascii="Calibri" w:eastAsia="Calibri" w:hAnsi="Calibri" w:cs="Times New Roman"/>
                <w:i/>
                <w:iCs/>
                <w:spacing w:val="-2"/>
              </w:rPr>
              <w:t xml:space="preserve"> </w:t>
            </w:r>
            <w:r w:rsidRPr="00CA262B">
              <w:rPr>
                <w:rFonts w:ascii="Calibri" w:eastAsia="Calibri" w:hAnsi="Calibri" w:cs="Times New Roman"/>
                <w:spacing w:val="-2"/>
              </w:rPr>
              <w:t>maximum of 1.00</w:t>
            </w:r>
            <w:r w:rsidRPr="00CA262B">
              <w:rPr>
                <w:rFonts w:ascii="Calibri" w:eastAsia="Calibri" w:hAnsi="Calibri" w:cs="Times New Roman"/>
                <w:b/>
                <w:bCs/>
                <w:spacing w:val="-2"/>
              </w:rPr>
              <w:t xml:space="preserve"> </w:t>
            </w:r>
            <w:r w:rsidRPr="00CA262B">
              <w:rPr>
                <w:rFonts w:ascii="Calibri" w:eastAsia="Calibri" w:hAnsi="Calibri" w:cs="Times New Roman"/>
                <w:i/>
                <w:iCs/>
                <w:spacing w:val="-2"/>
              </w:rPr>
              <w:t xml:space="preserve">AMA PRA Category 1 </w:t>
            </w:r>
            <w:r w:rsidRPr="00CA262B">
              <w:rPr>
                <w:rFonts w:ascii="Calibri" w:eastAsia="Calibri" w:hAnsi="Calibri" w:cs="Times New Roman"/>
                <w:i/>
                <w:iCs/>
                <w:spacing w:val="-2"/>
              </w:rPr>
              <w:lastRenderedPageBreak/>
              <w:t>Credit(s)</w:t>
            </w:r>
            <w:r w:rsidRPr="00CA262B">
              <w:rPr>
                <w:rFonts w:ascii="Calibri" w:eastAsia="Calibri" w:hAnsi="Calibri" w:cs="Times New Roman"/>
                <w:spacing w:val="-2"/>
              </w:rPr>
              <w:t>™.</w:t>
            </w:r>
            <w:r w:rsidRPr="00CA262B">
              <w:rPr>
                <w:rFonts w:ascii="Calibri" w:eastAsia="Calibri" w:hAnsi="Calibri" w:cs="Times New Roman"/>
                <w:i/>
                <w:iCs/>
                <w:spacing w:val="-2"/>
              </w:rPr>
              <w:t xml:space="preserve"> </w:t>
            </w:r>
            <w:r w:rsidRPr="00CA262B">
              <w:rPr>
                <w:rFonts w:ascii="Calibri" w:eastAsia="Calibri" w:hAnsi="Calibri" w:cs="Times New Roman"/>
                <w:spacing w:val="-2"/>
              </w:rPr>
              <w:t xml:space="preserve">Physicians should claim only the credit commensurate with the extent of their participation in the activity. </w:t>
            </w:r>
            <w:r w:rsidRPr="00CA262B">
              <w:rPr>
                <w:rFonts w:ascii="Calibri" w:eastAsia="Calibri" w:hAnsi="Calibri" w:cs="Times New Roman"/>
                <w:spacing w:val="-2"/>
              </w:rPr>
              <w:fldChar w:fldCharType="begin"/>
            </w:r>
            <w:r w:rsidRPr="00CA262B">
              <w:rPr>
                <w:rFonts w:ascii="Calibri" w:eastAsia="Calibri" w:hAnsi="Calibri" w:cs="Times New Roman"/>
                <w:spacing w:val="-2"/>
              </w:rPr>
              <w:instrText xml:space="preserve"> IF 0.00 &gt; 0 "</w:instrText>
            </w:r>
            <w:r w:rsidRPr="00CA262B">
              <w:rPr>
                <w:rFonts w:ascii="Calibri" w:eastAsia="Calibri" w:hAnsi="Calibri" w:cs="Times New Roman"/>
                <w:b/>
                <w:bCs/>
                <w:spacing w:val="-2"/>
              </w:rPr>
              <w:instrText xml:space="preserve"> </w:instrText>
            </w:r>
          </w:p>
          <w:p w14:paraId="1FF88861" w14:textId="77777777" w:rsidR="00E24FE1" w:rsidRPr="00CA262B" w:rsidRDefault="00E24FE1" w:rsidP="00E24FE1">
            <w:pPr>
              <w:spacing w:after="0" w:line="240" w:lineRule="auto"/>
              <w:contextualSpacing/>
              <w:rPr>
                <w:rFonts w:ascii="Calibri" w:eastAsia="Calibri" w:hAnsi="Calibri" w:cs="Times New Roman"/>
                <w:b/>
                <w:bCs/>
                <w:spacing w:val="-2"/>
              </w:rPr>
            </w:pPr>
          </w:p>
          <w:p w14:paraId="1C94AAC9"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b/>
                <w:bCs/>
                <w:spacing w:val="-2"/>
              </w:rPr>
              <w:instrText>Physician Assistants will receive CME for Physician Assistants</w:instrText>
            </w:r>
            <w:r w:rsidRPr="00CA262B">
              <w:rPr>
                <w:rFonts w:ascii="Calibri" w:eastAsia="Calibri" w:hAnsi="Calibri" w:cs="Times New Roman"/>
                <w:spacing w:val="-2"/>
              </w:rPr>
              <w:instrText>: AAPA accepts certificate of participation for educational activities certified for</w:instrText>
            </w:r>
            <w:r w:rsidRPr="00CA262B">
              <w:rPr>
                <w:rFonts w:ascii="Calibri" w:eastAsia="Calibri" w:hAnsi="Calibri" w:cs="Times New Roman"/>
                <w:b/>
                <w:bCs/>
                <w:spacing w:val="-2"/>
              </w:rPr>
              <w:instrText xml:space="preserve"> </w:instrText>
            </w:r>
            <w:r w:rsidRPr="00CA262B">
              <w:rPr>
                <w:rFonts w:ascii="Calibri" w:eastAsia="Calibri" w:hAnsi="Calibri" w:cs="Times New Roman"/>
                <w:i/>
                <w:iCs/>
                <w:spacing w:val="-2"/>
              </w:rPr>
              <w:instrText>AMA PRA Category 1 Credits</w:instrText>
            </w:r>
            <w:r w:rsidRPr="00CA262B">
              <w:rPr>
                <w:rFonts w:ascii="Calibri" w:eastAsia="Calibri" w:hAnsi="Calibri" w:cs="Times New Roman"/>
                <w:spacing w:val="-2"/>
              </w:rPr>
              <w:instrText>™ from organizations accredited by</w:instrText>
            </w:r>
            <w:r w:rsidRPr="00CA262B">
              <w:rPr>
                <w:rFonts w:ascii="Calibri" w:eastAsia="Calibri" w:hAnsi="Calibri" w:cs="Times New Roman"/>
                <w:i/>
                <w:iCs/>
                <w:spacing w:val="-2"/>
              </w:rPr>
              <w:instrText xml:space="preserve"> </w:instrText>
            </w:r>
            <w:r w:rsidRPr="00CA262B">
              <w:rPr>
                <w:rFonts w:ascii="Calibri" w:eastAsia="Calibri" w:hAnsi="Calibri" w:cs="Times New Roman"/>
                <w:spacing w:val="-2"/>
              </w:rPr>
              <w:instrText xml:space="preserve">ACCME or a recognized state medical society. Physician Assistants will receive </w:instrText>
            </w:r>
            <w:r w:rsidRPr="00CA262B">
              <w:rPr>
                <w:rFonts w:ascii="Calibri" w:eastAsia="Calibri" w:hAnsi="Calibri" w:cs="Times New Roman"/>
                <w:spacing w:val="-2"/>
              </w:rPr>
              <w:fldChar w:fldCharType="begin"/>
            </w:r>
            <w:r w:rsidRPr="00CA262B">
              <w:rPr>
                <w:rFonts w:ascii="Calibri" w:eastAsia="Calibri" w:hAnsi="Calibri" w:cs="Times New Roman"/>
                <w:spacing w:val="-2"/>
              </w:rPr>
              <w:instrText xml:space="preserve"> MERGEFIELD AAPAHoursMax \# 0.00# </w:instrText>
            </w:r>
            <w:r w:rsidRPr="00CA262B">
              <w:rPr>
                <w:rFonts w:ascii="Calibri" w:eastAsia="Calibri" w:hAnsi="Calibri" w:cs="Times New Roman"/>
                <w:spacing w:val="-2"/>
              </w:rPr>
              <w:fldChar w:fldCharType="separate"/>
            </w:r>
            <w:r w:rsidRPr="00CA262B">
              <w:rPr>
                <w:rFonts w:ascii="Calibri" w:eastAsia="Calibri" w:hAnsi="Calibri" w:cs="Times New Roman"/>
                <w:spacing w:val="-2"/>
              </w:rPr>
              <w:fldChar w:fldCharType="end"/>
            </w:r>
            <w:r w:rsidRPr="00CA262B">
              <w:rPr>
                <w:rFonts w:ascii="Calibri" w:eastAsia="Calibri" w:hAnsi="Calibri" w:cs="Times New Roman"/>
                <w:spacing w:val="-2"/>
              </w:rPr>
              <w:instrText xml:space="preserve"> hours of Category</w:instrText>
            </w:r>
            <w:r w:rsidRPr="00CA262B">
              <w:rPr>
                <w:rFonts w:ascii="Calibri" w:eastAsia="Calibri" w:hAnsi="Calibri" w:cs="Times New Roman"/>
                <w:i/>
                <w:iCs/>
                <w:spacing w:val="-2"/>
              </w:rPr>
              <w:instrText xml:space="preserve"> </w:instrText>
            </w:r>
            <w:r w:rsidRPr="00CA262B">
              <w:rPr>
                <w:rFonts w:ascii="Calibri" w:eastAsia="Calibri" w:hAnsi="Calibri" w:cs="Times New Roman"/>
                <w:spacing w:val="-2"/>
              </w:rPr>
              <w:instrText xml:space="preserve">1 credit." "" </w:instrText>
            </w:r>
            <w:r w:rsidRPr="00CA262B">
              <w:rPr>
                <w:rFonts w:ascii="Calibri" w:eastAsia="Calibri" w:hAnsi="Calibri" w:cs="Times New Roman"/>
                <w:spacing w:val="-2"/>
              </w:rPr>
              <w:fldChar w:fldCharType="separate"/>
            </w:r>
            <w:r w:rsidRPr="00CA262B">
              <w:rPr>
                <w:rFonts w:ascii="Calibri" w:eastAsia="Calibri" w:hAnsi="Calibri" w:cs="Times New Roman"/>
                <w:spacing w:val="-2"/>
              </w:rPr>
              <w:fldChar w:fldCharType="end"/>
            </w:r>
            <w:r w:rsidRPr="00CA262B">
              <w:rPr>
                <w:rFonts w:ascii="Calibri" w:eastAsia="Calibri" w:hAnsi="Calibri" w:cs="Times New Roman"/>
                <w:spacing w:val="-2"/>
              </w:rPr>
              <w:fldChar w:fldCharType="begin"/>
            </w:r>
            <w:r w:rsidRPr="00CA262B">
              <w:rPr>
                <w:rFonts w:ascii="Calibri" w:eastAsia="Calibri" w:hAnsi="Calibri" w:cs="Times New Roman"/>
                <w:spacing w:val="-2"/>
              </w:rPr>
              <w:instrText xml:space="preserve"> IF 0.00 &gt; 0 "</w:instrText>
            </w:r>
          </w:p>
          <w:p w14:paraId="0E68A7AE" w14:textId="77777777" w:rsidR="00E24FE1" w:rsidRPr="00CA262B" w:rsidRDefault="00E24FE1" w:rsidP="00E24FE1">
            <w:pPr>
              <w:spacing w:after="0" w:line="240" w:lineRule="auto"/>
              <w:contextualSpacing/>
              <w:rPr>
                <w:rFonts w:ascii="Calibri" w:eastAsia="Calibri" w:hAnsi="Calibri" w:cs="Times New Roman"/>
                <w:b/>
                <w:bCs/>
                <w:spacing w:val="-2"/>
              </w:rPr>
            </w:pPr>
          </w:p>
          <w:p w14:paraId="5FF57CB3"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b/>
                <w:bCs/>
                <w:spacing w:val="-2"/>
              </w:rPr>
              <w:instrText xml:space="preserve">American Board of Surgery (ABS) Continuous Certification: </w:instrText>
            </w:r>
            <w:r w:rsidRPr="00CA262B">
              <w:rPr>
                <w:rFonts w:ascii="Calibri" w:eastAsia="Calibri" w:hAnsi="Calibri" w:cs="Times New Roman"/>
                <w:spacing w:val="-2"/>
              </w:rPr>
              <w:instrText xml:space="preserve">Successful completion of this CME activity enables the learner to earn </w:instrText>
            </w:r>
            <w:r w:rsidRPr="00CA262B">
              <w:rPr>
                <w:rFonts w:ascii="Calibri" w:eastAsia="Calibri" w:hAnsi="Calibri" w:cs="Times New Roman"/>
                <w:spacing w:val="-2"/>
              </w:rPr>
              <w:fldChar w:fldCharType="begin"/>
            </w:r>
            <w:r w:rsidRPr="00CA262B">
              <w:rPr>
                <w:rFonts w:ascii="Calibri" w:eastAsia="Calibri" w:hAnsi="Calibri" w:cs="Times New Roman"/>
                <w:spacing w:val="-2"/>
              </w:rPr>
              <w:instrText xml:space="preserve"> MERGEFIELD ABSHoursMax \# 0.00# </w:instrText>
            </w:r>
            <w:r w:rsidRPr="00CA262B">
              <w:rPr>
                <w:rFonts w:ascii="Calibri" w:eastAsia="Calibri" w:hAnsi="Calibri" w:cs="Times New Roman"/>
                <w:spacing w:val="-2"/>
              </w:rPr>
              <w:fldChar w:fldCharType="separate"/>
            </w:r>
            <w:r w:rsidRPr="00CA262B">
              <w:rPr>
                <w:rFonts w:ascii="Calibri" w:eastAsia="Calibri" w:hAnsi="Calibri" w:cs="Times New Roman"/>
                <w:spacing w:val="-2"/>
              </w:rPr>
              <w:fldChar w:fldCharType="end"/>
            </w:r>
            <w:r w:rsidRPr="00CA262B">
              <w:rPr>
                <w:rFonts w:ascii="Calibri" w:eastAsia="Calibri" w:hAnsi="Calibri" w:cs="Times New Roman"/>
                <w:spacing w:val="-2"/>
              </w:rPr>
              <w:instrText xml:space="preserve"> credit toward the CME</w:instrText>
            </w:r>
            <w:r w:rsidRPr="00CA262B">
              <w:rPr>
                <w:rFonts w:ascii="Calibri" w:eastAsia="Calibri" w:hAnsi="Calibri" w:cs="Times New Roman"/>
                <w:b/>
                <w:bCs/>
                <w:spacing w:val="-2"/>
              </w:rPr>
              <w:instrText xml:space="preserve"> </w:instrText>
            </w:r>
            <w:r w:rsidRPr="00CA262B">
              <w:rPr>
                <w:rFonts w:ascii="Calibri" w:eastAsia="Calibri" w:hAnsi="Calibri" w:cs="Times New Roman"/>
                <w:spacing w:val="-2"/>
              </w:rPr>
              <w:instrText>requirement(s) of the American Board of Surgery’s Continuous Certification program. It is the CME activity provider's</w:instrText>
            </w:r>
            <w:r w:rsidRPr="00CA262B">
              <w:rPr>
                <w:rFonts w:ascii="Calibri" w:eastAsia="Calibri" w:hAnsi="Calibri" w:cs="Times New Roman"/>
                <w:b/>
                <w:bCs/>
                <w:spacing w:val="-2"/>
              </w:rPr>
              <w:instrText xml:space="preserve"> </w:instrText>
            </w:r>
            <w:r w:rsidRPr="00CA262B">
              <w:rPr>
                <w:rFonts w:ascii="Calibri" w:eastAsia="Calibri" w:hAnsi="Calibri" w:cs="Times New Roman"/>
                <w:spacing w:val="-2"/>
              </w:rPr>
              <w:instrText xml:space="preserve">responsibility to submit learner completion information." "" </w:instrText>
            </w:r>
            <w:r w:rsidRPr="00CA262B">
              <w:rPr>
                <w:rFonts w:ascii="Calibri" w:eastAsia="Calibri" w:hAnsi="Calibri" w:cs="Times New Roman"/>
                <w:spacing w:val="-2"/>
              </w:rPr>
              <w:fldChar w:fldCharType="separate"/>
            </w:r>
            <w:r w:rsidRPr="00CA262B">
              <w:rPr>
                <w:rFonts w:ascii="Calibri" w:eastAsia="Calibri" w:hAnsi="Calibri" w:cs="Times New Roman"/>
                <w:spacing w:val="-2"/>
              </w:rPr>
              <w:fldChar w:fldCharType="end"/>
            </w:r>
            <w:r w:rsidRPr="00CA262B">
              <w:rPr>
                <w:rFonts w:ascii="Calibri" w:eastAsia="Calibri" w:hAnsi="Calibri" w:cs="Times New Roman"/>
                <w:spacing w:val="-2"/>
              </w:rPr>
              <w:fldChar w:fldCharType="begin"/>
            </w:r>
            <w:r w:rsidRPr="00CA262B">
              <w:rPr>
                <w:rFonts w:ascii="Calibri" w:eastAsia="Calibri" w:hAnsi="Calibri" w:cs="Times New Roman"/>
                <w:spacing w:val="-2"/>
              </w:rPr>
              <w:instrText xml:space="preserve"> IF 0.00 &gt; 0 "</w:instrText>
            </w:r>
          </w:p>
          <w:p w14:paraId="67BDCB99" w14:textId="77777777" w:rsidR="00E24FE1" w:rsidRPr="00CA262B" w:rsidRDefault="00E24FE1" w:rsidP="00E24FE1">
            <w:pPr>
              <w:spacing w:after="0" w:line="240" w:lineRule="auto"/>
              <w:contextualSpacing/>
              <w:rPr>
                <w:rFonts w:ascii="Calibri" w:eastAsia="Calibri" w:hAnsi="Calibri" w:cs="Times New Roman"/>
                <w:spacing w:val="-2"/>
              </w:rPr>
            </w:pPr>
          </w:p>
          <w:p w14:paraId="77388DFC"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b/>
                <w:bCs/>
                <w:spacing w:val="-2"/>
              </w:rPr>
              <w:instrText xml:space="preserve">Maintenance of Certification: </w:instrText>
            </w:r>
            <w:r w:rsidRPr="00CA262B">
              <w:rPr>
                <w:rFonts w:ascii="Calibri" w:eastAsia="Calibri" w:hAnsi="Calibri" w:cs="Times New Roman"/>
                <w:spacing w:val="-2"/>
              </w:rPr>
              <w:instrText>Successful completion of this CME activity, which includes participation in the evaluation component, enables the learner to earn up to</w:instrText>
            </w:r>
            <w:r w:rsidRPr="00CA262B">
              <w:rPr>
                <w:rFonts w:ascii="Calibri" w:eastAsia="Calibri" w:hAnsi="Calibri" w:cs="Times New Roman"/>
                <w:b/>
                <w:bCs/>
                <w:spacing w:val="-2"/>
              </w:rPr>
              <w:instrText xml:space="preserve"> </w:instrText>
            </w:r>
            <w:r w:rsidRPr="00CA262B">
              <w:rPr>
                <w:rFonts w:ascii="Calibri" w:eastAsia="Calibri" w:hAnsi="Calibri" w:cs="Times New Roman"/>
                <w:spacing w:val="-2"/>
              </w:rPr>
              <w:fldChar w:fldCharType="begin"/>
            </w:r>
            <w:r w:rsidRPr="00CA262B">
              <w:rPr>
                <w:rFonts w:ascii="Calibri" w:eastAsia="Calibri" w:hAnsi="Calibri" w:cs="Times New Roman"/>
                <w:spacing w:val="-2"/>
              </w:rPr>
              <w:instrText xml:space="preserve"> MERGEFIELD ABP2HoursMax \# 0.00# </w:instrText>
            </w:r>
            <w:r w:rsidRPr="00CA262B">
              <w:rPr>
                <w:rFonts w:ascii="Calibri" w:eastAsia="Calibri" w:hAnsi="Calibri" w:cs="Times New Roman"/>
                <w:spacing w:val="-2"/>
              </w:rPr>
              <w:fldChar w:fldCharType="separate"/>
            </w:r>
            <w:r w:rsidRPr="00CA262B">
              <w:rPr>
                <w:rFonts w:ascii="Calibri" w:eastAsia="Calibri" w:hAnsi="Calibri" w:cs="Times New Roman"/>
                <w:spacing w:val="-2"/>
              </w:rPr>
              <w:fldChar w:fldCharType="end"/>
            </w:r>
            <w:r w:rsidRPr="00CA262B">
              <w:rPr>
                <w:rFonts w:ascii="Calibri" w:eastAsia="Calibri" w:hAnsi="Calibri" w:cs="Times New Roman"/>
                <w:spacing w:val="-2"/>
              </w:rPr>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CA262B">
              <w:rPr>
                <w:rFonts w:ascii="Calibri" w:eastAsia="Calibri" w:hAnsi="Calibri" w:cs="Times New Roman"/>
                <w:spacing w:val="-2"/>
              </w:rPr>
              <w:fldChar w:fldCharType="separate"/>
            </w:r>
            <w:r w:rsidRPr="00CA262B">
              <w:rPr>
                <w:rFonts w:ascii="Calibri" w:eastAsia="Calibri" w:hAnsi="Calibri" w:cs="Times New Roman"/>
                <w:spacing w:val="-2"/>
              </w:rPr>
              <w:fldChar w:fldCharType="end"/>
            </w:r>
            <w:r w:rsidRPr="00CA262B">
              <w:rPr>
                <w:rFonts w:ascii="Calibri" w:eastAsia="Calibri" w:hAnsi="Calibri" w:cs="Times New Roman"/>
                <w:spacing w:val="-2"/>
              </w:rPr>
              <w:fldChar w:fldCharType="begin"/>
            </w:r>
            <w:r w:rsidRPr="00CA262B">
              <w:rPr>
                <w:rFonts w:ascii="Calibri" w:eastAsia="Calibri" w:hAnsi="Calibri" w:cs="Times New Roman"/>
                <w:spacing w:val="-2"/>
              </w:rPr>
              <w:instrText xml:space="preserve"> IF 0.00 &gt; 0 "</w:instrText>
            </w:r>
          </w:p>
          <w:p w14:paraId="4FAC01D8" w14:textId="77777777" w:rsidR="00E24FE1" w:rsidRPr="00CA262B" w:rsidRDefault="00E24FE1" w:rsidP="00E24FE1">
            <w:pPr>
              <w:spacing w:after="0" w:line="240" w:lineRule="auto"/>
              <w:contextualSpacing/>
              <w:rPr>
                <w:rFonts w:ascii="Calibri" w:eastAsia="Calibri" w:hAnsi="Calibri" w:cs="Times New Roman"/>
                <w:spacing w:val="-2"/>
              </w:rPr>
            </w:pPr>
          </w:p>
          <w:p w14:paraId="14CF9AB5"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b/>
                <w:bCs/>
                <w:spacing w:val="-2"/>
              </w:rPr>
              <w:instrText xml:space="preserve">AAFP Credit: </w:instrText>
            </w:r>
            <w:r w:rsidRPr="00CA262B">
              <w:rPr>
                <w:rFonts w:ascii="Calibri" w:eastAsia="Calibri" w:hAnsi="Calibri" w:cs="Times New Roman"/>
                <w:spacing w:val="-2"/>
              </w:rPr>
              <w:instrText>This series, Family Medicine Grand Rounds, with a start date of 7/1/24 through 6/30/25 will be submitted to</w:instrText>
            </w:r>
          </w:p>
          <w:p w14:paraId="7B6EC00E"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spacing w:val="-2"/>
              </w:rPr>
              <w:instrText xml:space="preserve">the AAFP for consideration of approval." "" </w:instrText>
            </w:r>
            <w:r w:rsidRPr="00CA262B">
              <w:rPr>
                <w:rFonts w:ascii="Calibri" w:eastAsia="Calibri" w:hAnsi="Calibri" w:cs="Times New Roman"/>
                <w:spacing w:val="-2"/>
              </w:rPr>
              <w:fldChar w:fldCharType="separate"/>
            </w:r>
            <w:r w:rsidRPr="00CA262B">
              <w:rPr>
                <w:rFonts w:ascii="Calibri" w:eastAsia="Calibri" w:hAnsi="Calibri" w:cs="Times New Roman"/>
                <w:spacing w:val="-2"/>
              </w:rPr>
              <w:fldChar w:fldCharType="end"/>
            </w:r>
            <w:r w:rsidRPr="00CA262B">
              <w:rPr>
                <w:rFonts w:ascii="Calibri" w:eastAsia="Calibri" w:hAnsi="Calibri" w:cs="Times New Roman"/>
                <w:spacing w:val="-2"/>
              </w:rPr>
              <w:fldChar w:fldCharType="begin"/>
            </w:r>
            <w:r w:rsidRPr="00CA262B">
              <w:rPr>
                <w:rFonts w:ascii="Calibri" w:eastAsia="Calibri" w:hAnsi="Calibri" w:cs="Times New Roman"/>
                <w:spacing w:val="-2"/>
              </w:rPr>
              <w:instrText xml:space="preserve"> IF 1.00 &gt; 0 "</w:instrText>
            </w:r>
          </w:p>
          <w:p w14:paraId="62CAE307" w14:textId="77777777" w:rsidR="00E24FE1" w:rsidRPr="00CA262B" w:rsidRDefault="00E24FE1" w:rsidP="00E24FE1">
            <w:pPr>
              <w:spacing w:after="0" w:line="240" w:lineRule="auto"/>
              <w:contextualSpacing/>
              <w:rPr>
                <w:rFonts w:ascii="Calibri" w:eastAsia="Calibri" w:hAnsi="Calibri" w:cs="Times New Roman"/>
                <w:spacing w:val="-2"/>
              </w:rPr>
            </w:pPr>
          </w:p>
          <w:p w14:paraId="1C746CD2"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b/>
                <w:bCs/>
                <w:spacing w:val="-2"/>
              </w:rPr>
              <w:instrText>Eastern AHEC Contact Hours</w:instrText>
            </w:r>
            <w:r w:rsidRPr="00CA262B">
              <w:rPr>
                <w:rFonts w:ascii="Calibri" w:eastAsia="Calibri" w:hAnsi="Calibri" w:cs="Times New Roman"/>
                <w:spacing w:val="-2"/>
              </w:rPr>
              <w:instrText xml:space="preserve">: 1.00 Contact Hours. This activity has been approved for 1.00 </w:instrText>
            </w:r>
            <w:r w:rsidRPr="00CA262B">
              <w:rPr>
                <w:rFonts w:ascii="Calibri" w:eastAsia="Calibri" w:hAnsi="Calibri" w:cs="Times New Roman"/>
                <w:i/>
                <w:iCs/>
                <w:spacing w:val="-2"/>
              </w:rPr>
              <w:instrText>AMA PRA Category 1</w:instrText>
            </w:r>
            <w:r w:rsidRPr="00CA262B">
              <w:rPr>
                <w:rFonts w:ascii="Calibri" w:eastAsia="Calibri" w:hAnsi="Calibri" w:cs="Times New Roman"/>
                <w:spacing w:val="-2"/>
              </w:rPr>
              <w:instrText xml:space="preserve"> </w:instrText>
            </w:r>
            <w:r w:rsidRPr="00CA262B">
              <w:rPr>
                <w:rFonts w:ascii="Calibri" w:eastAsia="Calibri" w:hAnsi="Calibri" w:cs="Times New Roman"/>
                <w:i/>
                <w:iCs/>
                <w:spacing w:val="-2"/>
              </w:rPr>
              <w:instrText>Credit(s)</w:instrText>
            </w:r>
            <w:r w:rsidRPr="00CA262B">
              <w:rPr>
                <w:rFonts w:ascii="Calibri" w:eastAsia="Calibri" w:hAnsi="Calibri" w:cs="Times New Roman"/>
                <w:spacing w:val="-2"/>
              </w:rPr>
              <w:instrText xml:space="preserve">™." "" </w:instrText>
            </w:r>
            <w:r w:rsidRPr="00CA262B">
              <w:rPr>
                <w:rFonts w:ascii="Calibri" w:eastAsia="Calibri" w:hAnsi="Calibri" w:cs="Times New Roman"/>
                <w:spacing w:val="-2"/>
              </w:rPr>
              <w:fldChar w:fldCharType="separate"/>
            </w:r>
          </w:p>
          <w:p w14:paraId="397F6FA2" w14:textId="77777777" w:rsidR="00E24FE1" w:rsidRPr="00CA262B" w:rsidRDefault="00E24FE1" w:rsidP="00E24FE1">
            <w:pPr>
              <w:spacing w:after="0" w:line="240" w:lineRule="auto"/>
              <w:contextualSpacing/>
              <w:rPr>
                <w:rFonts w:ascii="Calibri" w:eastAsia="Calibri" w:hAnsi="Calibri" w:cs="Times New Roman"/>
                <w:spacing w:val="-2"/>
              </w:rPr>
            </w:pPr>
          </w:p>
          <w:p w14:paraId="68EA6E4B"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b/>
                <w:bCs/>
                <w:spacing w:val="-2"/>
              </w:rPr>
              <w:t>Eastern AHEC Contact Hours</w:t>
            </w:r>
            <w:r w:rsidRPr="00CA262B">
              <w:rPr>
                <w:rFonts w:ascii="Calibri" w:eastAsia="Calibri" w:hAnsi="Calibri" w:cs="Times New Roman"/>
                <w:spacing w:val="-2"/>
              </w:rPr>
              <w:t xml:space="preserve">: 1.00 Contact Hours. This activity has been approved for 1.00 </w:t>
            </w:r>
            <w:r w:rsidRPr="00CA262B">
              <w:rPr>
                <w:rFonts w:ascii="Calibri" w:eastAsia="Calibri" w:hAnsi="Calibri" w:cs="Times New Roman"/>
                <w:i/>
                <w:iCs/>
                <w:spacing w:val="-2"/>
              </w:rPr>
              <w:t>AMA PRA Category 1</w:t>
            </w:r>
            <w:r w:rsidRPr="00CA262B">
              <w:rPr>
                <w:rFonts w:ascii="Calibri" w:eastAsia="Calibri" w:hAnsi="Calibri" w:cs="Times New Roman"/>
                <w:spacing w:val="-2"/>
              </w:rPr>
              <w:t xml:space="preserve"> </w:t>
            </w:r>
            <w:r w:rsidRPr="00CA262B">
              <w:rPr>
                <w:rFonts w:ascii="Calibri" w:eastAsia="Calibri" w:hAnsi="Calibri" w:cs="Times New Roman"/>
                <w:i/>
                <w:iCs/>
                <w:spacing w:val="-2"/>
              </w:rPr>
              <w:t>Credit(s)</w:t>
            </w:r>
            <w:r w:rsidRPr="00CA262B">
              <w:rPr>
                <w:rFonts w:ascii="Calibri" w:eastAsia="Calibri" w:hAnsi="Calibri" w:cs="Times New Roman"/>
                <w:spacing w:val="-2"/>
              </w:rPr>
              <w:t>™.</w:t>
            </w:r>
            <w:r w:rsidRPr="00CA262B">
              <w:rPr>
                <w:rFonts w:ascii="Calibri" w:eastAsia="Calibri" w:hAnsi="Calibri" w:cs="Times New Roman"/>
                <w:spacing w:val="-2"/>
              </w:rPr>
              <w:fldChar w:fldCharType="end"/>
            </w:r>
          </w:p>
          <w:p w14:paraId="0496284A" w14:textId="77777777" w:rsidR="00E24FE1" w:rsidRPr="00CA262B" w:rsidRDefault="00E24FE1" w:rsidP="00E24FE1">
            <w:pPr>
              <w:spacing w:after="0" w:line="240" w:lineRule="auto"/>
              <w:contextualSpacing/>
              <w:rPr>
                <w:rFonts w:ascii="Calibri" w:eastAsia="Calibri" w:hAnsi="Calibri" w:cs="Times New Roman"/>
                <w:b/>
                <w:bCs/>
                <w:spacing w:val="-2"/>
              </w:rPr>
            </w:pPr>
            <w:r w:rsidRPr="00CA262B">
              <w:rPr>
                <w:rFonts w:ascii="Calibri" w:eastAsia="Calibri" w:hAnsi="Calibri" w:cs="Times New Roman"/>
                <w:spacing w:val="-2"/>
              </w:rPr>
              <w:t>ME for the purpose of granting ABS credit.</w:t>
            </w:r>
          </w:p>
          <w:p w14:paraId="0F9447B9"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spacing w:val="-2"/>
              </w:rPr>
              <w:t xml:space="preserve">Other health professionals will receive Eastern AHEC contact hours from an </w:t>
            </w:r>
            <w:r w:rsidRPr="00CA262B">
              <w:rPr>
                <w:rFonts w:ascii="Calibri" w:eastAsia="Calibri" w:hAnsi="Calibri" w:cs="Times New Roman"/>
                <w:i/>
                <w:iCs/>
                <w:spacing w:val="-2"/>
              </w:rPr>
              <w:t>AMA PRA Category 1 Credit</w:t>
            </w:r>
            <w:r w:rsidRPr="00CA262B">
              <w:rPr>
                <w:rFonts w:ascii="Calibri" w:eastAsia="Calibri" w:hAnsi="Calibri" w:cs="Times New Roman"/>
                <w:spacing w:val="-2"/>
              </w:rPr>
              <w:t>™ activity. Certificates or other proof of participation are accepted by the North Carolina Boards for nurses, physical therapists, and occupational therapists. License requirements are subject to change. Eastern AHEC recommends that participants contact their licensing boards for specific questions.</w:t>
            </w:r>
          </w:p>
          <w:p w14:paraId="25AC66A3" w14:textId="77777777" w:rsidR="00E24FE1" w:rsidRPr="00CA262B" w:rsidRDefault="00E24FE1" w:rsidP="00E24FE1">
            <w:pPr>
              <w:spacing w:after="0" w:line="240" w:lineRule="auto"/>
              <w:contextualSpacing/>
              <w:rPr>
                <w:rFonts w:ascii="Calibri" w:eastAsia="Calibri" w:hAnsi="Calibri" w:cs="Times New Roman"/>
                <w:spacing w:val="-2"/>
              </w:rPr>
            </w:pPr>
          </w:p>
          <w:p w14:paraId="61EA3A9A"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b/>
                <w:bCs/>
                <w:spacing w:val="-2"/>
              </w:rPr>
              <w:t>DISCLOSURE OF RELEVANT FINANCIAL RELATIONSHIPS WITH INELIGIBLE COMPANIES</w:t>
            </w:r>
            <w:r w:rsidRPr="00CA262B">
              <w:rPr>
                <w:rFonts w:ascii="Calibri" w:eastAsia="Calibri" w:hAnsi="Calibri" w:cs="Times New Roman"/>
                <w:spacing w:val="-2"/>
              </w:rPr>
              <w:t>:</w:t>
            </w:r>
          </w:p>
          <w:p w14:paraId="71D71968"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spacing w:val="-2"/>
              </w:rPr>
              <w:t>The Brody School of Medicine at East Carolina University, the accredited provider of this activity, endorses the Standards of the Accreditation Council for Continuing Medical Education (ACCME) that require planners, faculty, reviewers, and others who will control educational content for the education activity to disclose relationships with ineligible companies. The ACCME defines an ineligible company as any entity whose primary business is producing, marketing, selling, re-selling, or distributing healthcare products used by or on patients.</w:t>
            </w:r>
          </w:p>
          <w:p w14:paraId="63F6A776" w14:textId="77777777" w:rsidR="00E24FE1" w:rsidRPr="00CA262B" w:rsidRDefault="00E24FE1" w:rsidP="00E24FE1">
            <w:pPr>
              <w:spacing w:after="0" w:line="240" w:lineRule="auto"/>
              <w:contextualSpacing/>
              <w:rPr>
                <w:rFonts w:ascii="Calibri" w:eastAsia="Calibri" w:hAnsi="Calibri" w:cs="Times New Roman"/>
                <w:spacing w:val="-2"/>
              </w:rPr>
            </w:pPr>
          </w:p>
          <w:p w14:paraId="08833D4D"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spacing w:val="-2"/>
              </w:rPr>
              <w:t>Financial relationships are relevant if the following three conditions are met for the individual who will control content of the education:</w:t>
            </w:r>
          </w:p>
          <w:p w14:paraId="2DD367E0"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spacing w:val="-2"/>
              </w:rPr>
              <w:t>• A financial relationship, in any amount, exists between the person in control of content and an ineligible company.</w:t>
            </w:r>
          </w:p>
          <w:p w14:paraId="2244B8FE"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spacing w:val="-2"/>
              </w:rPr>
              <w:t>• The financial relationship existed during the past 24 months.</w:t>
            </w:r>
          </w:p>
          <w:p w14:paraId="4179C017" w14:textId="77777777" w:rsidR="00E24FE1" w:rsidRPr="00CA262B" w:rsidRDefault="00E24FE1" w:rsidP="00E24FE1">
            <w:pPr>
              <w:spacing w:after="0" w:line="240" w:lineRule="auto"/>
              <w:contextualSpacing/>
              <w:rPr>
                <w:rFonts w:ascii="Calibri" w:eastAsia="Calibri" w:hAnsi="Calibri" w:cs="Times New Roman"/>
                <w:spacing w:val="-2"/>
              </w:rPr>
            </w:pPr>
            <w:r w:rsidRPr="00CA262B">
              <w:rPr>
                <w:rFonts w:ascii="Calibri" w:eastAsia="Calibri" w:hAnsi="Calibri" w:cs="Times New Roman"/>
                <w:spacing w:val="-2"/>
              </w:rPr>
              <w:t>• The content of the education is related to the products of an ineligible company with whom the person has a financial relationship.</w:t>
            </w:r>
          </w:p>
          <w:p w14:paraId="7C96989C" w14:textId="6626CED6" w:rsidR="00E24FE1" w:rsidRPr="006F5AA1" w:rsidRDefault="00E24FE1" w:rsidP="00E24FE1">
            <w:pPr>
              <w:spacing w:after="0" w:line="240" w:lineRule="auto"/>
              <w:contextualSpacing/>
              <w:rPr>
                <w:rFonts w:ascii="Calibri" w:eastAsia="Calibri" w:hAnsi="Calibri" w:cs="Times New Roman"/>
                <w:spacing w:val="-2"/>
              </w:rPr>
            </w:pPr>
          </w:p>
        </w:tc>
        <w:tc>
          <w:tcPr>
            <w:tcW w:w="432" w:type="dxa"/>
            <w:tcMar>
              <w:top w:w="0" w:type="dxa"/>
              <w:left w:w="108" w:type="dxa"/>
              <w:bottom w:w="0" w:type="dxa"/>
              <w:right w:w="108" w:type="dxa"/>
            </w:tcMar>
          </w:tcPr>
          <w:p w14:paraId="38698E3C" w14:textId="77777777" w:rsidR="00E24FE1" w:rsidRPr="006F5AA1" w:rsidRDefault="00E24FE1" w:rsidP="00E24FE1">
            <w:pPr>
              <w:spacing w:after="0" w:line="240" w:lineRule="auto"/>
              <w:rPr>
                <w:rFonts w:ascii="Calibri" w:eastAsia="Calibri" w:hAnsi="Calibri" w:cs="Times New Roman"/>
              </w:rPr>
            </w:pPr>
          </w:p>
        </w:tc>
      </w:tr>
      <w:tr w:rsidR="00E24FE1" w:rsidRPr="006F5AA1" w14:paraId="0ED91EEF" w14:textId="77777777" w:rsidTr="00E24FE1">
        <w:tc>
          <w:tcPr>
            <w:tcW w:w="437" w:type="dxa"/>
            <w:vAlign w:val="center"/>
            <w:hideMark/>
          </w:tcPr>
          <w:p w14:paraId="5AAF1825" w14:textId="77777777" w:rsidR="00E24FE1" w:rsidRPr="006F5AA1" w:rsidRDefault="00E24FE1" w:rsidP="00E24FE1">
            <w:pPr>
              <w:spacing w:after="0" w:line="240" w:lineRule="auto"/>
              <w:rPr>
                <w:rFonts w:ascii="Calibri" w:eastAsia="Calibri" w:hAnsi="Calibri" w:cs="Times New Roman"/>
              </w:rPr>
            </w:pPr>
          </w:p>
        </w:tc>
        <w:tc>
          <w:tcPr>
            <w:tcW w:w="4028" w:type="dxa"/>
            <w:vAlign w:val="center"/>
            <w:hideMark/>
          </w:tcPr>
          <w:p w14:paraId="0A3E2514" w14:textId="77777777" w:rsidR="00E24FE1" w:rsidRPr="006F5AA1" w:rsidRDefault="00E24FE1" w:rsidP="00E24FE1">
            <w:pPr>
              <w:spacing w:after="0" w:line="240" w:lineRule="auto"/>
              <w:rPr>
                <w:rFonts w:ascii="Times New Roman" w:eastAsia="Times New Roman" w:hAnsi="Times New Roman" w:cs="Times New Roman"/>
                <w:sz w:val="20"/>
                <w:szCs w:val="20"/>
              </w:rPr>
            </w:pPr>
          </w:p>
        </w:tc>
        <w:tc>
          <w:tcPr>
            <w:tcW w:w="773" w:type="dxa"/>
            <w:vAlign w:val="center"/>
            <w:hideMark/>
          </w:tcPr>
          <w:p w14:paraId="0D211762" w14:textId="77777777" w:rsidR="00E24FE1" w:rsidRPr="006F5AA1" w:rsidRDefault="00E24FE1" w:rsidP="00E24FE1">
            <w:pPr>
              <w:spacing w:after="0" w:line="240" w:lineRule="auto"/>
              <w:rPr>
                <w:rFonts w:ascii="Times New Roman" w:eastAsia="Times New Roman" w:hAnsi="Times New Roman" w:cs="Times New Roman"/>
                <w:sz w:val="20"/>
                <w:szCs w:val="20"/>
              </w:rPr>
            </w:pPr>
          </w:p>
        </w:tc>
        <w:tc>
          <w:tcPr>
            <w:tcW w:w="354" w:type="dxa"/>
            <w:vAlign w:val="center"/>
            <w:hideMark/>
          </w:tcPr>
          <w:p w14:paraId="498AB709" w14:textId="77777777" w:rsidR="00E24FE1" w:rsidRPr="006F5AA1" w:rsidRDefault="00E24FE1" w:rsidP="00E24FE1">
            <w:pPr>
              <w:spacing w:after="0" w:line="240" w:lineRule="auto"/>
              <w:rPr>
                <w:rFonts w:ascii="Times New Roman" w:eastAsia="Times New Roman" w:hAnsi="Times New Roman" w:cs="Times New Roman"/>
                <w:sz w:val="20"/>
                <w:szCs w:val="20"/>
              </w:rPr>
            </w:pPr>
          </w:p>
        </w:tc>
        <w:tc>
          <w:tcPr>
            <w:tcW w:w="3336" w:type="dxa"/>
            <w:vAlign w:val="center"/>
            <w:hideMark/>
          </w:tcPr>
          <w:p w14:paraId="699CA318" w14:textId="77777777" w:rsidR="00E24FE1" w:rsidRPr="006F5AA1" w:rsidRDefault="00E24FE1" w:rsidP="00E24FE1">
            <w:pPr>
              <w:spacing w:after="0" w:line="240" w:lineRule="auto"/>
              <w:rPr>
                <w:rFonts w:ascii="Times New Roman" w:eastAsia="Times New Roman" w:hAnsi="Times New Roman" w:cs="Times New Roman"/>
                <w:sz w:val="20"/>
                <w:szCs w:val="20"/>
              </w:rPr>
            </w:pPr>
          </w:p>
        </w:tc>
        <w:tc>
          <w:tcPr>
            <w:tcW w:w="432" w:type="dxa"/>
            <w:vAlign w:val="center"/>
            <w:hideMark/>
          </w:tcPr>
          <w:p w14:paraId="3929ACDB" w14:textId="77777777" w:rsidR="00E24FE1" w:rsidRPr="006F5AA1" w:rsidRDefault="00E24FE1" w:rsidP="00E24FE1">
            <w:pPr>
              <w:spacing w:after="0" w:line="240" w:lineRule="auto"/>
              <w:rPr>
                <w:rFonts w:ascii="Times New Roman" w:eastAsia="Times New Roman" w:hAnsi="Times New Roman" w:cs="Times New Roman"/>
                <w:sz w:val="20"/>
                <w:szCs w:val="20"/>
              </w:rPr>
            </w:pPr>
          </w:p>
        </w:tc>
      </w:tr>
      <w:bookmarkEnd w:id="1"/>
    </w:tbl>
    <w:p w14:paraId="30883797" w14:textId="77777777" w:rsidR="00CA262B" w:rsidRDefault="00CA262B">
      <w:pPr>
        <w:ind w:firstLine="720"/>
      </w:pPr>
    </w:p>
    <w:sectPr w:rsidR="00CA26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ibre Franklin Light">
    <w:altName w:val="Times New Roman"/>
    <w:charset w:val="00"/>
    <w:family w:val="auto"/>
    <w:pitch w:val="variable"/>
    <w:sig w:usb0="A00000FF" w:usb1="4000205B"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16D3"/>
    <w:multiLevelType w:val="hybridMultilevel"/>
    <w:tmpl w:val="A948D248"/>
    <w:lvl w:ilvl="0" w:tplc="BC545E34">
      <w:start w:val="1"/>
      <w:numFmt w:val="bullet"/>
      <w:lvlText w:val="•"/>
      <w:lvlJc w:val="left"/>
      <w:pPr>
        <w:tabs>
          <w:tab w:val="num" w:pos="360"/>
        </w:tabs>
        <w:ind w:left="360" w:hanging="360"/>
      </w:pPr>
      <w:rPr>
        <w:rFonts w:ascii="Arial" w:hAnsi="Arial" w:cs="Times New Roman" w:hint="default"/>
      </w:rPr>
    </w:lvl>
    <w:lvl w:ilvl="1" w:tplc="76C286B6">
      <w:start w:val="1"/>
      <w:numFmt w:val="bullet"/>
      <w:lvlText w:val="•"/>
      <w:lvlJc w:val="left"/>
      <w:pPr>
        <w:tabs>
          <w:tab w:val="num" w:pos="1080"/>
        </w:tabs>
        <w:ind w:left="1080" w:hanging="360"/>
      </w:pPr>
      <w:rPr>
        <w:rFonts w:ascii="Arial" w:hAnsi="Arial" w:cs="Times New Roman" w:hint="default"/>
      </w:rPr>
    </w:lvl>
    <w:lvl w:ilvl="2" w:tplc="79DA28B2">
      <w:start w:val="1"/>
      <w:numFmt w:val="bullet"/>
      <w:lvlText w:val="•"/>
      <w:lvlJc w:val="left"/>
      <w:pPr>
        <w:tabs>
          <w:tab w:val="num" w:pos="1800"/>
        </w:tabs>
        <w:ind w:left="1800" w:hanging="360"/>
      </w:pPr>
      <w:rPr>
        <w:rFonts w:ascii="Arial" w:hAnsi="Arial" w:cs="Times New Roman" w:hint="default"/>
      </w:rPr>
    </w:lvl>
    <w:lvl w:ilvl="3" w:tplc="8C70339A">
      <w:start w:val="1"/>
      <w:numFmt w:val="bullet"/>
      <w:lvlText w:val="•"/>
      <w:lvlJc w:val="left"/>
      <w:pPr>
        <w:tabs>
          <w:tab w:val="num" w:pos="2520"/>
        </w:tabs>
        <w:ind w:left="2520" w:hanging="360"/>
      </w:pPr>
      <w:rPr>
        <w:rFonts w:ascii="Arial" w:hAnsi="Arial" w:cs="Times New Roman" w:hint="default"/>
      </w:rPr>
    </w:lvl>
    <w:lvl w:ilvl="4" w:tplc="23863CAC">
      <w:start w:val="1"/>
      <w:numFmt w:val="bullet"/>
      <w:lvlText w:val="•"/>
      <w:lvlJc w:val="left"/>
      <w:pPr>
        <w:tabs>
          <w:tab w:val="num" w:pos="3240"/>
        </w:tabs>
        <w:ind w:left="3240" w:hanging="360"/>
      </w:pPr>
      <w:rPr>
        <w:rFonts w:ascii="Arial" w:hAnsi="Arial" w:cs="Times New Roman" w:hint="default"/>
      </w:rPr>
    </w:lvl>
    <w:lvl w:ilvl="5" w:tplc="25104E7E">
      <w:start w:val="1"/>
      <w:numFmt w:val="bullet"/>
      <w:lvlText w:val="•"/>
      <w:lvlJc w:val="left"/>
      <w:pPr>
        <w:tabs>
          <w:tab w:val="num" w:pos="3960"/>
        </w:tabs>
        <w:ind w:left="3960" w:hanging="360"/>
      </w:pPr>
      <w:rPr>
        <w:rFonts w:ascii="Arial" w:hAnsi="Arial" w:cs="Times New Roman" w:hint="default"/>
      </w:rPr>
    </w:lvl>
    <w:lvl w:ilvl="6" w:tplc="969C79CA">
      <w:start w:val="1"/>
      <w:numFmt w:val="bullet"/>
      <w:lvlText w:val="•"/>
      <w:lvlJc w:val="left"/>
      <w:pPr>
        <w:tabs>
          <w:tab w:val="num" w:pos="4680"/>
        </w:tabs>
        <w:ind w:left="4680" w:hanging="360"/>
      </w:pPr>
      <w:rPr>
        <w:rFonts w:ascii="Arial" w:hAnsi="Arial" w:cs="Times New Roman" w:hint="default"/>
      </w:rPr>
    </w:lvl>
    <w:lvl w:ilvl="7" w:tplc="AA147004">
      <w:start w:val="1"/>
      <w:numFmt w:val="bullet"/>
      <w:lvlText w:val="•"/>
      <w:lvlJc w:val="left"/>
      <w:pPr>
        <w:tabs>
          <w:tab w:val="num" w:pos="5400"/>
        </w:tabs>
        <w:ind w:left="5400" w:hanging="360"/>
      </w:pPr>
      <w:rPr>
        <w:rFonts w:ascii="Arial" w:hAnsi="Arial" w:cs="Times New Roman" w:hint="default"/>
      </w:rPr>
    </w:lvl>
    <w:lvl w:ilvl="8" w:tplc="E7FA2550">
      <w:start w:val="1"/>
      <w:numFmt w:val="bullet"/>
      <w:lvlText w:val="•"/>
      <w:lvlJc w:val="left"/>
      <w:pPr>
        <w:tabs>
          <w:tab w:val="num" w:pos="6120"/>
        </w:tabs>
        <w:ind w:left="6120" w:hanging="360"/>
      </w:pPr>
      <w:rPr>
        <w:rFonts w:ascii="Arial" w:hAnsi="Arial" w:cs="Times New Roman" w:hint="default"/>
      </w:rPr>
    </w:lvl>
  </w:abstractNum>
  <w:abstractNum w:abstractNumId="1" w15:restartNumberingAfterBreak="0">
    <w:nsid w:val="0D5521FD"/>
    <w:multiLevelType w:val="hybridMultilevel"/>
    <w:tmpl w:val="38F68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44842C2"/>
    <w:multiLevelType w:val="hybridMultilevel"/>
    <w:tmpl w:val="A11AD4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B582B5A"/>
    <w:multiLevelType w:val="hybridMultilevel"/>
    <w:tmpl w:val="A6AEEA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BEC36D5"/>
    <w:multiLevelType w:val="hybridMultilevel"/>
    <w:tmpl w:val="8910B3FA"/>
    <w:lvl w:ilvl="0" w:tplc="E5AEFAA0">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D45666E"/>
    <w:multiLevelType w:val="hybridMultilevel"/>
    <w:tmpl w:val="BFD86AB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7EF7F9D"/>
    <w:multiLevelType w:val="hybridMultilevel"/>
    <w:tmpl w:val="DCAEBDEA"/>
    <w:lvl w:ilvl="0" w:tplc="70DC3936">
      <w:start w:val="1"/>
      <w:numFmt w:val="bullet"/>
      <w:lvlText w:val="•"/>
      <w:lvlJc w:val="left"/>
      <w:pPr>
        <w:tabs>
          <w:tab w:val="num" w:pos="720"/>
        </w:tabs>
        <w:ind w:left="720" w:hanging="360"/>
      </w:pPr>
      <w:rPr>
        <w:rFonts w:ascii="Arial" w:hAnsi="Arial" w:hint="default"/>
      </w:rPr>
    </w:lvl>
    <w:lvl w:ilvl="1" w:tplc="5B9CC60E" w:tentative="1">
      <w:start w:val="1"/>
      <w:numFmt w:val="bullet"/>
      <w:lvlText w:val="•"/>
      <w:lvlJc w:val="left"/>
      <w:pPr>
        <w:tabs>
          <w:tab w:val="num" w:pos="1440"/>
        </w:tabs>
        <w:ind w:left="1440" w:hanging="360"/>
      </w:pPr>
      <w:rPr>
        <w:rFonts w:ascii="Arial" w:hAnsi="Arial" w:hint="default"/>
      </w:rPr>
    </w:lvl>
    <w:lvl w:ilvl="2" w:tplc="9DFE9BE4" w:tentative="1">
      <w:start w:val="1"/>
      <w:numFmt w:val="bullet"/>
      <w:lvlText w:val="•"/>
      <w:lvlJc w:val="left"/>
      <w:pPr>
        <w:tabs>
          <w:tab w:val="num" w:pos="2160"/>
        </w:tabs>
        <w:ind w:left="2160" w:hanging="360"/>
      </w:pPr>
      <w:rPr>
        <w:rFonts w:ascii="Arial" w:hAnsi="Arial" w:hint="default"/>
      </w:rPr>
    </w:lvl>
    <w:lvl w:ilvl="3" w:tplc="296A2C2A" w:tentative="1">
      <w:start w:val="1"/>
      <w:numFmt w:val="bullet"/>
      <w:lvlText w:val="•"/>
      <w:lvlJc w:val="left"/>
      <w:pPr>
        <w:tabs>
          <w:tab w:val="num" w:pos="2880"/>
        </w:tabs>
        <w:ind w:left="2880" w:hanging="360"/>
      </w:pPr>
      <w:rPr>
        <w:rFonts w:ascii="Arial" w:hAnsi="Arial" w:hint="default"/>
      </w:rPr>
    </w:lvl>
    <w:lvl w:ilvl="4" w:tplc="AA7E3B08" w:tentative="1">
      <w:start w:val="1"/>
      <w:numFmt w:val="bullet"/>
      <w:lvlText w:val="•"/>
      <w:lvlJc w:val="left"/>
      <w:pPr>
        <w:tabs>
          <w:tab w:val="num" w:pos="3600"/>
        </w:tabs>
        <w:ind w:left="3600" w:hanging="360"/>
      </w:pPr>
      <w:rPr>
        <w:rFonts w:ascii="Arial" w:hAnsi="Arial" w:hint="default"/>
      </w:rPr>
    </w:lvl>
    <w:lvl w:ilvl="5" w:tplc="F3080866" w:tentative="1">
      <w:start w:val="1"/>
      <w:numFmt w:val="bullet"/>
      <w:lvlText w:val="•"/>
      <w:lvlJc w:val="left"/>
      <w:pPr>
        <w:tabs>
          <w:tab w:val="num" w:pos="4320"/>
        </w:tabs>
        <w:ind w:left="4320" w:hanging="360"/>
      </w:pPr>
      <w:rPr>
        <w:rFonts w:ascii="Arial" w:hAnsi="Arial" w:hint="default"/>
      </w:rPr>
    </w:lvl>
    <w:lvl w:ilvl="6" w:tplc="732CD2F4" w:tentative="1">
      <w:start w:val="1"/>
      <w:numFmt w:val="bullet"/>
      <w:lvlText w:val="•"/>
      <w:lvlJc w:val="left"/>
      <w:pPr>
        <w:tabs>
          <w:tab w:val="num" w:pos="5040"/>
        </w:tabs>
        <w:ind w:left="5040" w:hanging="360"/>
      </w:pPr>
      <w:rPr>
        <w:rFonts w:ascii="Arial" w:hAnsi="Arial" w:hint="default"/>
      </w:rPr>
    </w:lvl>
    <w:lvl w:ilvl="7" w:tplc="6838917A" w:tentative="1">
      <w:start w:val="1"/>
      <w:numFmt w:val="bullet"/>
      <w:lvlText w:val="•"/>
      <w:lvlJc w:val="left"/>
      <w:pPr>
        <w:tabs>
          <w:tab w:val="num" w:pos="5760"/>
        </w:tabs>
        <w:ind w:left="5760" w:hanging="360"/>
      </w:pPr>
      <w:rPr>
        <w:rFonts w:ascii="Arial" w:hAnsi="Arial" w:hint="default"/>
      </w:rPr>
    </w:lvl>
    <w:lvl w:ilvl="8" w:tplc="6B806E2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CEE2236"/>
    <w:multiLevelType w:val="hybridMultilevel"/>
    <w:tmpl w:val="33CA2F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609720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9997007">
    <w:abstractNumId w:val="2"/>
  </w:num>
  <w:num w:numId="3" w16cid:durableId="1888566073">
    <w:abstractNumId w:val="6"/>
  </w:num>
  <w:num w:numId="4" w16cid:durableId="1525630570">
    <w:abstractNumId w:val="1"/>
  </w:num>
  <w:num w:numId="5" w16cid:durableId="1103108253">
    <w:abstractNumId w:val="1"/>
  </w:num>
  <w:num w:numId="6" w16cid:durableId="1813670489">
    <w:abstractNumId w:val="5"/>
  </w:num>
  <w:num w:numId="7" w16cid:durableId="1384673598">
    <w:abstractNumId w:val="3"/>
  </w:num>
  <w:num w:numId="8" w16cid:durableId="200293025">
    <w:abstractNumId w:val="0"/>
  </w:num>
  <w:num w:numId="9" w16cid:durableId="1306814326">
    <w:abstractNumId w:val="7"/>
  </w:num>
  <w:num w:numId="10" w16cid:durableId="4606575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5AA1"/>
    <w:rsid w:val="00031A00"/>
    <w:rsid w:val="00042C96"/>
    <w:rsid w:val="00045219"/>
    <w:rsid w:val="00071991"/>
    <w:rsid w:val="000A1DC6"/>
    <w:rsid w:val="000B3C7D"/>
    <w:rsid w:val="000E185B"/>
    <w:rsid w:val="001172D3"/>
    <w:rsid w:val="0012229E"/>
    <w:rsid w:val="0016074E"/>
    <w:rsid w:val="001C25AB"/>
    <w:rsid w:val="00395599"/>
    <w:rsid w:val="003C0724"/>
    <w:rsid w:val="003E0C17"/>
    <w:rsid w:val="004122FB"/>
    <w:rsid w:val="00473D48"/>
    <w:rsid w:val="00477EEC"/>
    <w:rsid w:val="004D6367"/>
    <w:rsid w:val="005B024C"/>
    <w:rsid w:val="00610D15"/>
    <w:rsid w:val="00615A3E"/>
    <w:rsid w:val="006167F8"/>
    <w:rsid w:val="00693D24"/>
    <w:rsid w:val="00696E22"/>
    <w:rsid w:val="006E4FEB"/>
    <w:rsid w:val="006F5AA1"/>
    <w:rsid w:val="00744542"/>
    <w:rsid w:val="007C5F98"/>
    <w:rsid w:val="007E742F"/>
    <w:rsid w:val="00817584"/>
    <w:rsid w:val="00827793"/>
    <w:rsid w:val="0084035B"/>
    <w:rsid w:val="00860AB4"/>
    <w:rsid w:val="0090244A"/>
    <w:rsid w:val="0093792D"/>
    <w:rsid w:val="009B5654"/>
    <w:rsid w:val="00A06E61"/>
    <w:rsid w:val="00A40124"/>
    <w:rsid w:val="00A75A98"/>
    <w:rsid w:val="00AF3451"/>
    <w:rsid w:val="00B61FF2"/>
    <w:rsid w:val="00B64A82"/>
    <w:rsid w:val="00B843EF"/>
    <w:rsid w:val="00B87D28"/>
    <w:rsid w:val="00C01FA2"/>
    <w:rsid w:val="00C15423"/>
    <w:rsid w:val="00C72CD6"/>
    <w:rsid w:val="00C92459"/>
    <w:rsid w:val="00CA262B"/>
    <w:rsid w:val="00CB68A3"/>
    <w:rsid w:val="00D22881"/>
    <w:rsid w:val="00D6499D"/>
    <w:rsid w:val="00D668AC"/>
    <w:rsid w:val="00D97151"/>
    <w:rsid w:val="00DE2C59"/>
    <w:rsid w:val="00E012F6"/>
    <w:rsid w:val="00E14E7B"/>
    <w:rsid w:val="00E22EF0"/>
    <w:rsid w:val="00E24FE1"/>
    <w:rsid w:val="00E60CD3"/>
    <w:rsid w:val="00EA7503"/>
    <w:rsid w:val="00EE5634"/>
    <w:rsid w:val="00EE5CC1"/>
    <w:rsid w:val="00F21745"/>
    <w:rsid w:val="00FB7332"/>
    <w:rsid w:val="00FE07A7"/>
    <w:rsid w:val="00FE3B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FEFC0"/>
  <w15:chartTrackingRefBased/>
  <w15:docId w15:val="{BF15B3E6-C50E-41E9-BB83-A20F32B27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CD3"/>
    <w:rPr>
      <w:color w:val="0563C1" w:themeColor="hyperlink"/>
      <w:u w:val="single"/>
    </w:rPr>
  </w:style>
  <w:style w:type="character" w:styleId="UnresolvedMention">
    <w:name w:val="Unresolved Mention"/>
    <w:basedOn w:val="DefaultParagraphFont"/>
    <w:uiPriority w:val="99"/>
    <w:semiHidden/>
    <w:unhideWhenUsed/>
    <w:rsid w:val="00E60CD3"/>
    <w:rPr>
      <w:color w:val="605E5C"/>
      <w:shd w:val="clear" w:color="auto" w:fill="E1DFDD"/>
    </w:rPr>
  </w:style>
  <w:style w:type="paragraph" w:styleId="ListParagraph">
    <w:name w:val="List Paragraph"/>
    <w:basedOn w:val="Normal"/>
    <w:uiPriority w:val="34"/>
    <w:qFormat/>
    <w:rsid w:val="00E14E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70675">
      <w:bodyDiv w:val="1"/>
      <w:marLeft w:val="0"/>
      <w:marRight w:val="0"/>
      <w:marTop w:val="0"/>
      <w:marBottom w:val="0"/>
      <w:divBdr>
        <w:top w:val="none" w:sz="0" w:space="0" w:color="auto"/>
        <w:left w:val="none" w:sz="0" w:space="0" w:color="auto"/>
        <w:bottom w:val="none" w:sz="0" w:space="0" w:color="auto"/>
        <w:right w:val="none" w:sz="0" w:space="0" w:color="auto"/>
      </w:divBdr>
    </w:div>
    <w:div w:id="252904481">
      <w:bodyDiv w:val="1"/>
      <w:marLeft w:val="0"/>
      <w:marRight w:val="0"/>
      <w:marTop w:val="0"/>
      <w:marBottom w:val="0"/>
      <w:divBdr>
        <w:top w:val="none" w:sz="0" w:space="0" w:color="auto"/>
        <w:left w:val="none" w:sz="0" w:space="0" w:color="auto"/>
        <w:bottom w:val="none" w:sz="0" w:space="0" w:color="auto"/>
        <w:right w:val="none" w:sz="0" w:space="0" w:color="auto"/>
      </w:divBdr>
    </w:div>
    <w:div w:id="303241789">
      <w:bodyDiv w:val="1"/>
      <w:marLeft w:val="0"/>
      <w:marRight w:val="0"/>
      <w:marTop w:val="0"/>
      <w:marBottom w:val="0"/>
      <w:divBdr>
        <w:top w:val="none" w:sz="0" w:space="0" w:color="auto"/>
        <w:left w:val="none" w:sz="0" w:space="0" w:color="auto"/>
        <w:bottom w:val="none" w:sz="0" w:space="0" w:color="auto"/>
        <w:right w:val="none" w:sz="0" w:space="0" w:color="auto"/>
      </w:divBdr>
    </w:div>
    <w:div w:id="520436312">
      <w:bodyDiv w:val="1"/>
      <w:marLeft w:val="0"/>
      <w:marRight w:val="0"/>
      <w:marTop w:val="0"/>
      <w:marBottom w:val="0"/>
      <w:divBdr>
        <w:top w:val="none" w:sz="0" w:space="0" w:color="auto"/>
        <w:left w:val="none" w:sz="0" w:space="0" w:color="auto"/>
        <w:bottom w:val="none" w:sz="0" w:space="0" w:color="auto"/>
        <w:right w:val="none" w:sz="0" w:space="0" w:color="auto"/>
      </w:divBdr>
    </w:div>
    <w:div w:id="619998607">
      <w:bodyDiv w:val="1"/>
      <w:marLeft w:val="0"/>
      <w:marRight w:val="0"/>
      <w:marTop w:val="0"/>
      <w:marBottom w:val="0"/>
      <w:divBdr>
        <w:top w:val="none" w:sz="0" w:space="0" w:color="auto"/>
        <w:left w:val="none" w:sz="0" w:space="0" w:color="auto"/>
        <w:bottom w:val="none" w:sz="0" w:space="0" w:color="auto"/>
        <w:right w:val="none" w:sz="0" w:space="0" w:color="auto"/>
      </w:divBdr>
    </w:div>
    <w:div w:id="990912628">
      <w:bodyDiv w:val="1"/>
      <w:marLeft w:val="0"/>
      <w:marRight w:val="0"/>
      <w:marTop w:val="0"/>
      <w:marBottom w:val="0"/>
      <w:divBdr>
        <w:top w:val="none" w:sz="0" w:space="0" w:color="auto"/>
        <w:left w:val="none" w:sz="0" w:space="0" w:color="auto"/>
        <w:bottom w:val="none" w:sz="0" w:space="0" w:color="auto"/>
        <w:right w:val="none" w:sz="0" w:space="0" w:color="auto"/>
      </w:divBdr>
      <w:divsChild>
        <w:div w:id="243300675">
          <w:marLeft w:val="374"/>
          <w:marRight w:val="0"/>
          <w:marTop w:val="115"/>
          <w:marBottom w:val="120"/>
          <w:divBdr>
            <w:top w:val="none" w:sz="0" w:space="0" w:color="auto"/>
            <w:left w:val="none" w:sz="0" w:space="0" w:color="auto"/>
            <w:bottom w:val="none" w:sz="0" w:space="0" w:color="auto"/>
            <w:right w:val="none" w:sz="0" w:space="0" w:color="auto"/>
          </w:divBdr>
        </w:div>
        <w:div w:id="807818525">
          <w:marLeft w:val="374"/>
          <w:marRight w:val="0"/>
          <w:marTop w:val="115"/>
          <w:marBottom w:val="120"/>
          <w:divBdr>
            <w:top w:val="none" w:sz="0" w:space="0" w:color="auto"/>
            <w:left w:val="none" w:sz="0" w:space="0" w:color="auto"/>
            <w:bottom w:val="none" w:sz="0" w:space="0" w:color="auto"/>
            <w:right w:val="none" w:sz="0" w:space="0" w:color="auto"/>
          </w:divBdr>
        </w:div>
        <w:div w:id="1683622435">
          <w:marLeft w:val="374"/>
          <w:marRight w:val="0"/>
          <w:marTop w:val="115"/>
          <w:marBottom w:val="120"/>
          <w:divBdr>
            <w:top w:val="none" w:sz="0" w:space="0" w:color="auto"/>
            <w:left w:val="none" w:sz="0" w:space="0" w:color="auto"/>
            <w:bottom w:val="none" w:sz="0" w:space="0" w:color="auto"/>
            <w:right w:val="none" w:sz="0" w:space="0" w:color="auto"/>
          </w:divBdr>
        </w:div>
      </w:divsChild>
    </w:div>
    <w:div w:id="1182816770">
      <w:bodyDiv w:val="1"/>
      <w:marLeft w:val="0"/>
      <w:marRight w:val="0"/>
      <w:marTop w:val="0"/>
      <w:marBottom w:val="0"/>
      <w:divBdr>
        <w:top w:val="none" w:sz="0" w:space="0" w:color="auto"/>
        <w:left w:val="none" w:sz="0" w:space="0" w:color="auto"/>
        <w:bottom w:val="none" w:sz="0" w:space="0" w:color="auto"/>
        <w:right w:val="none" w:sz="0" w:space="0" w:color="auto"/>
      </w:divBdr>
    </w:div>
    <w:div w:id="1379862932">
      <w:bodyDiv w:val="1"/>
      <w:marLeft w:val="0"/>
      <w:marRight w:val="0"/>
      <w:marTop w:val="0"/>
      <w:marBottom w:val="0"/>
      <w:divBdr>
        <w:top w:val="none" w:sz="0" w:space="0" w:color="auto"/>
        <w:left w:val="none" w:sz="0" w:space="0" w:color="auto"/>
        <w:bottom w:val="none" w:sz="0" w:space="0" w:color="auto"/>
        <w:right w:val="none" w:sz="0" w:space="0" w:color="auto"/>
      </w:divBdr>
    </w:div>
    <w:div w:id="1607496289">
      <w:bodyDiv w:val="1"/>
      <w:marLeft w:val="0"/>
      <w:marRight w:val="0"/>
      <w:marTop w:val="0"/>
      <w:marBottom w:val="0"/>
      <w:divBdr>
        <w:top w:val="none" w:sz="0" w:space="0" w:color="auto"/>
        <w:left w:val="none" w:sz="0" w:space="0" w:color="auto"/>
        <w:bottom w:val="none" w:sz="0" w:space="0" w:color="auto"/>
        <w:right w:val="none" w:sz="0" w:space="0" w:color="auto"/>
      </w:divBdr>
    </w:div>
    <w:div w:id="1655573498">
      <w:bodyDiv w:val="1"/>
      <w:marLeft w:val="0"/>
      <w:marRight w:val="0"/>
      <w:marTop w:val="0"/>
      <w:marBottom w:val="0"/>
      <w:divBdr>
        <w:top w:val="none" w:sz="0" w:space="0" w:color="auto"/>
        <w:left w:val="none" w:sz="0" w:space="0" w:color="auto"/>
        <w:bottom w:val="none" w:sz="0" w:space="0" w:color="auto"/>
        <w:right w:val="none" w:sz="0" w:space="0" w:color="auto"/>
      </w:divBdr>
    </w:div>
    <w:div w:id="2031713470">
      <w:bodyDiv w:val="1"/>
      <w:marLeft w:val="0"/>
      <w:marRight w:val="0"/>
      <w:marTop w:val="0"/>
      <w:marBottom w:val="0"/>
      <w:divBdr>
        <w:top w:val="none" w:sz="0" w:space="0" w:color="auto"/>
        <w:left w:val="none" w:sz="0" w:space="0" w:color="auto"/>
        <w:bottom w:val="none" w:sz="0" w:space="0" w:color="auto"/>
        <w:right w:val="none" w:sz="0" w:space="0" w:color="auto"/>
      </w:divBdr>
    </w:div>
    <w:div w:id="209763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teams.microsoft.com/l/meetup-join/19%3ameeting_OTNjYmQ2ZjItYWRiZS00ZGFkLTg3NDUtNDVkYTQ2MmMwYTNi%40thread.v2/0?context=%7b%22Tid%22%3a%22ec45701d-13da-4be2-89a4-d45505d7cb32%22%2c%22Oid%22%3a%2295caadaa-1416-4d27-8778-e43939c38246%22%7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A2FF2-E401-42BC-B31C-FC0D8E5DC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6422</TotalTime>
  <Pages>2</Pages>
  <Words>512</Words>
  <Characters>2940</Characters>
  <Application>Microsoft Office Word</Application>
  <DocSecurity>0</DocSecurity>
  <Lines>99</Lines>
  <Paragraphs>33</Paragraphs>
  <ScaleCrop>false</ScaleCrop>
  <HeadingPairs>
    <vt:vector size="2" baseType="variant">
      <vt:variant>
        <vt:lpstr>Title</vt:lpstr>
      </vt:variant>
      <vt:variant>
        <vt:i4>1</vt:i4>
      </vt:variant>
    </vt:vector>
  </HeadingPairs>
  <TitlesOfParts>
    <vt:vector size="1" baseType="lpstr">
      <vt:lpstr/>
    </vt:vector>
  </TitlesOfParts>
  <Company>Vidant Health</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Purnell, Shawana</dc:creator>
  <cp:keywords/>
  <dc:description/>
  <cp:lastModifiedBy>Purnell, Shawana</cp:lastModifiedBy>
  <cp:revision>3</cp:revision>
  <dcterms:created xsi:type="dcterms:W3CDTF">2025-12-02T20:09:00Z</dcterms:created>
  <dcterms:modified xsi:type="dcterms:W3CDTF">2026-01-21T21:26:00Z</dcterms:modified>
</cp:coreProperties>
</file>