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58168" w14:textId="63271263" w:rsidR="00813524" w:rsidRDefault="00EB7519" w:rsidP="00664020">
      <w:pPr>
        <w:pStyle w:val="Title"/>
        <w:spacing w:after="360"/>
        <w:rPr>
          <w:rFonts w:ascii="Times New Roman" w:hAnsi="Times New Roman" w:cs="Times New Roman"/>
          <w:sz w:val="52"/>
        </w:rPr>
      </w:pPr>
      <w:r>
        <w:rPr>
          <w:rFonts w:ascii="Times New Roman" w:hAnsi="Times New Roman" w:cs="Times New Roman"/>
          <w:noProof/>
          <w:sz w:val="52"/>
        </w:rPr>
        <w:drawing>
          <wp:inline distT="0" distB="0" distL="0" distR="0" wp14:anchorId="6CF95779" wp14:editId="17249692">
            <wp:extent cx="1085850" cy="1184479"/>
            <wp:effectExtent l="0" t="0" r="0" b="0"/>
            <wp:docPr id="1" name="Picture 1" descr="U.S. 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Gold FS 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262" cy="1200200"/>
                    </a:xfrm>
                    <a:prstGeom prst="rect">
                      <a:avLst/>
                    </a:prstGeom>
                  </pic:spPr>
                </pic:pic>
              </a:graphicData>
            </a:graphic>
          </wp:inline>
        </w:drawing>
      </w:r>
    </w:p>
    <w:p w14:paraId="37BCDCF7" w14:textId="77777777" w:rsidR="003C2D85" w:rsidRPr="00FF1F72" w:rsidRDefault="003C2D85" w:rsidP="00664020">
      <w:pPr>
        <w:pStyle w:val="Title"/>
        <w:spacing w:before="240"/>
        <w:rPr>
          <w:rFonts w:ascii="Times New Roman" w:hAnsi="Times New Roman" w:cs="Times New Roman"/>
          <w:sz w:val="52"/>
        </w:rPr>
      </w:pPr>
      <w:r w:rsidRPr="00FF1F72">
        <w:rPr>
          <w:rFonts w:ascii="Times New Roman" w:hAnsi="Times New Roman" w:cs="Times New Roman"/>
          <w:sz w:val="52"/>
        </w:rPr>
        <w:t>Outreach Notice</w:t>
      </w:r>
    </w:p>
    <w:p w14:paraId="6375BDE1" w14:textId="77777777" w:rsidR="00036229" w:rsidRPr="00BE3D5D" w:rsidRDefault="00D76B32" w:rsidP="00FF2B57">
      <w:pPr>
        <w:pStyle w:val="Title"/>
        <w:spacing w:after="120"/>
        <w:rPr>
          <w:rFonts w:ascii="Times New Roman" w:hAnsi="Times New Roman" w:cs="Times New Roman"/>
          <w:sz w:val="36"/>
        </w:rPr>
      </w:pPr>
      <w:r w:rsidRPr="00BE3D5D">
        <w:rPr>
          <w:rFonts w:ascii="Times New Roman" w:hAnsi="Times New Roman" w:cs="Times New Roman"/>
          <w:sz w:val="36"/>
        </w:rPr>
        <w:t xml:space="preserve">Northeastern Area </w:t>
      </w:r>
      <w:r w:rsidR="005D3D66" w:rsidRPr="00BE3D5D">
        <w:rPr>
          <w:rFonts w:ascii="Times New Roman" w:hAnsi="Times New Roman" w:cs="Times New Roman"/>
          <w:sz w:val="36"/>
        </w:rPr>
        <w:t xml:space="preserve">State </w:t>
      </w:r>
      <w:r w:rsidR="00117E7A" w:rsidRPr="00BE3D5D">
        <w:rPr>
          <w:rFonts w:ascii="Times New Roman" w:hAnsi="Times New Roman" w:cs="Times New Roman"/>
          <w:sz w:val="36"/>
        </w:rPr>
        <w:t>&amp;</w:t>
      </w:r>
      <w:r w:rsidR="005D3D66" w:rsidRPr="00BE3D5D">
        <w:rPr>
          <w:rFonts w:ascii="Times New Roman" w:hAnsi="Times New Roman" w:cs="Times New Roman"/>
          <w:sz w:val="36"/>
        </w:rPr>
        <w:t xml:space="preserve"> Private Forestry</w:t>
      </w:r>
    </w:p>
    <w:p w14:paraId="37024BE3" w14:textId="2869FEF6" w:rsidR="00117E7A" w:rsidRPr="00BE3D5D" w:rsidRDefault="000F7576" w:rsidP="00FF2B57">
      <w:pPr>
        <w:pStyle w:val="Title"/>
        <w:spacing w:after="120"/>
        <w:rPr>
          <w:rFonts w:ascii="Times New Roman" w:hAnsi="Times New Roman" w:cs="Times New Roman"/>
          <w:sz w:val="36"/>
        </w:rPr>
      </w:pPr>
      <w:r w:rsidRPr="00BE3D5D">
        <w:rPr>
          <w:rFonts w:ascii="Times New Roman" w:hAnsi="Times New Roman" w:cs="Times New Roman"/>
          <w:sz w:val="36"/>
        </w:rPr>
        <w:t xml:space="preserve">Urban &amp; Community Forestry </w:t>
      </w:r>
      <w:r w:rsidR="00117E7A" w:rsidRPr="00BE3D5D">
        <w:rPr>
          <w:rFonts w:ascii="Times New Roman" w:hAnsi="Times New Roman" w:cs="Times New Roman"/>
          <w:sz w:val="36"/>
        </w:rPr>
        <w:t xml:space="preserve">Program Manager </w:t>
      </w:r>
    </w:p>
    <w:p w14:paraId="45C95BD2" w14:textId="77777777" w:rsidR="003C2D85" w:rsidRPr="00BE3D5D" w:rsidRDefault="00036229" w:rsidP="00FF2B57">
      <w:pPr>
        <w:pStyle w:val="Title"/>
        <w:spacing w:after="120"/>
        <w:rPr>
          <w:rFonts w:ascii="Times New Roman" w:hAnsi="Times New Roman" w:cs="Times New Roman"/>
          <w:sz w:val="36"/>
        </w:rPr>
      </w:pPr>
      <w:r w:rsidRPr="00BE3D5D">
        <w:rPr>
          <w:rFonts w:ascii="Times New Roman" w:hAnsi="Times New Roman" w:cs="Times New Roman"/>
          <w:sz w:val="36"/>
        </w:rPr>
        <w:t>GS-0401</w:t>
      </w:r>
      <w:r w:rsidR="00117E7A" w:rsidRPr="00BE3D5D">
        <w:rPr>
          <w:rFonts w:ascii="Times New Roman" w:hAnsi="Times New Roman" w:cs="Times New Roman"/>
          <w:sz w:val="36"/>
        </w:rPr>
        <w:t>-</w:t>
      </w:r>
      <w:r w:rsidR="009F667C" w:rsidRPr="00BE3D5D">
        <w:rPr>
          <w:rFonts w:ascii="Times New Roman" w:hAnsi="Times New Roman" w:cs="Times New Roman"/>
          <w:sz w:val="36"/>
        </w:rPr>
        <w:t>13</w:t>
      </w:r>
    </w:p>
    <w:p w14:paraId="58D45F54" w14:textId="77777777" w:rsidR="003C2D85" w:rsidRPr="00BE3D5D" w:rsidRDefault="00036229" w:rsidP="00FF2B57">
      <w:pPr>
        <w:pStyle w:val="Title"/>
        <w:spacing w:after="120"/>
        <w:rPr>
          <w:rFonts w:ascii="Times New Roman" w:hAnsi="Times New Roman" w:cs="Times New Roman"/>
          <w:sz w:val="36"/>
        </w:rPr>
      </w:pPr>
      <w:r w:rsidRPr="00BE3D5D">
        <w:rPr>
          <w:rFonts w:ascii="Times New Roman" w:hAnsi="Times New Roman" w:cs="Times New Roman"/>
          <w:sz w:val="36"/>
        </w:rPr>
        <w:t>Milwaukee, Wisconsin</w:t>
      </w:r>
    </w:p>
    <w:p w14:paraId="665A03C3" w14:textId="1043686C" w:rsidR="00272417" w:rsidRPr="00BE3D5D" w:rsidRDefault="009F667C" w:rsidP="00664020">
      <w:pPr>
        <w:pStyle w:val="Title"/>
        <w:spacing w:before="240" w:after="480"/>
        <w:rPr>
          <w:sz w:val="36"/>
        </w:rPr>
      </w:pPr>
      <w:r w:rsidRPr="00BE3D5D">
        <w:rPr>
          <w:rFonts w:ascii="Times New Roman" w:hAnsi="Times New Roman" w:cs="Times New Roman"/>
          <w:sz w:val="36"/>
        </w:rPr>
        <w:t>Reply Due:</w:t>
      </w:r>
      <w:r w:rsidR="0005018E" w:rsidRPr="00BE3D5D">
        <w:rPr>
          <w:rFonts w:ascii="Times New Roman" w:hAnsi="Times New Roman" w:cs="Times New Roman"/>
          <w:sz w:val="36"/>
        </w:rPr>
        <w:t xml:space="preserve"> </w:t>
      </w:r>
      <w:r w:rsidR="00060FCE">
        <w:rPr>
          <w:rFonts w:ascii="Times New Roman" w:hAnsi="Times New Roman" w:cs="Times New Roman"/>
          <w:sz w:val="36"/>
        </w:rPr>
        <w:t>December 15</w:t>
      </w:r>
      <w:r w:rsidR="00636CEB" w:rsidRPr="00BE3D5D">
        <w:rPr>
          <w:rFonts w:ascii="Times New Roman" w:hAnsi="Times New Roman" w:cs="Times New Roman"/>
          <w:sz w:val="36"/>
        </w:rPr>
        <w:t>, 2018</w:t>
      </w:r>
      <w:r w:rsidRPr="00BE3D5D">
        <w:rPr>
          <w:sz w:val="36"/>
        </w:rPr>
        <w:t xml:space="preserve"> </w:t>
      </w:r>
    </w:p>
    <w:p w14:paraId="49406461" w14:textId="16353909" w:rsidR="00036229" w:rsidRPr="00EF22C8" w:rsidRDefault="005D3D66" w:rsidP="00FF2B57">
      <w:pPr>
        <w:spacing w:before="240"/>
      </w:pPr>
      <w:r w:rsidRPr="00EF22C8">
        <w:t xml:space="preserve">The </w:t>
      </w:r>
      <w:r w:rsidR="00A53113">
        <w:t xml:space="preserve">U.S. Forest Service </w:t>
      </w:r>
      <w:r w:rsidRPr="00EF22C8">
        <w:t>Nort</w:t>
      </w:r>
      <w:bookmarkStart w:id="0" w:name="_GoBack"/>
      <w:bookmarkEnd w:id="0"/>
      <w:r w:rsidRPr="00EF22C8">
        <w:t>heastern Area</w:t>
      </w:r>
      <w:r w:rsidR="00036229" w:rsidRPr="00EF22C8">
        <w:t xml:space="preserve"> </w:t>
      </w:r>
      <w:r w:rsidR="00DE4F09">
        <w:t xml:space="preserve">may </w:t>
      </w:r>
      <w:r w:rsidR="00A16132">
        <w:t xml:space="preserve">soon </w:t>
      </w:r>
      <w:r w:rsidR="00036229" w:rsidRPr="00EF22C8">
        <w:t xml:space="preserve">be advertising </w:t>
      </w:r>
      <w:r w:rsidR="00A53113">
        <w:t xml:space="preserve">for </w:t>
      </w:r>
      <w:r w:rsidR="00036229" w:rsidRPr="00EF22C8">
        <w:t xml:space="preserve">a </w:t>
      </w:r>
      <w:r w:rsidR="00A16132">
        <w:t>full time permanent</w:t>
      </w:r>
      <w:r w:rsidR="00036229" w:rsidRPr="00EF22C8">
        <w:t xml:space="preserve"> </w:t>
      </w:r>
      <w:r w:rsidR="000F7576">
        <w:rPr>
          <w:b/>
        </w:rPr>
        <w:t>Urban and Community Forestry</w:t>
      </w:r>
      <w:r w:rsidR="00117E7A" w:rsidRPr="00EF22C8">
        <w:rPr>
          <w:b/>
        </w:rPr>
        <w:t xml:space="preserve"> Program Manager </w:t>
      </w:r>
      <w:r w:rsidRPr="00EF22C8">
        <w:t>located in the Eastern Region</w:t>
      </w:r>
      <w:r w:rsidR="00472CCA">
        <w:t>’s</w:t>
      </w:r>
      <w:r w:rsidRPr="00EF22C8">
        <w:t xml:space="preserve"> </w:t>
      </w:r>
      <w:r w:rsidR="00472CCA">
        <w:t>h</w:t>
      </w:r>
      <w:r w:rsidR="00F72DAC">
        <w:t xml:space="preserve">eadquarters </w:t>
      </w:r>
      <w:r w:rsidR="00472CCA">
        <w:t>o</w:t>
      </w:r>
      <w:r w:rsidRPr="00EF22C8">
        <w:t>ffice in Milwaukee, Wisconsin.</w:t>
      </w:r>
      <w:r w:rsidR="00CE4CE5">
        <w:t xml:space="preserve">  Anyone interested in applying for this position is strongly encouraged to reply to this Outreach</w:t>
      </w:r>
      <w:r w:rsidR="00E47C66">
        <w:t xml:space="preserve"> in the </w:t>
      </w:r>
      <w:hyperlink r:id="rId7" w:history="1">
        <w:r w:rsidR="00E47C66" w:rsidRPr="00E47C66">
          <w:rPr>
            <w:rStyle w:val="Hyperlink"/>
          </w:rPr>
          <w:t>online database</w:t>
        </w:r>
      </w:hyperlink>
      <w:r w:rsidR="00E47C66">
        <w:t xml:space="preserve"> or by emailing the attached form.</w:t>
      </w:r>
      <w:r w:rsidR="003D1963" w:rsidRPr="003D1963">
        <w:t xml:space="preserve">  </w:t>
      </w:r>
      <w:r w:rsidR="00E47C66" w:rsidRPr="00E47C66">
        <w:t>There will be a separate process to apply for the position.</w:t>
      </w:r>
    </w:p>
    <w:p w14:paraId="4657B0C9" w14:textId="77777777" w:rsidR="00CE4CE5" w:rsidRDefault="00CE4CE5" w:rsidP="00FF2B57">
      <w:pPr>
        <w:pStyle w:val="Heading1"/>
      </w:pPr>
      <w:r w:rsidRPr="00FF2B57">
        <w:t>ABOUT THE</w:t>
      </w:r>
      <w:r w:rsidRPr="00CE4CE5">
        <w:t xml:space="preserve"> </w:t>
      </w:r>
      <w:r w:rsidRPr="00FF2B57">
        <w:t>P</w:t>
      </w:r>
      <w:r w:rsidR="009760C2">
        <w:t>ROGRAM</w:t>
      </w:r>
    </w:p>
    <w:p w14:paraId="2D25D6CD" w14:textId="77777777" w:rsidR="00454C6D" w:rsidRPr="00454C6D" w:rsidRDefault="00454C6D" w:rsidP="00454C6D">
      <w:r w:rsidRPr="00454C6D">
        <w:t xml:space="preserve">One of several programs in the State and Private Forestry branch of the U.S. Forest Service, Urban and Community Forestry (UCF) is a cooperative program with state forestry agencies and other organizations that focuses on the stewardship of urban natural resources.  The </w:t>
      </w:r>
      <w:r w:rsidR="0036624D">
        <w:t xml:space="preserve">UCF </w:t>
      </w:r>
      <w:r w:rsidRPr="00454C6D">
        <w:t xml:space="preserve">Program provides technical </w:t>
      </w:r>
      <w:r w:rsidR="0036624D">
        <w:t xml:space="preserve">support </w:t>
      </w:r>
      <w:r w:rsidRPr="00454C6D">
        <w:t>and financial assistance to states, communities, non-profit organizations, and tribes so they can plan, plant, protect, maintain, and utilize wood from community trees and forests, and maximize the benefits they provide to society.</w:t>
      </w:r>
    </w:p>
    <w:p w14:paraId="1FAE50C3" w14:textId="77777777" w:rsidR="009760C2" w:rsidRDefault="009760C2" w:rsidP="00FF2B57">
      <w:pPr>
        <w:pStyle w:val="Heading1"/>
      </w:pPr>
      <w:r>
        <w:t>ABOUT THE REGION</w:t>
      </w:r>
    </w:p>
    <w:p w14:paraId="7D5D1DF4" w14:textId="6D8EAFAD" w:rsidR="00D70DFA" w:rsidRDefault="00E025B5" w:rsidP="00D70DFA">
      <w:pPr>
        <w:pStyle w:val="Default"/>
      </w:pPr>
      <w:r>
        <w:t>T</w:t>
      </w:r>
      <w:r w:rsidR="00454C6D">
        <w:t xml:space="preserve">he </w:t>
      </w:r>
      <w:r w:rsidR="00970A9E">
        <w:t>U.S. Forest Service’s Eastern Region</w:t>
      </w:r>
      <w:r w:rsidR="00FA031A">
        <w:t>/Northeastern Area</w:t>
      </w:r>
      <w:r w:rsidR="00454C6D">
        <w:t xml:space="preserve"> </w:t>
      </w:r>
      <w:r w:rsidR="00060FCE">
        <w:t xml:space="preserve">(Area) </w:t>
      </w:r>
      <w:r w:rsidR="00970A9E">
        <w:t>encompass</w:t>
      </w:r>
      <w:r w:rsidR="00FA031A">
        <w:t>es</w:t>
      </w:r>
      <w:r w:rsidR="00970A9E">
        <w:t xml:space="preserve"> 20 states in the Northeast and Midwest</w:t>
      </w:r>
      <w:r w:rsidR="00476329">
        <w:t xml:space="preserve"> </w:t>
      </w:r>
      <w:r w:rsidR="00970A9E">
        <w:t xml:space="preserve">as well as the District of Columbia. </w:t>
      </w:r>
      <w:r w:rsidR="00970A9E" w:rsidRPr="004D48D4">
        <w:rPr>
          <w:color w:val="auto"/>
        </w:rPr>
        <w:t xml:space="preserve"> </w:t>
      </w:r>
      <w:r w:rsidR="009760C2" w:rsidRPr="004D48D4">
        <w:rPr>
          <w:color w:val="auto"/>
        </w:rPr>
        <w:t xml:space="preserve">It is the largest Region in the U.S. Forest Service in number of states and </w:t>
      </w:r>
      <w:r w:rsidR="0036624D" w:rsidRPr="004D48D4">
        <w:rPr>
          <w:color w:val="auto"/>
        </w:rPr>
        <w:t xml:space="preserve">includes great diversity, from large, densely-populated areas to small and mid-sized communities in farmland and forest fringes.  The </w:t>
      </w:r>
      <w:r w:rsidR="00060FCE">
        <w:rPr>
          <w:color w:val="auto"/>
        </w:rPr>
        <w:t>Area</w:t>
      </w:r>
      <w:r w:rsidR="0036624D" w:rsidRPr="004D48D4">
        <w:rPr>
          <w:color w:val="auto"/>
        </w:rPr>
        <w:t xml:space="preserve"> employs s</w:t>
      </w:r>
      <w:r w:rsidR="006E47DE" w:rsidRPr="004D48D4">
        <w:rPr>
          <w:color w:val="auto"/>
        </w:rPr>
        <w:t xml:space="preserve">everal other UCF Program staff </w:t>
      </w:r>
      <w:r w:rsidR="0036624D">
        <w:rPr>
          <w:color w:val="auto"/>
        </w:rPr>
        <w:t xml:space="preserve">who </w:t>
      </w:r>
      <w:r w:rsidR="006E47DE" w:rsidRPr="004D48D4">
        <w:rPr>
          <w:color w:val="auto"/>
        </w:rPr>
        <w:t>provide service out of Field Offices in St. Paul, M</w:t>
      </w:r>
      <w:r w:rsidR="00DE4F09">
        <w:rPr>
          <w:color w:val="auto"/>
        </w:rPr>
        <w:t>innesota</w:t>
      </w:r>
      <w:r w:rsidR="006E47DE" w:rsidRPr="004D48D4">
        <w:rPr>
          <w:color w:val="auto"/>
        </w:rPr>
        <w:t>; Durham, N</w:t>
      </w:r>
      <w:r w:rsidR="00DE4F09">
        <w:rPr>
          <w:color w:val="auto"/>
        </w:rPr>
        <w:t>ew Hampshire</w:t>
      </w:r>
      <w:r w:rsidR="006E47DE" w:rsidRPr="004D48D4">
        <w:rPr>
          <w:color w:val="auto"/>
        </w:rPr>
        <w:t>; and Morgantown, W</w:t>
      </w:r>
      <w:r w:rsidR="00DE4F09">
        <w:rPr>
          <w:color w:val="auto"/>
        </w:rPr>
        <w:t xml:space="preserve">est </w:t>
      </w:r>
      <w:r w:rsidR="006E47DE" w:rsidRPr="004D48D4">
        <w:rPr>
          <w:color w:val="auto"/>
        </w:rPr>
        <w:t>V</w:t>
      </w:r>
      <w:r w:rsidR="00DE4F09">
        <w:rPr>
          <w:color w:val="auto"/>
        </w:rPr>
        <w:t>irginia</w:t>
      </w:r>
      <w:r w:rsidR="006E47DE" w:rsidRPr="004D48D4">
        <w:rPr>
          <w:color w:val="auto"/>
        </w:rPr>
        <w:t>.</w:t>
      </w:r>
      <w:r w:rsidRPr="004D48D4">
        <w:rPr>
          <w:color w:val="auto"/>
        </w:rPr>
        <w:t xml:space="preserve">  </w:t>
      </w:r>
    </w:p>
    <w:p w14:paraId="78532707" w14:textId="77777777" w:rsidR="009760C2" w:rsidRDefault="009760C2" w:rsidP="00FF2B57">
      <w:pPr>
        <w:pStyle w:val="Heading1"/>
      </w:pPr>
      <w:r>
        <w:lastRenderedPageBreak/>
        <w:t>ABOUT THE POSITION</w:t>
      </w:r>
    </w:p>
    <w:p w14:paraId="290D2E75" w14:textId="74D7188B" w:rsidR="00EF22C8" w:rsidRPr="00060FCE" w:rsidRDefault="00EF22C8" w:rsidP="00EF22C8">
      <w:pPr>
        <w:pStyle w:val="Default"/>
        <w:rPr>
          <w:color w:val="auto"/>
        </w:rPr>
      </w:pPr>
      <w:r w:rsidRPr="00060FCE">
        <w:rPr>
          <w:color w:val="auto"/>
        </w:rPr>
        <w:t>The incumbent provides leadership in the formulation of regional and national urban forest policies, plans and oversees programs as they relate to community development, strategic planning</w:t>
      </w:r>
      <w:r w:rsidR="009D165B" w:rsidRPr="00060FCE">
        <w:rPr>
          <w:color w:val="auto"/>
        </w:rPr>
        <w:t>,</w:t>
      </w:r>
      <w:r w:rsidRPr="00060FCE">
        <w:rPr>
          <w:color w:val="auto"/>
        </w:rPr>
        <w:t xml:space="preserve"> and community assistance to state and local governments and non-governmental organizations. The position is responsible for providing coordination between Forest Service programs and policies and state forestry agencies and other partners to address complex natural resource issues across the landscape </w:t>
      </w:r>
      <w:r w:rsidR="00715FF3" w:rsidRPr="00060FCE">
        <w:rPr>
          <w:color w:val="auto"/>
        </w:rPr>
        <w:t>and</w:t>
      </w:r>
      <w:r w:rsidRPr="00060FCE">
        <w:rPr>
          <w:color w:val="auto"/>
        </w:rPr>
        <w:t xml:space="preserve"> multiple jurisdictions.</w:t>
      </w:r>
    </w:p>
    <w:p w14:paraId="79BBFC2B" w14:textId="77777777" w:rsidR="00EF22C8" w:rsidRPr="00060FCE" w:rsidRDefault="00EF22C8" w:rsidP="00FF2B57">
      <w:pPr>
        <w:pStyle w:val="Heading1"/>
      </w:pPr>
      <w:r w:rsidRPr="00060FCE">
        <w:t xml:space="preserve">MAJOR DUTIES </w:t>
      </w:r>
    </w:p>
    <w:p w14:paraId="3BC5EA45" w14:textId="75524D99" w:rsidR="005F22A8" w:rsidRPr="00060FCE" w:rsidRDefault="00EF22C8" w:rsidP="00F32393">
      <w:pPr>
        <w:pStyle w:val="Default"/>
        <w:numPr>
          <w:ilvl w:val="0"/>
          <w:numId w:val="7"/>
        </w:numPr>
        <w:rPr>
          <w:color w:val="auto"/>
        </w:rPr>
      </w:pPr>
      <w:r w:rsidRPr="00060FCE">
        <w:rPr>
          <w:color w:val="auto"/>
        </w:rPr>
        <w:t>Manages the Urban and Community Forestry Program by planning and implementing all aspects, including policy development, budget development and management, strategic planning</w:t>
      </w:r>
      <w:r w:rsidR="00944123" w:rsidRPr="00060FCE">
        <w:rPr>
          <w:color w:val="auto"/>
        </w:rPr>
        <w:t>,</w:t>
      </w:r>
      <w:r w:rsidRPr="00060FCE">
        <w:rPr>
          <w:color w:val="auto"/>
        </w:rPr>
        <w:t xml:space="preserve"> and interpretation of applicable laws, rules</w:t>
      </w:r>
      <w:r w:rsidR="007C097B" w:rsidRPr="00060FCE">
        <w:rPr>
          <w:color w:val="auto"/>
        </w:rPr>
        <w:t>,</w:t>
      </w:r>
      <w:r w:rsidRPr="00060FCE">
        <w:rPr>
          <w:color w:val="auto"/>
        </w:rPr>
        <w:t xml:space="preserve"> and regulations.</w:t>
      </w:r>
    </w:p>
    <w:p w14:paraId="32B91B3B" w14:textId="1EBB2BE8" w:rsidR="00944123" w:rsidRPr="00060FCE" w:rsidRDefault="00EF22C8" w:rsidP="00F32393">
      <w:pPr>
        <w:pStyle w:val="Default"/>
        <w:numPr>
          <w:ilvl w:val="0"/>
          <w:numId w:val="7"/>
        </w:numPr>
        <w:rPr>
          <w:color w:val="auto"/>
        </w:rPr>
      </w:pPr>
      <w:r w:rsidRPr="00060FCE">
        <w:rPr>
          <w:color w:val="auto"/>
        </w:rPr>
        <w:t>Assumes the program leadership role for the region and is the liaison with state program managers</w:t>
      </w:r>
      <w:r w:rsidR="0082319C" w:rsidRPr="00060FCE">
        <w:rPr>
          <w:color w:val="auto"/>
        </w:rPr>
        <w:t>.</w:t>
      </w:r>
    </w:p>
    <w:p w14:paraId="48001795" w14:textId="251339D5" w:rsidR="00944123" w:rsidRPr="00060FCE" w:rsidRDefault="00715FF3" w:rsidP="00E90287">
      <w:pPr>
        <w:pStyle w:val="Default"/>
        <w:numPr>
          <w:ilvl w:val="0"/>
          <w:numId w:val="7"/>
        </w:numPr>
        <w:rPr>
          <w:color w:val="auto"/>
        </w:rPr>
      </w:pPr>
      <w:r w:rsidRPr="00060FCE">
        <w:rPr>
          <w:color w:val="auto"/>
        </w:rPr>
        <w:t>M</w:t>
      </w:r>
      <w:r w:rsidR="005F22A8" w:rsidRPr="00060FCE">
        <w:rPr>
          <w:color w:val="auto"/>
        </w:rPr>
        <w:t>aintains fiscal and programmatic integrity through on-going evaluation, and m</w:t>
      </w:r>
      <w:r w:rsidR="00EF22C8" w:rsidRPr="00060FCE">
        <w:rPr>
          <w:color w:val="auto"/>
        </w:rPr>
        <w:t xml:space="preserve">onitors </w:t>
      </w:r>
      <w:r w:rsidR="009D165B" w:rsidRPr="00060FCE">
        <w:rPr>
          <w:color w:val="auto"/>
        </w:rPr>
        <w:t xml:space="preserve">state and regional </w:t>
      </w:r>
      <w:r w:rsidR="00EF22C8" w:rsidRPr="00060FCE">
        <w:rPr>
          <w:color w:val="auto"/>
        </w:rPr>
        <w:t>accomplishment reporting and performance measures.</w:t>
      </w:r>
    </w:p>
    <w:p w14:paraId="46957A0F" w14:textId="77777777" w:rsidR="006F2776" w:rsidRPr="00060FCE" w:rsidRDefault="006F2776" w:rsidP="006F2776">
      <w:pPr>
        <w:pStyle w:val="Default"/>
        <w:numPr>
          <w:ilvl w:val="0"/>
          <w:numId w:val="7"/>
        </w:numPr>
        <w:rPr>
          <w:color w:val="auto"/>
        </w:rPr>
      </w:pPr>
      <w:r w:rsidRPr="00060FCE">
        <w:rPr>
          <w:color w:val="auto"/>
        </w:rPr>
        <w:t>Coordinates efforts to identify and address technology transfer and educational needs in the Region.</w:t>
      </w:r>
    </w:p>
    <w:p w14:paraId="6F787480" w14:textId="77777777" w:rsidR="006F2776" w:rsidRPr="00060FCE" w:rsidRDefault="006F2776" w:rsidP="006F2776">
      <w:pPr>
        <w:pStyle w:val="Default"/>
        <w:numPr>
          <w:ilvl w:val="0"/>
          <w:numId w:val="7"/>
        </w:numPr>
        <w:rPr>
          <w:color w:val="auto"/>
        </w:rPr>
      </w:pPr>
      <w:r w:rsidRPr="00060FCE">
        <w:rPr>
          <w:color w:val="auto"/>
        </w:rPr>
        <w:t>Leads and supports a small team of staff working in the urban and community forestry program across the Region (non-supervisory).</w:t>
      </w:r>
    </w:p>
    <w:p w14:paraId="7B1A57A5" w14:textId="77777777" w:rsidR="009D165B" w:rsidRPr="00060FCE" w:rsidRDefault="007C097B" w:rsidP="005F22A8">
      <w:pPr>
        <w:pStyle w:val="Default"/>
        <w:numPr>
          <w:ilvl w:val="0"/>
          <w:numId w:val="7"/>
        </w:numPr>
        <w:rPr>
          <w:color w:val="auto"/>
        </w:rPr>
      </w:pPr>
      <w:r w:rsidRPr="00060FCE">
        <w:rPr>
          <w:color w:val="auto"/>
        </w:rPr>
        <w:t>Develops</w:t>
      </w:r>
      <w:r w:rsidR="009D165B" w:rsidRPr="00060FCE">
        <w:rPr>
          <w:color w:val="auto"/>
        </w:rPr>
        <w:t xml:space="preserve"> resources for improved program delivery across the </w:t>
      </w:r>
      <w:r w:rsidR="00E90287" w:rsidRPr="00060FCE">
        <w:rPr>
          <w:color w:val="auto"/>
        </w:rPr>
        <w:t>R</w:t>
      </w:r>
      <w:r w:rsidR="009D165B" w:rsidRPr="00060FCE">
        <w:rPr>
          <w:color w:val="auto"/>
        </w:rPr>
        <w:t>egion.</w:t>
      </w:r>
    </w:p>
    <w:p w14:paraId="3CA14C9A" w14:textId="73142FE7" w:rsidR="00E90287" w:rsidRPr="00060FCE" w:rsidRDefault="00E90287" w:rsidP="00E90287">
      <w:pPr>
        <w:pStyle w:val="Default"/>
        <w:numPr>
          <w:ilvl w:val="0"/>
          <w:numId w:val="7"/>
        </w:numPr>
        <w:rPr>
          <w:color w:val="auto"/>
        </w:rPr>
      </w:pPr>
      <w:r w:rsidRPr="00060FCE">
        <w:rPr>
          <w:color w:val="auto"/>
        </w:rPr>
        <w:t>Coordinates across State and Private Forestry programs to support the integrated delivery of projects and programs that achieve multiple natural resource goals.</w:t>
      </w:r>
    </w:p>
    <w:p w14:paraId="13048CEF" w14:textId="78ADD5DC" w:rsidR="005F22A8" w:rsidRPr="00060FCE" w:rsidRDefault="00EF22C8" w:rsidP="00EF22C8">
      <w:pPr>
        <w:pStyle w:val="Default"/>
        <w:numPr>
          <w:ilvl w:val="0"/>
          <w:numId w:val="7"/>
        </w:numPr>
        <w:rPr>
          <w:color w:val="auto"/>
        </w:rPr>
      </w:pPr>
      <w:r w:rsidRPr="00060FCE">
        <w:rPr>
          <w:color w:val="auto"/>
        </w:rPr>
        <w:t xml:space="preserve">Represents the </w:t>
      </w:r>
      <w:r w:rsidR="00E03AAD" w:rsidRPr="00060FCE">
        <w:rPr>
          <w:color w:val="auto"/>
        </w:rPr>
        <w:t xml:space="preserve">Northeastern and Midwestern </w:t>
      </w:r>
      <w:r w:rsidRPr="00060FCE">
        <w:rPr>
          <w:color w:val="auto"/>
        </w:rPr>
        <w:t>perspective in national discussions about policy and programs.</w:t>
      </w:r>
    </w:p>
    <w:p w14:paraId="6FA28018" w14:textId="6C9FA57C" w:rsidR="00944123" w:rsidRPr="00060FCE" w:rsidRDefault="00EF22C8" w:rsidP="00944123">
      <w:pPr>
        <w:pStyle w:val="Default"/>
        <w:numPr>
          <w:ilvl w:val="0"/>
          <w:numId w:val="4"/>
        </w:numPr>
        <w:rPr>
          <w:color w:val="auto"/>
        </w:rPr>
      </w:pPr>
      <w:r w:rsidRPr="00060FCE">
        <w:rPr>
          <w:color w:val="auto"/>
        </w:rPr>
        <w:t>Collaborates and builds relationships with internal and external partners including: other federal, state</w:t>
      </w:r>
      <w:r w:rsidR="006F2776" w:rsidRPr="00060FCE">
        <w:rPr>
          <w:color w:val="auto"/>
        </w:rPr>
        <w:t>,</w:t>
      </w:r>
      <w:r w:rsidRPr="00060FCE">
        <w:rPr>
          <w:color w:val="auto"/>
        </w:rPr>
        <w:t xml:space="preserve"> and local governments</w:t>
      </w:r>
      <w:r w:rsidR="00F32393" w:rsidRPr="00060FCE">
        <w:rPr>
          <w:color w:val="auto"/>
        </w:rPr>
        <w:t>;</w:t>
      </w:r>
      <w:r w:rsidRPr="00060FCE">
        <w:rPr>
          <w:color w:val="auto"/>
        </w:rPr>
        <w:t xml:space="preserve"> </w:t>
      </w:r>
      <w:r w:rsidR="0066168A" w:rsidRPr="00060FCE">
        <w:rPr>
          <w:color w:val="auto"/>
        </w:rPr>
        <w:t>t</w:t>
      </w:r>
      <w:r w:rsidRPr="00060FCE">
        <w:rPr>
          <w:color w:val="auto"/>
        </w:rPr>
        <w:t>ribes</w:t>
      </w:r>
      <w:r w:rsidR="00F32393" w:rsidRPr="00060FCE">
        <w:rPr>
          <w:color w:val="auto"/>
        </w:rPr>
        <w:t>;</w:t>
      </w:r>
      <w:r w:rsidRPr="00060FCE">
        <w:rPr>
          <w:color w:val="auto"/>
        </w:rPr>
        <w:t xml:space="preserve"> private landowners</w:t>
      </w:r>
      <w:r w:rsidR="00F32393" w:rsidRPr="00060FCE">
        <w:rPr>
          <w:color w:val="auto"/>
        </w:rPr>
        <w:t>;</w:t>
      </w:r>
      <w:r w:rsidRPr="00060FCE">
        <w:rPr>
          <w:color w:val="auto"/>
        </w:rPr>
        <w:t xml:space="preserve"> private forest consultants/arborists</w:t>
      </w:r>
      <w:r w:rsidR="00F32393" w:rsidRPr="00060FCE">
        <w:rPr>
          <w:color w:val="auto"/>
        </w:rPr>
        <w:t>;</w:t>
      </w:r>
      <w:r w:rsidRPr="00060FCE">
        <w:rPr>
          <w:color w:val="auto"/>
        </w:rPr>
        <w:t xml:space="preserve"> green industries (nurseries, tree care companies, etc.)</w:t>
      </w:r>
      <w:r w:rsidR="00F32393" w:rsidRPr="00060FCE">
        <w:rPr>
          <w:color w:val="auto"/>
        </w:rPr>
        <w:t>;</w:t>
      </w:r>
      <w:r w:rsidRPr="00060FCE">
        <w:rPr>
          <w:color w:val="auto"/>
        </w:rPr>
        <w:t xml:space="preserve"> and non-governmental organizations</w:t>
      </w:r>
      <w:r w:rsidR="00944123" w:rsidRPr="00060FCE">
        <w:rPr>
          <w:color w:val="auto"/>
        </w:rPr>
        <w:t>.</w:t>
      </w:r>
    </w:p>
    <w:p w14:paraId="48191D0B" w14:textId="649830DC" w:rsidR="00E90287" w:rsidRPr="00060FCE" w:rsidRDefault="00EF22C8" w:rsidP="00944123">
      <w:pPr>
        <w:pStyle w:val="Default"/>
        <w:numPr>
          <w:ilvl w:val="0"/>
          <w:numId w:val="5"/>
        </w:numPr>
        <w:rPr>
          <w:color w:val="auto"/>
        </w:rPr>
      </w:pPr>
      <w:r w:rsidRPr="00060FCE">
        <w:rPr>
          <w:color w:val="auto"/>
        </w:rPr>
        <w:t xml:space="preserve">Serves as the regional representative when formulating </w:t>
      </w:r>
      <w:r w:rsidR="00E90287" w:rsidRPr="00060FCE">
        <w:rPr>
          <w:color w:val="auto"/>
        </w:rPr>
        <w:t xml:space="preserve">the </w:t>
      </w:r>
      <w:r w:rsidRPr="00060FCE">
        <w:rPr>
          <w:color w:val="auto"/>
        </w:rPr>
        <w:t>agency’s viewpoint and policy to advise other state and federal agencies.</w:t>
      </w:r>
    </w:p>
    <w:p w14:paraId="5E29D9E6" w14:textId="5E17D055" w:rsidR="00194DFC" w:rsidRPr="00060FCE" w:rsidRDefault="00EF22C8" w:rsidP="00944123">
      <w:pPr>
        <w:pStyle w:val="Default"/>
        <w:numPr>
          <w:ilvl w:val="0"/>
          <w:numId w:val="5"/>
        </w:numPr>
        <w:rPr>
          <w:color w:val="auto"/>
        </w:rPr>
      </w:pPr>
      <w:r w:rsidRPr="00060FCE">
        <w:rPr>
          <w:color w:val="auto"/>
        </w:rPr>
        <w:t>Represents the Forest Service on state, regional</w:t>
      </w:r>
      <w:r w:rsidR="00E90287" w:rsidRPr="00060FCE">
        <w:rPr>
          <w:color w:val="auto"/>
        </w:rPr>
        <w:t>,</w:t>
      </w:r>
      <w:r w:rsidRPr="00060FCE">
        <w:rPr>
          <w:color w:val="auto"/>
        </w:rPr>
        <w:t xml:space="preserve"> and national boards, commissions, committees</w:t>
      </w:r>
      <w:r w:rsidR="00715FF3" w:rsidRPr="00060FCE">
        <w:rPr>
          <w:color w:val="auto"/>
        </w:rPr>
        <w:t>,</w:t>
      </w:r>
      <w:r w:rsidRPr="00060FCE">
        <w:rPr>
          <w:color w:val="auto"/>
        </w:rPr>
        <w:t xml:space="preserve"> and task forces to promote the proper management of urban and community forests.</w:t>
      </w:r>
    </w:p>
    <w:p w14:paraId="06992726" w14:textId="6A0A9830" w:rsidR="006B415C" w:rsidRPr="00060FCE" w:rsidRDefault="00EF22C8" w:rsidP="00944123">
      <w:pPr>
        <w:pStyle w:val="Default"/>
        <w:numPr>
          <w:ilvl w:val="0"/>
          <w:numId w:val="5"/>
        </w:numPr>
        <w:rPr>
          <w:color w:val="auto"/>
        </w:rPr>
      </w:pPr>
      <w:r w:rsidRPr="00060FCE">
        <w:rPr>
          <w:color w:val="auto"/>
        </w:rPr>
        <w:t>Effectively communicates program mission and vision to diverse audiences through presentations, strategic plans, work plans</w:t>
      </w:r>
      <w:r w:rsidR="0066168A" w:rsidRPr="00060FCE">
        <w:rPr>
          <w:color w:val="auto"/>
        </w:rPr>
        <w:t>,</w:t>
      </w:r>
      <w:r w:rsidRPr="00060FCE">
        <w:rPr>
          <w:color w:val="auto"/>
        </w:rPr>
        <w:t xml:space="preserve"> and other forms of communication.</w:t>
      </w:r>
    </w:p>
    <w:p w14:paraId="3C7F8112" w14:textId="337D5808" w:rsidR="0082319C" w:rsidRPr="00060FCE" w:rsidRDefault="00EF22C8" w:rsidP="0082319C">
      <w:pPr>
        <w:pStyle w:val="Default"/>
        <w:numPr>
          <w:ilvl w:val="0"/>
          <w:numId w:val="7"/>
        </w:numPr>
        <w:rPr>
          <w:color w:val="auto"/>
        </w:rPr>
      </w:pPr>
      <w:r w:rsidRPr="00060FCE">
        <w:rPr>
          <w:color w:val="auto"/>
        </w:rPr>
        <w:t>Develops briefing materials and updates for Regional leadership.</w:t>
      </w:r>
    </w:p>
    <w:p w14:paraId="02876616" w14:textId="25035E56" w:rsidR="00EF22C8" w:rsidRPr="00060FCE" w:rsidRDefault="0082319C" w:rsidP="00B46A5C">
      <w:pPr>
        <w:pStyle w:val="Default"/>
        <w:numPr>
          <w:ilvl w:val="0"/>
          <w:numId w:val="7"/>
        </w:numPr>
        <w:rPr>
          <w:color w:val="auto"/>
        </w:rPr>
      </w:pPr>
      <w:r w:rsidRPr="00060FCE">
        <w:rPr>
          <w:color w:val="auto"/>
        </w:rPr>
        <w:t>Monitors grants and agreements.</w:t>
      </w:r>
    </w:p>
    <w:p w14:paraId="5B37B3D9" w14:textId="2C284B4B" w:rsidR="00117E7A" w:rsidRPr="00060FCE" w:rsidRDefault="00117E7A" w:rsidP="00FF2B57">
      <w:pPr>
        <w:pStyle w:val="Title"/>
        <w:jc w:val="left"/>
        <w:rPr>
          <w:sz w:val="24"/>
        </w:rPr>
      </w:pPr>
    </w:p>
    <w:p w14:paraId="02FB6094" w14:textId="20DD54D0" w:rsidR="003C2D85" w:rsidRPr="00060FCE" w:rsidRDefault="00CE4CE5" w:rsidP="00FF2B57">
      <w:pPr>
        <w:pStyle w:val="Heading1"/>
      </w:pPr>
      <w:r w:rsidRPr="00060FCE">
        <w:lastRenderedPageBreak/>
        <w:t>LOCATION</w:t>
      </w:r>
    </w:p>
    <w:p w14:paraId="33E73C5C" w14:textId="080E4C3D" w:rsidR="00036229" w:rsidRPr="00060FCE" w:rsidRDefault="00B15C96" w:rsidP="00FF2B57">
      <w:pPr>
        <w:pStyle w:val="BodyTextIndent2"/>
        <w:ind w:left="5760"/>
      </w:pPr>
      <w:r w:rsidRPr="00060FCE">
        <w:rPr>
          <w:noProof/>
        </w:rPr>
        <w:drawing>
          <wp:inline distT="0" distB="0" distL="0" distR="0" wp14:anchorId="587D63E8" wp14:editId="00DB53E9">
            <wp:extent cx="2426335" cy="1823085"/>
            <wp:effectExtent l="0" t="0" r="0" b="5715"/>
            <wp:docPr id="2" name="Picture 2" descr="Photograph of Milwaukee skyline and Lake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1823085"/>
                    </a:xfrm>
                    <a:prstGeom prst="rect">
                      <a:avLst/>
                    </a:prstGeom>
                    <a:noFill/>
                  </pic:spPr>
                </pic:pic>
              </a:graphicData>
            </a:graphic>
          </wp:inline>
        </w:drawing>
      </w:r>
    </w:p>
    <w:p w14:paraId="4903612B" w14:textId="5F78A7E9" w:rsidR="00C43F6A" w:rsidRPr="00060FCE" w:rsidRDefault="00194DFC" w:rsidP="00FF2B57">
      <w:r w:rsidRPr="00060FCE">
        <w:t>The Eastern Regional</w:t>
      </w:r>
      <w:r w:rsidR="00060FCE" w:rsidRPr="00060FCE">
        <w:t xml:space="preserve">/Area </w:t>
      </w:r>
      <w:r w:rsidRPr="00060FCE">
        <w:t>Headquarters</w:t>
      </w:r>
      <w:r w:rsidR="00036229" w:rsidRPr="00060FCE">
        <w:t xml:space="preserve"> is located in </w:t>
      </w:r>
      <w:r w:rsidRPr="00060FCE">
        <w:t xml:space="preserve">the </w:t>
      </w:r>
      <w:r w:rsidR="001B74F0" w:rsidRPr="00060FCE">
        <w:t xml:space="preserve">renovated, </w:t>
      </w:r>
      <w:r w:rsidRPr="00060FCE">
        <w:t xml:space="preserve">historic Gaslight Building in </w:t>
      </w:r>
      <w:r w:rsidR="00C43F6A" w:rsidRPr="00060FCE">
        <w:t xml:space="preserve">vibrant </w:t>
      </w:r>
      <w:r w:rsidR="00036229" w:rsidRPr="00060FCE">
        <w:t>downtown Milwaukee</w:t>
      </w:r>
      <w:r w:rsidR="00A8577E" w:rsidRPr="00060FCE">
        <w:t>,</w:t>
      </w:r>
      <w:r w:rsidR="00036229" w:rsidRPr="00060FCE">
        <w:t xml:space="preserve"> just two blocks from the Lake Michigan waterfront</w:t>
      </w:r>
      <w:r w:rsidR="00C43F6A" w:rsidRPr="00060FCE">
        <w:t>.</w:t>
      </w:r>
    </w:p>
    <w:p w14:paraId="21B38DD2" w14:textId="2C2B6913" w:rsidR="00C43F6A" w:rsidRPr="00060FCE" w:rsidRDefault="00FD148A" w:rsidP="00FF2B57">
      <w:r w:rsidRPr="00060FCE">
        <w:t xml:space="preserve">The metropolitan </w:t>
      </w:r>
      <w:r w:rsidR="00C43F6A" w:rsidRPr="00060FCE">
        <w:t>Milwaukee</w:t>
      </w:r>
      <w:r w:rsidRPr="00060FCE">
        <w:t xml:space="preserve"> area</w:t>
      </w:r>
      <w:r w:rsidR="00C43F6A" w:rsidRPr="00060FCE">
        <w:t>, Wisconsin's largest population center, is 90 miles north of Chicago</w:t>
      </w:r>
      <w:r w:rsidR="00FC2BF0" w:rsidRPr="00060FCE">
        <w:t>.</w:t>
      </w:r>
      <w:r w:rsidR="00C43F6A" w:rsidRPr="00060FCE">
        <w:t xml:space="preserve"> </w:t>
      </w:r>
      <w:r w:rsidR="00FC2BF0" w:rsidRPr="00060FCE">
        <w:t xml:space="preserve">It </w:t>
      </w:r>
      <w:r w:rsidR="00C43F6A" w:rsidRPr="00060FCE">
        <w:t>encompasses four counties and has a combined population of 1.4 million people</w:t>
      </w:r>
      <w:r w:rsidR="00FC2BF0" w:rsidRPr="00060FCE">
        <w:t xml:space="preserve">, </w:t>
      </w:r>
      <w:r w:rsidR="00C43F6A" w:rsidRPr="00060FCE">
        <w:t>rank</w:t>
      </w:r>
      <w:r w:rsidR="00FC2BF0" w:rsidRPr="00060FCE">
        <w:t>ing</w:t>
      </w:r>
      <w:r w:rsidR="00C43F6A" w:rsidRPr="00060FCE">
        <w:t xml:space="preserve"> as the nation's 36th largest metropolitan area.  The city of Milwaukee ranks as the 17th largest </w:t>
      </w:r>
      <w:r w:rsidR="00FC2BF0" w:rsidRPr="00060FCE">
        <w:t xml:space="preserve">U.S. </w:t>
      </w:r>
      <w:r w:rsidR="00C43F6A" w:rsidRPr="00060FCE">
        <w:t>city with a population of 620,609.</w:t>
      </w:r>
    </w:p>
    <w:p w14:paraId="00546F55" w14:textId="4ECE13FB" w:rsidR="00C43F6A" w:rsidRPr="00060FCE" w:rsidRDefault="00C43F6A" w:rsidP="00FF2B57">
      <w:r w:rsidRPr="00060FCE">
        <w:t>The Milwaukee area offers a high quality of life.  It</w:t>
      </w:r>
      <w:r w:rsidR="000C2A40" w:rsidRPr="00060FCE">
        <w:t xml:space="preserve"> i</w:t>
      </w:r>
      <w:r w:rsidRPr="00060FCE">
        <w:t xml:space="preserve">s big enough to </w:t>
      </w:r>
      <w:r w:rsidR="00270B83" w:rsidRPr="00060FCE">
        <w:t xml:space="preserve">have </w:t>
      </w:r>
      <w:r w:rsidR="003967DB" w:rsidRPr="00060FCE">
        <w:t>many</w:t>
      </w:r>
      <w:r w:rsidR="00270B83" w:rsidRPr="00060FCE">
        <w:t xml:space="preserve"> </w:t>
      </w:r>
      <w:r w:rsidRPr="00060FCE">
        <w:t xml:space="preserve">urban amenities, yet </w:t>
      </w:r>
      <w:r w:rsidR="00270B83" w:rsidRPr="00060FCE">
        <w:t xml:space="preserve">has </w:t>
      </w:r>
      <w:r w:rsidRPr="00060FCE">
        <w:t>a small-town feeling in well-establishe</w:t>
      </w:r>
      <w:r w:rsidR="00272417" w:rsidRPr="00060FCE">
        <w:t xml:space="preserve">d and </w:t>
      </w:r>
      <w:r w:rsidR="00A41BFE" w:rsidRPr="00060FCE">
        <w:t xml:space="preserve">diverse </w:t>
      </w:r>
      <w:r w:rsidR="00272417" w:rsidRPr="00060FCE">
        <w:t xml:space="preserve">neighborhoods.  </w:t>
      </w:r>
      <w:r w:rsidR="009D165B" w:rsidRPr="00060FCE">
        <w:t xml:space="preserve">The area has good schools, many performing arts opportunities, major league sports, and </w:t>
      </w:r>
      <w:r w:rsidR="003967DB" w:rsidRPr="00060FCE">
        <w:t xml:space="preserve">ever-increasing </w:t>
      </w:r>
      <w:r w:rsidR="009D165B" w:rsidRPr="00060FCE">
        <w:t>public transportation</w:t>
      </w:r>
      <w:r w:rsidR="003967DB" w:rsidRPr="00060FCE">
        <w:t xml:space="preserve"> options</w:t>
      </w:r>
      <w:r w:rsidR="009D165B" w:rsidRPr="00060FCE">
        <w:t xml:space="preserve">.  The downtown area has undergone a recent boom in revitalization, with </w:t>
      </w:r>
      <w:r w:rsidR="00704FBC" w:rsidRPr="00060FCE">
        <w:t xml:space="preserve">a </w:t>
      </w:r>
      <w:proofErr w:type="spellStart"/>
      <w:r w:rsidR="00704FBC" w:rsidRPr="00060FCE">
        <w:t>RiverWalk</w:t>
      </w:r>
      <w:proofErr w:type="spellEnd"/>
      <w:r w:rsidR="00704FBC" w:rsidRPr="00060FCE">
        <w:t xml:space="preserve"> and </w:t>
      </w:r>
      <w:r w:rsidR="009D165B" w:rsidRPr="00060FCE">
        <w:t xml:space="preserve">many new restaurants, </w:t>
      </w:r>
      <w:r w:rsidR="003967DB" w:rsidRPr="00060FCE">
        <w:t>pubs</w:t>
      </w:r>
      <w:r w:rsidR="009D165B" w:rsidRPr="00060FCE">
        <w:t xml:space="preserve">, </w:t>
      </w:r>
      <w:r w:rsidR="00664020" w:rsidRPr="00060FCE">
        <w:t xml:space="preserve">shops, </w:t>
      </w:r>
      <w:r w:rsidR="009D165B" w:rsidRPr="00060FCE">
        <w:t>an</w:t>
      </w:r>
      <w:r w:rsidR="00704FBC" w:rsidRPr="00060FCE">
        <w:t>d a public market.</w:t>
      </w:r>
    </w:p>
    <w:p w14:paraId="136E1C19" w14:textId="20EE215B" w:rsidR="00C43F6A" w:rsidRPr="00060FCE" w:rsidRDefault="00D43435" w:rsidP="00FF2B57">
      <w:pPr>
        <w:spacing w:before="240"/>
      </w:pPr>
      <w:r w:rsidRPr="00060FCE">
        <w:t>In addition to Lake Michigan</w:t>
      </w:r>
      <w:r w:rsidR="00A27733" w:rsidRPr="00060FCE">
        <w:t xml:space="preserve"> and its waterfront open space, trails, and views</w:t>
      </w:r>
      <w:r w:rsidRPr="00060FCE">
        <w:t xml:space="preserve">, </w:t>
      </w:r>
      <w:r w:rsidR="00B233E8" w:rsidRPr="00060FCE">
        <w:t>Milwaukee</w:t>
      </w:r>
      <w:r w:rsidR="00C43F6A" w:rsidRPr="00060FCE">
        <w:t xml:space="preserve"> </w:t>
      </w:r>
      <w:r w:rsidRPr="00060FCE">
        <w:t xml:space="preserve">has several other </w:t>
      </w:r>
      <w:r w:rsidR="00C43F6A" w:rsidRPr="00060FCE">
        <w:t xml:space="preserve">natural </w:t>
      </w:r>
      <w:r w:rsidR="00B233E8" w:rsidRPr="00060FCE">
        <w:t>features</w:t>
      </w:r>
      <w:r w:rsidRPr="00060FCE">
        <w:t xml:space="preserve"> that add to its </w:t>
      </w:r>
      <w:r w:rsidR="00C43F6A" w:rsidRPr="00060FCE">
        <w:t>beauty</w:t>
      </w:r>
      <w:r w:rsidRPr="00060FCE">
        <w:t xml:space="preserve"> and recreation</w:t>
      </w:r>
      <w:r w:rsidR="00A27733" w:rsidRPr="00060FCE">
        <w:t>al</w:t>
      </w:r>
      <w:r w:rsidRPr="00060FCE">
        <w:t xml:space="preserve"> opportunities</w:t>
      </w:r>
      <w:r w:rsidR="00A41BFE" w:rsidRPr="00060FCE">
        <w:t>.  Th</w:t>
      </w:r>
      <w:r w:rsidR="006A3A04" w:rsidRPr="00060FCE">
        <w:t>ese</w:t>
      </w:r>
      <w:r w:rsidR="00C43F6A" w:rsidRPr="00060FCE">
        <w:t xml:space="preserve"> includ</w:t>
      </w:r>
      <w:r w:rsidR="009A26DD" w:rsidRPr="00060FCE">
        <w:t>e</w:t>
      </w:r>
      <w:r w:rsidR="00C43F6A" w:rsidRPr="00060FCE">
        <w:t xml:space="preserve"> a 14,759 acre county park system and </w:t>
      </w:r>
      <w:r w:rsidR="00643DE4" w:rsidRPr="00060FCE">
        <w:t xml:space="preserve">restored rivers </w:t>
      </w:r>
      <w:r w:rsidR="00B233E8" w:rsidRPr="00060FCE">
        <w:t xml:space="preserve">with trails </w:t>
      </w:r>
      <w:r w:rsidR="00643DE4" w:rsidRPr="00060FCE">
        <w:t xml:space="preserve">both in the downtown and throughout </w:t>
      </w:r>
      <w:r w:rsidR="00633EC4" w:rsidRPr="00060FCE">
        <w:t>the metropolitan area</w:t>
      </w:r>
      <w:r w:rsidR="00C43F6A" w:rsidRPr="00060FCE">
        <w:t xml:space="preserve">. Milwaukee is on the doorstep of many inland lakes, streams, and forests where hiking, </w:t>
      </w:r>
      <w:r w:rsidR="008B3E6A" w:rsidRPr="00060FCE">
        <w:t xml:space="preserve">skiing, biking, paddling, </w:t>
      </w:r>
      <w:r w:rsidR="00C43F6A" w:rsidRPr="00060FCE">
        <w:t xml:space="preserve">swimming, hunting, and fishing can keep </w:t>
      </w:r>
      <w:r w:rsidR="005118B5" w:rsidRPr="00060FCE">
        <w:t>residents</w:t>
      </w:r>
      <w:r w:rsidR="00C43F6A" w:rsidRPr="00060FCE">
        <w:t xml:space="preserve"> active year-round.  Sailing, charter boating, indoor and outdoor ice skating, and golfing are among the many other recreation opportunities.</w:t>
      </w:r>
    </w:p>
    <w:p w14:paraId="542A02F6" w14:textId="5748B192" w:rsidR="00C43F6A" w:rsidRPr="00060FCE" w:rsidRDefault="00C43F6A" w:rsidP="00FF2B57">
      <w:r w:rsidRPr="00060FCE">
        <w:t xml:space="preserve">Milwaukee is nationally recognized as the "City of Festivals" and for the "Great Circus Parade."  Festivals start in June with Summerfest </w:t>
      </w:r>
      <w:r w:rsidR="009B17CE" w:rsidRPr="00060FCE">
        <w:t xml:space="preserve">(the </w:t>
      </w:r>
      <w:r w:rsidR="000C1C7B" w:rsidRPr="00060FCE">
        <w:t xml:space="preserve">world’s largest music festival) </w:t>
      </w:r>
      <w:r w:rsidRPr="00060FCE">
        <w:t xml:space="preserve">and continue through the summer </w:t>
      </w:r>
      <w:r w:rsidR="000C1C7B" w:rsidRPr="00060FCE">
        <w:t xml:space="preserve">with </w:t>
      </w:r>
      <w:r w:rsidRPr="00060FCE">
        <w:t>different ethnic groups host</w:t>
      </w:r>
      <w:r w:rsidR="000C1C7B" w:rsidRPr="00060FCE">
        <w:t>ing</w:t>
      </w:r>
      <w:r w:rsidRPr="00060FCE">
        <w:t xml:space="preserve"> weekend festivities at </w:t>
      </w:r>
      <w:r w:rsidR="001C32F7" w:rsidRPr="00060FCE">
        <w:t xml:space="preserve">a beautiful </w:t>
      </w:r>
      <w:r w:rsidRPr="00060FCE">
        <w:t>lakefront</w:t>
      </w:r>
      <w:r w:rsidR="000C1C7B" w:rsidRPr="00060FCE">
        <w:t xml:space="preserve"> venue</w:t>
      </w:r>
      <w:r w:rsidRPr="00060FCE">
        <w:t xml:space="preserve">.  Milwaukee has a renowned public museum, excellent library facilities, botanical gardens, and a zoo.  For the art enthusiast, the city boasts a world-class symphony orchestra, </w:t>
      </w:r>
      <w:r w:rsidR="00196C00" w:rsidRPr="00060FCE">
        <w:t>theater</w:t>
      </w:r>
      <w:r w:rsidRPr="00060FCE">
        <w:t>, opera and ballet companies, and an outstanding art museum. For the sports fan, this is a major league sports center.  It</w:t>
      </w:r>
      <w:r w:rsidR="0006604A" w:rsidRPr="00060FCE">
        <w:t xml:space="preserve"> i</w:t>
      </w:r>
      <w:r w:rsidRPr="00060FCE">
        <w:t>s the home of baseball's Milwaukee Brewers, basketball's Milwaukee Bucks, hockey's Milwaukee Admirals</w:t>
      </w:r>
      <w:r w:rsidR="001C32F7" w:rsidRPr="00060FCE">
        <w:t>,</w:t>
      </w:r>
      <w:r w:rsidRPr="00060FCE">
        <w:t xml:space="preserve"> and soccer's Milwaukee Wave.</w:t>
      </w:r>
    </w:p>
    <w:p w14:paraId="6AC078D9" w14:textId="77777777" w:rsidR="009760C2" w:rsidRPr="00060FCE" w:rsidRDefault="00A27733" w:rsidP="00FB35EE">
      <w:pPr>
        <w:spacing w:after="0"/>
      </w:pPr>
      <w:r w:rsidRPr="00060FCE">
        <w:lastRenderedPageBreak/>
        <w:t xml:space="preserve">Milwaukee has </w:t>
      </w:r>
      <w:r w:rsidR="009760C2" w:rsidRPr="00060FCE">
        <w:t xml:space="preserve">four seasons </w:t>
      </w:r>
      <w:r w:rsidR="00FF2B57" w:rsidRPr="00060FCE">
        <w:t>with t</w:t>
      </w:r>
      <w:r w:rsidR="009760C2" w:rsidRPr="00060FCE">
        <w:t>he following average temperature ranges: 12-39</w:t>
      </w:r>
      <w:r w:rsidR="009760C2" w:rsidRPr="00060FCE">
        <w:sym w:font="Symbol" w:char="F0B0"/>
      </w:r>
      <w:r w:rsidR="009760C2" w:rsidRPr="00060FCE">
        <w:t>F during winter, 36-75</w:t>
      </w:r>
      <w:r w:rsidR="009760C2" w:rsidRPr="00060FCE">
        <w:sym w:font="Symbol" w:char="F0B0"/>
      </w:r>
      <w:r w:rsidR="009760C2" w:rsidRPr="00060FCE">
        <w:t>F during spring,</w:t>
      </w:r>
      <w:r w:rsidR="00FB35EE" w:rsidRPr="00060FCE">
        <w:t xml:space="preserve"> </w:t>
      </w:r>
      <w:r w:rsidR="009760C2" w:rsidRPr="00060FCE">
        <w:t>54-81</w:t>
      </w:r>
      <w:r w:rsidR="009760C2" w:rsidRPr="00060FCE">
        <w:sym w:font="Symbol" w:char="F0B0"/>
      </w:r>
      <w:r w:rsidR="009760C2" w:rsidRPr="00060FCE">
        <w:t>F during summer, and</w:t>
      </w:r>
      <w:r w:rsidR="00FB35EE" w:rsidRPr="00060FCE">
        <w:t xml:space="preserve"> </w:t>
      </w:r>
      <w:r w:rsidR="009760C2" w:rsidRPr="00060FCE">
        <w:t>18-59</w:t>
      </w:r>
      <w:r w:rsidR="009760C2" w:rsidRPr="00060FCE">
        <w:sym w:font="Symbol" w:char="F0B0"/>
      </w:r>
      <w:r w:rsidR="009760C2" w:rsidRPr="00060FCE">
        <w:t xml:space="preserve">F during fall.  </w:t>
      </w:r>
      <w:r w:rsidRPr="00060FCE">
        <w:t>The average annual precipitation is 31 inches, and average annual snowfall is 47 inches.</w:t>
      </w:r>
    </w:p>
    <w:p w14:paraId="74E919BC" w14:textId="77777777" w:rsidR="00B233E8" w:rsidRPr="00060FCE" w:rsidRDefault="00B233E8" w:rsidP="00FF2B57">
      <w:pPr>
        <w:spacing w:before="240"/>
      </w:pPr>
      <w:r w:rsidRPr="00060FCE">
        <w:t>Milwaukee is an urban center, yet travel is fairly uncongested. Public tr</w:t>
      </w:r>
      <w:r w:rsidR="00A27733" w:rsidRPr="00060FCE">
        <w:t xml:space="preserve">ansportation is offered throughout the metro, via </w:t>
      </w:r>
      <w:r w:rsidRPr="00060FCE">
        <w:t xml:space="preserve">bus </w:t>
      </w:r>
      <w:r w:rsidR="00A27733" w:rsidRPr="00060FCE">
        <w:t xml:space="preserve">and a new street car </w:t>
      </w:r>
      <w:r w:rsidRPr="00060FCE">
        <w:t>system. General Mitchell International Airport is conveniently located near the Regional Office in Milwaukee.</w:t>
      </w:r>
    </w:p>
    <w:p w14:paraId="2D8D39A2" w14:textId="498FF662" w:rsidR="00C43F6A" w:rsidRPr="00060FCE" w:rsidRDefault="00C43F6A" w:rsidP="00FF2B57">
      <w:r w:rsidRPr="00060FCE">
        <w:t xml:space="preserve">The University of Wisconsin-Milwaukee and Marquette University </w:t>
      </w:r>
      <w:r w:rsidR="00A27733" w:rsidRPr="00060FCE">
        <w:t xml:space="preserve">as well as ten other colleges and universities </w:t>
      </w:r>
      <w:r w:rsidRPr="00060FCE">
        <w:t xml:space="preserve">offer </w:t>
      </w:r>
      <w:r w:rsidR="008C0B91" w:rsidRPr="00060FCE">
        <w:t xml:space="preserve">excellent </w:t>
      </w:r>
      <w:r w:rsidRPr="00060FCE">
        <w:t>post-secondary education opportunities</w:t>
      </w:r>
      <w:r w:rsidR="00A27733" w:rsidRPr="00060FCE">
        <w:t>.</w:t>
      </w:r>
    </w:p>
    <w:p w14:paraId="1DE8CAE7" w14:textId="77777777" w:rsidR="00C43F6A" w:rsidRPr="00060FCE" w:rsidRDefault="00CE4CE5" w:rsidP="001C32F7">
      <w:pPr>
        <w:pStyle w:val="Heading1"/>
      </w:pPr>
      <w:r w:rsidRPr="00060FCE">
        <w:t>QUESTIONS</w:t>
      </w:r>
    </w:p>
    <w:p w14:paraId="06BCCB99" w14:textId="77777777" w:rsidR="00A8577E" w:rsidRPr="00060FCE" w:rsidRDefault="000E06F6" w:rsidP="001C32F7">
      <w:r w:rsidRPr="00060FCE">
        <w:t xml:space="preserve">Please contact </w:t>
      </w:r>
      <w:r w:rsidR="00E571CF" w:rsidRPr="00060FCE">
        <w:t>Mark Buccowich</w:t>
      </w:r>
      <w:r w:rsidRPr="00060FCE">
        <w:t xml:space="preserve">, </w:t>
      </w:r>
      <w:r w:rsidR="0005018E" w:rsidRPr="00060FCE">
        <w:t xml:space="preserve">Assistant Director, </w:t>
      </w:r>
      <w:proofErr w:type="gramStart"/>
      <w:r w:rsidR="0005018E" w:rsidRPr="00060FCE">
        <w:t>Forest</w:t>
      </w:r>
      <w:proofErr w:type="gramEnd"/>
      <w:r w:rsidR="0005018E" w:rsidRPr="00060FCE">
        <w:t xml:space="preserve"> Management</w:t>
      </w:r>
      <w:r w:rsidR="00A1620F" w:rsidRPr="00060FCE">
        <w:t xml:space="preserve"> at 4</w:t>
      </w:r>
      <w:r w:rsidR="00117E7A" w:rsidRPr="00060FCE">
        <w:t>8</w:t>
      </w:r>
      <w:r w:rsidR="00A1620F" w:rsidRPr="00060FCE">
        <w:t>4-</w:t>
      </w:r>
      <w:r w:rsidR="00117E7A" w:rsidRPr="00060FCE">
        <w:t>844</w:t>
      </w:r>
      <w:r w:rsidR="00D07418" w:rsidRPr="00060FCE">
        <w:t>-</w:t>
      </w:r>
      <w:r w:rsidR="00117E7A" w:rsidRPr="00060FCE">
        <w:t>0915</w:t>
      </w:r>
      <w:r w:rsidR="00A1620F" w:rsidRPr="00060FCE">
        <w:t xml:space="preserve"> </w:t>
      </w:r>
      <w:r w:rsidR="00A8577E" w:rsidRPr="00060FCE">
        <w:t>or</w:t>
      </w:r>
      <w:r w:rsidR="00A1620F" w:rsidRPr="00060FCE">
        <w:t xml:space="preserve"> </w:t>
      </w:r>
      <w:hyperlink r:id="rId9" w:history="1">
        <w:r w:rsidR="00A1620F" w:rsidRPr="00060FCE">
          <w:rPr>
            <w:rStyle w:val="Hyperlink"/>
            <w:color w:val="auto"/>
          </w:rPr>
          <w:t>mbuccowich@fs.fed.us</w:t>
        </w:r>
      </w:hyperlink>
      <w:r w:rsidR="00A1620F" w:rsidRPr="00060FCE">
        <w:t xml:space="preserve"> if</w:t>
      </w:r>
      <w:r w:rsidR="006F70B7" w:rsidRPr="00060FCE">
        <w:t xml:space="preserve"> you have any questions regarding this position</w:t>
      </w:r>
      <w:r w:rsidR="00A8577E" w:rsidRPr="00060FCE">
        <w:t>.</w:t>
      </w:r>
    </w:p>
    <w:p w14:paraId="13DB7198" w14:textId="32EBE425" w:rsidR="000E06F6" w:rsidRPr="00060FCE" w:rsidRDefault="00CE4CE5" w:rsidP="001C32F7">
      <w:pPr>
        <w:pStyle w:val="Heading1"/>
      </w:pPr>
      <w:r w:rsidRPr="00060FCE">
        <w:t>HOW TO RESPOND</w:t>
      </w:r>
    </w:p>
    <w:p w14:paraId="64A192DB" w14:textId="3E84500F" w:rsidR="000E06F6" w:rsidRPr="00060FCE" w:rsidRDefault="000E06F6" w:rsidP="001C32F7">
      <w:r w:rsidRPr="00060FCE">
        <w:t>Please respond directly in the outreach database</w:t>
      </w:r>
      <w:r w:rsidR="00196C00" w:rsidRPr="00060FCE">
        <w:t xml:space="preserve"> </w:t>
      </w:r>
      <w:r w:rsidR="00904ADC" w:rsidRPr="00060FCE">
        <w:t>or complete and e</w:t>
      </w:r>
      <w:r w:rsidRPr="00060FCE">
        <w:t xml:space="preserve">mail </w:t>
      </w:r>
      <w:r w:rsidR="00904ADC" w:rsidRPr="00060FCE">
        <w:t>the attached response sheet</w:t>
      </w:r>
      <w:r w:rsidR="005A5A18" w:rsidRPr="00060FCE">
        <w:t xml:space="preserve"> to Mark Buccowich at </w:t>
      </w:r>
      <w:hyperlink r:id="rId10" w:history="1">
        <w:r w:rsidR="005A5A18" w:rsidRPr="00060FCE">
          <w:rPr>
            <w:rStyle w:val="Hyperlink"/>
            <w:color w:val="auto"/>
          </w:rPr>
          <w:t>mbuccowich@fs.fed.us</w:t>
        </w:r>
      </w:hyperlink>
      <w:r w:rsidR="00301B94" w:rsidRPr="00060FCE">
        <w:t>.</w:t>
      </w:r>
    </w:p>
    <w:p w14:paraId="258BD611" w14:textId="77777777" w:rsidR="00A8577E" w:rsidRPr="00060FCE" w:rsidRDefault="00A8577E" w:rsidP="0066402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1680"/>
        <w:jc w:val="both"/>
        <w:rPr>
          <w:rFonts w:ascii="Calibri" w:hAnsi="Calibri" w:cs="Calibri"/>
          <w:color w:val="auto"/>
        </w:rPr>
      </w:pPr>
      <w:r w:rsidRPr="00060FCE">
        <w:rPr>
          <w:rFonts w:ascii="Calibri" w:hAnsi="Calibri" w:cs="Calibri"/>
          <w:color w:val="auto"/>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14:paraId="00A02358" w14:textId="77C169E8" w:rsidR="008B3E6A" w:rsidRPr="00060FCE" w:rsidRDefault="008B3E6A" w:rsidP="008B3E6A">
      <w:pPr>
        <w:spacing w:after="0"/>
        <w:jc w:val="center"/>
        <w:rPr>
          <w:rFonts w:ascii="Times New Roman" w:hAnsi="Times New Roman" w:cs="Times New Roman"/>
          <w:sz w:val="36"/>
          <w:szCs w:val="36"/>
        </w:rPr>
      </w:pPr>
      <w:r w:rsidRPr="00060FCE">
        <w:br w:type="page"/>
      </w:r>
    </w:p>
    <w:p w14:paraId="4738311A" w14:textId="0A9D719C" w:rsidR="00A3743C" w:rsidRPr="00060FCE" w:rsidRDefault="00A3743C" w:rsidP="00A3743C">
      <w:pPr>
        <w:jc w:val="center"/>
        <w:rPr>
          <w:rFonts w:ascii="Arial" w:hAnsi="Arial" w:cs="Arial"/>
          <w:b/>
        </w:rPr>
      </w:pPr>
      <w:r w:rsidRPr="00060FCE">
        <w:rPr>
          <w:rFonts w:ascii="Arial" w:hAnsi="Arial" w:cs="Arial"/>
          <w:b/>
          <w:noProof/>
        </w:rPr>
        <w:lastRenderedPageBreak/>
        <w:drawing>
          <wp:inline distT="0" distB="0" distL="0" distR="0" wp14:anchorId="551C2797" wp14:editId="41CD606E">
            <wp:extent cx="506448" cy="552450"/>
            <wp:effectExtent l="0" t="0" r="8255" b="0"/>
            <wp:docPr id="3" name="Picture 3" descr="U.S. 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Gold FS shi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442" cy="564442"/>
                    </a:xfrm>
                    <a:prstGeom prst="rect">
                      <a:avLst/>
                    </a:prstGeom>
                  </pic:spPr>
                </pic:pic>
              </a:graphicData>
            </a:graphic>
          </wp:inline>
        </w:drawing>
      </w:r>
    </w:p>
    <w:p w14:paraId="1A78A04B" w14:textId="77777777" w:rsidR="008B3E6A" w:rsidRPr="00060FCE" w:rsidRDefault="008B3E6A" w:rsidP="008B3E6A">
      <w:pPr>
        <w:spacing w:before="240"/>
        <w:jc w:val="center"/>
        <w:rPr>
          <w:rFonts w:ascii="Arial" w:hAnsi="Arial" w:cs="Arial"/>
          <w:b/>
          <w:bCs w:val="0"/>
        </w:rPr>
      </w:pPr>
      <w:r w:rsidRPr="00060FCE">
        <w:rPr>
          <w:rFonts w:ascii="Arial" w:hAnsi="Arial" w:cs="Arial"/>
          <w:b/>
        </w:rPr>
        <w:t>OUTREACH RESPONSE FORM</w:t>
      </w:r>
    </w:p>
    <w:p w14:paraId="20AA0F00" w14:textId="77777777" w:rsidR="008B3E6A" w:rsidRPr="00060FCE" w:rsidRDefault="008B3E6A" w:rsidP="008B3E6A">
      <w:pPr>
        <w:spacing w:after="0"/>
        <w:jc w:val="center"/>
        <w:rPr>
          <w:rFonts w:ascii="Arial" w:hAnsi="Arial" w:cs="Arial"/>
          <w:b/>
          <w:i/>
        </w:rPr>
      </w:pPr>
      <w:r w:rsidRPr="00060FCE">
        <w:rPr>
          <w:rFonts w:ascii="Arial" w:hAnsi="Arial" w:cs="Arial"/>
          <w:b/>
          <w:i/>
        </w:rPr>
        <w:t>Urban &amp; Community Forestry Program Manager</w:t>
      </w:r>
    </w:p>
    <w:p w14:paraId="370E495B" w14:textId="77777777" w:rsidR="008B3E6A" w:rsidRPr="00060FCE" w:rsidRDefault="008B3E6A" w:rsidP="00FF1F72">
      <w:pPr>
        <w:jc w:val="center"/>
        <w:rPr>
          <w:rFonts w:ascii="Arial" w:hAnsi="Arial" w:cs="Arial"/>
          <w:b/>
          <w:i/>
          <w:sz w:val="28"/>
          <w:szCs w:val="28"/>
        </w:rPr>
      </w:pPr>
      <w:r w:rsidRPr="00060FCE">
        <w:rPr>
          <w:rFonts w:ascii="Arial" w:hAnsi="Arial" w:cs="Arial"/>
          <w:b/>
          <w:i/>
        </w:rPr>
        <w:t>GS-0401-13</w:t>
      </w:r>
    </w:p>
    <w:p w14:paraId="3A20FBCB" w14:textId="77777777" w:rsidR="008B3E6A" w:rsidRPr="00060FCE" w:rsidRDefault="008B3E6A" w:rsidP="00FF1F72">
      <w:pPr>
        <w:spacing w:after="0"/>
        <w:jc w:val="center"/>
        <w:rPr>
          <w:rFonts w:ascii="Arial" w:hAnsi="Arial" w:cs="Arial"/>
          <w:i/>
          <w:sz w:val="22"/>
          <w:szCs w:val="22"/>
        </w:rPr>
      </w:pPr>
      <w:r w:rsidRPr="00060FCE">
        <w:rPr>
          <w:rFonts w:ascii="Arial" w:hAnsi="Arial" w:cs="Arial"/>
          <w:sz w:val="22"/>
          <w:szCs w:val="22"/>
        </w:rPr>
        <w:t>Northeastern Area State &amp; Private Forestry</w:t>
      </w:r>
    </w:p>
    <w:p w14:paraId="1E6860BB" w14:textId="58F35F86" w:rsidR="008B3E6A" w:rsidRPr="00060FCE" w:rsidRDefault="008B3E6A" w:rsidP="008B3E6A">
      <w:pPr>
        <w:jc w:val="center"/>
        <w:rPr>
          <w:rFonts w:ascii="Arial" w:hAnsi="Arial" w:cs="Arial"/>
          <w:iCs/>
          <w:sz w:val="32"/>
          <w:szCs w:val="28"/>
        </w:rPr>
      </w:pPr>
      <w:r w:rsidRPr="00060FCE">
        <w:rPr>
          <w:rFonts w:ascii="Arial" w:hAnsi="Arial" w:cs="Arial"/>
          <w:iCs/>
          <w:sz w:val="22"/>
          <w:szCs w:val="20"/>
        </w:rPr>
        <w:t xml:space="preserve">Eastern Region </w:t>
      </w:r>
      <w:r w:rsidR="00664020" w:rsidRPr="00060FCE">
        <w:rPr>
          <w:rFonts w:ascii="Arial" w:hAnsi="Arial" w:cs="Arial"/>
          <w:iCs/>
          <w:sz w:val="22"/>
          <w:szCs w:val="20"/>
        </w:rPr>
        <w:t>-</w:t>
      </w:r>
      <w:r w:rsidRPr="00060FCE">
        <w:rPr>
          <w:rFonts w:ascii="Arial" w:hAnsi="Arial" w:cs="Arial"/>
          <w:iCs/>
          <w:sz w:val="22"/>
          <w:szCs w:val="20"/>
        </w:rPr>
        <w:t xml:space="preserve"> Milwaukee, WI</w:t>
      </w:r>
    </w:p>
    <w:p w14:paraId="2553B270" w14:textId="79D40B4D" w:rsidR="008B3E6A" w:rsidRPr="00060FCE" w:rsidRDefault="008B3E6A" w:rsidP="008B3E6A">
      <w:pPr>
        <w:jc w:val="center"/>
        <w:rPr>
          <w:rFonts w:ascii="Arial" w:hAnsi="Arial" w:cs="Arial"/>
          <w:b/>
        </w:rPr>
      </w:pPr>
      <w:r w:rsidRPr="00060FCE">
        <w:rPr>
          <w:rFonts w:ascii="Arial" w:hAnsi="Arial" w:cs="Arial"/>
          <w:b/>
          <w:highlight w:val="yellow"/>
        </w:rPr>
        <w:t xml:space="preserve">Please reply by </w:t>
      </w:r>
      <w:r w:rsidR="00060FCE">
        <w:rPr>
          <w:rFonts w:ascii="Arial" w:hAnsi="Arial" w:cs="Arial"/>
          <w:b/>
          <w:highlight w:val="yellow"/>
        </w:rPr>
        <w:t>December 15</w:t>
      </w:r>
      <w:r w:rsidRPr="00060FCE">
        <w:rPr>
          <w:rFonts w:ascii="Arial" w:hAnsi="Arial" w:cs="Arial"/>
          <w:b/>
          <w:highlight w:val="yellow"/>
        </w:rPr>
        <w:t xml:space="preserve">, 2018 </w:t>
      </w:r>
      <w:r w:rsidR="00E47C66" w:rsidRPr="00060FCE">
        <w:rPr>
          <w:rFonts w:ascii="Arial" w:hAnsi="Arial" w:cs="Arial"/>
          <w:b/>
          <w:highlight w:val="yellow"/>
        </w:rPr>
        <w:t xml:space="preserve">in the </w:t>
      </w:r>
      <w:hyperlink r:id="rId12" w:history="1">
        <w:r w:rsidR="00E47C66" w:rsidRPr="00060FCE">
          <w:rPr>
            <w:rStyle w:val="Hyperlink"/>
            <w:rFonts w:ascii="Arial" w:hAnsi="Arial" w:cs="Arial"/>
            <w:b/>
            <w:color w:val="auto"/>
            <w:highlight w:val="yellow"/>
          </w:rPr>
          <w:t>outreach database</w:t>
        </w:r>
      </w:hyperlink>
      <w:r w:rsidR="00E47C66" w:rsidRPr="00060FCE">
        <w:rPr>
          <w:rFonts w:ascii="Arial" w:hAnsi="Arial" w:cs="Arial"/>
          <w:b/>
          <w:highlight w:val="yellow"/>
        </w:rPr>
        <w:t xml:space="preserve"> or by completing and sending this form </w:t>
      </w:r>
      <w:r w:rsidRPr="00060FCE">
        <w:rPr>
          <w:rFonts w:ascii="Arial" w:hAnsi="Arial" w:cs="Arial"/>
          <w:b/>
          <w:highlight w:val="yellow"/>
        </w:rPr>
        <w:t xml:space="preserve">to Mark Buccowich at </w:t>
      </w:r>
      <w:hyperlink r:id="rId13" w:history="1">
        <w:r w:rsidRPr="00060FCE">
          <w:rPr>
            <w:rStyle w:val="Hyperlink"/>
            <w:rFonts w:ascii="Arial" w:hAnsi="Arial" w:cs="Arial"/>
            <w:b/>
            <w:color w:val="auto"/>
            <w:highlight w:val="yellow"/>
          </w:rPr>
          <w:t>mbuccowich@fs.fed.us</w:t>
        </w:r>
      </w:hyperlink>
      <w:r w:rsidRPr="00060FCE">
        <w:rPr>
          <w:rFonts w:ascii="Arial" w:hAnsi="Arial" w:cs="Arial"/>
          <w:b/>
          <w:highlight w:val="yellow"/>
        </w:rPr>
        <w:t>.</w:t>
      </w:r>
    </w:p>
    <w:p w14:paraId="16F137A0" w14:textId="77777777" w:rsidR="00463C64" w:rsidRPr="00060FCE" w:rsidRDefault="00463C64" w:rsidP="00463C64">
      <w:pPr>
        <w:tabs>
          <w:tab w:val="right" w:leader="underscore" w:pos="8640"/>
        </w:tabs>
        <w:rPr>
          <w:rFonts w:ascii="Arial" w:hAnsi="Arial" w:cs="Arial"/>
          <w:sz w:val="20"/>
          <w:szCs w:val="20"/>
        </w:rPr>
      </w:pPr>
      <w:r w:rsidRPr="00060FCE">
        <w:rPr>
          <w:rFonts w:ascii="Arial" w:hAnsi="Arial" w:cs="Arial"/>
          <w:b/>
          <w:sz w:val="20"/>
          <w:szCs w:val="20"/>
        </w:rPr>
        <w:t>Name:</w:t>
      </w:r>
      <w:r w:rsidRPr="00060FCE">
        <w:rPr>
          <w:rFonts w:ascii="Arial" w:hAnsi="Arial" w:cs="Arial"/>
          <w:sz w:val="20"/>
          <w:szCs w:val="20"/>
        </w:rPr>
        <w:t xml:space="preserve"> ________________________________</w:t>
      </w:r>
      <w:r w:rsidR="003D1963" w:rsidRPr="00060FCE">
        <w:rPr>
          <w:rFonts w:ascii="Arial" w:hAnsi="Arial" w:cs="Arial"/>
          <w:sz w:val="20"/>
          <w:szCs w:val="20"/>
        </w:rPr>
        <w:t>_______</w:t>
      </w:r>
      <w:r w:rsidRPr="00060FCE">
        <w:rPr>
          <w:rFonts w:ascii="Arial" w:hAnsi="Arial" w:cs="Arial"/>
          <w:sz w:val="20"/>
          <w:szCs w:val="20"/>
        </w:rPr>
        <w:t>_______________________________________</w:t>
      </w:r>
    </w:p>
    <w:p w14:paraId="3EEFACCC" w14:textId="77777777" w:rsidR="00463C64" w:rsidRPr="00060FCE" w:rsidRDefault="00463C64" w:rsidP="00463C64">
      <w:pPr>
        <w:tabs>
          <w:tab w:val="right" w:leader="underscore" w:pos="8640"/>
        </w:tabs>
        <w:rPr>
          <w:rFonts w:ascii="Arial" w:hAnsi="Arial" w:cs="Arial"/>
          <w:sz w:val="20"/>
          <w:szCs w:val="20"/>
        </w:rPr>
      </w:pPr>
      <w:r w:rsidRPr="00060FCE">
        <w:rPr>
          <w:rFonts w:ascii="Arial" w:hAnsi="Arial" w:cs="Arial"/>
          <w:b/>
          <w:sz w:val="20"/>
          <w:szCs w:val="20"/>
        </w:rPr>
        <w:t>E-Mail Address:</w:t>
      </w:r>
      <w:r w:rsidRPr="00060FCE">
        <w:rPr>
          <w:rFonts w:ascii="Arial" w:hAnsi="Arial" w:cs="Arial"/>
          <w:sz w:val="20"/>
          <w:szCs w:val="20"/>
        </w:rPr>
        <w:t xml:space="preserve"> ______________________________</w:t>
      </w:r>
      <w:r w:rsidR="003D1963" w:rsidRPr="00060FCE">
        <w:rPr>
          <w:rFonts w:ascii="Arial" w:hAnsi="Arial" w:cs="Arial"/>
          <w:sz w:val="20"/>
          <w:szCs w:val="20"/>
        </w:rPr>
        <w:t>_______</w:t>
      </w:r>
      <w:r w:rsidRPr="00060FCE">
        <w:rPr>
          <w:rFonts w:ascii="Arial" w:hAnsi="Arial" w:cs="Arial"/>
          <w:sz w:val="20"/>
          <w:szCs w:val="20"/>
        </w:rPr>
        <w:t>_________________________________</w:t>
      </w:r>
    </w:p>
    <w:p w14:paraId="0BC4E661" w14:textId="77777777" w:rsidR="00463C64" w:rsidRPr="00060FCE" w:rsidRDefault="00463C64" w:rsidP="00463C64">
      <w:pPr>
        <w:tabs>
          <w:tab w:val="right" w:leader="underscore" w:pos="8640"/>
        </w:tabs>
        <w:rPr>
          <w:rFonts w:ascii="Arial" w:hAnsi="Arial" w:cs="Arial"/>
          <w:sz w:val="20"/>
          <w:szCs w:val="20"/>
        </w:rPr>
      </w:pPr>
      <w:r w:rsidRPr="00060FCE">
        <w:rPr>
          <w:rFonts w:ascii="Arial" w:hAnsi="Arial" w:cs="Arial"/>
          <w:b/>
          <w:sz w:val="20"/>
          <w:szCs w:val="20"/>
        </w:rPr>
        <w:t>Mailing Address:</w:t>
      </w:r>
      <w:r w:rsidRPr="00060FCE">
        <w:rPr>
          <w:rFonts w:ascii="Arial" w:hAnsi="Arial" w:cs="Arial"/>
          <w:sz w:val="20"/>
          <w:szCs w:val="20"/>
        </w:rPr>
        <w:t xml:space="preserve"> ____</w:t>
      </w:r>
      <w:r w:rsidR="003D1963" w:rsidRPr="00060FCE">
        <w:rPr>
          <w:rFonts w:ascii="Arial" w:hAnsi="Arial" w:cs="Arial"/>
          <w:sz w:val="20"/>
          <w:szCs w:val="20"/>
        </w:rPr>
        <w:t>_______</w:t>
      </w:r>
      <w:r w:rsidRPr="00060FCE">
        <w:rPr>
          <w:rFonts w:ascii="Arial" w:hAnsi="Arial" w:cs="Arial"/>
          <w:sz w:val="20"/>
          <w:szCs w:val="20"/>
        </w:rPr>
        <w:t>__________________________________________________________</w:t>
      </w:r>
    </w:p>
    <w:p w14:paraId="1BC6C9AB" w14:textId="77777777" w:rsidR="00463C64" w:rsidRPr="00060FCE" w:rsidRDefault="00463C64" w:rsidP="00463C64">
      <w:pPr>
        <w:tabs>
          <w:tab w:val="right" w:leader="underscore" w:pos="8640"/>
        </w:tabs>
        <w:rPr>
          <w:rFonts w:ascii="Arial" w:hAnsi="Arial" w:cs="Arial"/>
          <w:sz w:val="20"/>
          <w:szCs w:val="20"/>
        </w:rPr>
      </w:pPr>
      <w:r w:rsidRPr="00060FCE">
        <w:rPr>
          <w:rFonts w:ascii="Arial" w:hAnsi="Arial" w:cs="Arial"/>
          <w:b/>
          <w:sz w:val="20"/>
          <w:szCs w:val="20"/>
        </w:rPr>
        <w:t>Phone Number:</w:t>
      </w:r>
      <w:r w:rsidRPr="00060FCE">
        <w:rPr>
          <w:rFonts w:ascii="Arial" w:hAnsi="Arial" w:cs="Arial"/>
          <w:sz w:val="20"/>
          <w:szCs w:val="20"/>
        </w:rPr>
        <w:t xml:space="preserve"> ___________________</w:t>
      </w:r>
      <w:r w:rsidR="003D1963" w:rsidRPr="00060FCE">
        <w:rPr>
          <w:rFonts w:ascii="Arial" w:hAnsi="Arial" w:cs="Arial"/>
          <w:sz w:val="20"/>
          <w:szCs w:val="20"/>
        </w:rPr>
        <w:t>_______</w:t>
      </w:r>
      <w:r w:rsidRPr="00060FCE">
        <w:rPr>
          <w:rFonts w:ascii="Arial" w:hAnsi="Arial" w:cs="Arial"/>
          <w:sz w:val="20"/>
          <w:szCs w:val="20"/>
        </w:rPr>
        <w:t>____________________________________________</w:t>
      </w:r>
    </w:p>
    <w:p w14:paraId="343361F7" w14:textId="77777777" w:rsidR="003D1963" w:rsidRPr="00060FCE" w:rsidRDefault="003D1963" w:rsidP="003D1963">
      <w:pPr>
        <w:tabs>
          <w:tab w:val="right" w:leader="underscore" w:pos="5310"/>
        </w:tabs>
        <w:rPr>
          <w:rFonts w:ascii="Arial" w:hAnsi="Arial" w:cs="Arial"/>
          <w:b/>
          <w:sz w:val="20"/>
          <w:szCs w:val="20"/>
        </w:rPr>
      </w:pPr>
      <w:r w:rsidRPr="00060FCE">
        <w:rPr>
          <w:rFonts w:ascii="Arial" w:hAnsi="Arial" w:cs="Arial"/>
          <w:b/>
          <w:sz w:val="20"/>
          <w:szCs w:val="20"/>
        </w:rPr>
        <w:t>Are you currently a Federal Employee? ____Yes</w:t>
      </w:r>
      <w:r w:rsidRPr="00060FCE">
        <w:rPr>
          <w:rFonts w:ascii="Arial" w:hAnsi="Arial" w:cs="Arial"/>
          <w:b/>
          <w:sz w:val="20"/>
          <w:szCs w:val="20"/>
        </w:rPr>
        <w:tab/>
        <w:t>No</w:t>
      </w:r>
    </w:p>
    <w:p w14:paraId="32420717" w14:textId="77777777" w:rsidR="003D1963" w:rsidRPr="00060FCE" w:rsidRDefault="003D1963" w:rsidP="003D1963">
      <w:pPr>
        <w:tabs>
          <w:tab w:val="right" w:leader="underscore" w:pos="8640"/>
        </w:tabs>
        <w:ind w:left="720"/>
        <w:rPr>
          <w:rFonts w:ascii="Arial" w:hAnsi="Arial" w:cs="Arial"/>
          <w:b/>
          <w:sz w:val="20"/>
          <w:szCs w:val="20"/>
          <w:u w:val="single"/>
        </w:rPr>
      </w:pPr>
      <w:r w:rsidRPr="00060FCE">
        <w:rPr>
          <w:rFonts w:ascii="Arial" w:hAnsi="Arial" w:cs="Arial"/>
          <w:b/>
          <w:sz w:val="20"/>
          <w:szCs w:val="20"/>
        </w:rPr>
        <w:t xml:space="preserve">If YES: </w:t>
      </w:r>
    </w:p>
    <w:p w14:paraId="2A16C656" w14:textId="6B5561E1" w:rsidR="00463C64" w:rsidRPr="00060FCE" w:rsidRDefault="00463C64" w:rsidP="00FF1F72">
      <w:pPr>
        <w:tabs>
          <w:tab w:val="left" w:pos="4410"/>
          <w:tab w:val="left" w:pos="5580"/>
          <w:tab w:val="left" w:pos="6390"/>
          <w:tab w:val="right" w:leader="underscore" w:pos="8640"/>
        </w:tabs>
        <w:ind w:left="720"/>
        <w:rPr>
          <w:rFonts w:ascii="Arial" w:hAnsi="Arial" w:cs="Arial"/>
          <w:sz w:val="20"/>
          <w:szCs w:val="20"/>
        </w:rPr>
      </w:pPr>
      <w:r w:rsidRPr="00060FCE">
        <w:rPr>
          <w:rFonts w:ascii="Arial" w:hAnsi="Arial" w:cs="Arial"/>
          <w:b/>
          <w:sz w:val="20"/>
          <w:szCs w:val="20"/>
        </w:rPr>
        <w:t>Agency Employed With:</w:t>
      </w:r>
      <w:r w:rsidRPr="00060FCE">
        <w:rPr>
          <w:rFonts w:ascii="Arial" w:hAnsi="Arial" w:cs="Arial"/>
          <w:sz w:val="20"/>
          <w:szCs w:val="20"/>
        </w:rPr>
        <w:t xml:space="preserve"> _____ USFS</w:t>
      </w:r>
      <w:r w:rsidR="00E1547D" w:rsidRPr="00060FCE">
        <w:rPr>
          <w:rFonts w:ascii="Arial" w:hAnsi="Arial" w:cs="Arial"/>
          <w:sz w:val="20"/>
          <w:szCs w:val="20"/>
        </w:rPr>
        <w:tab/>
      </w:r>
      <w:r w:rsidRPr="00060FCE">
        <w:rPr>
          <w:rFonts w:ascii="Arial" w:hAnsi="Arial" w:cs="Arial"/>
          <w:sz w:val="20"/>
          <w:szCs w:val="20"/>
        </w:rPr>
        <w:t>____ BLM</w:t>
      </w:r>
      <w:r w:rsidR="00E1547D" w:rsidRPr="00060FCE">
        <w:rPr>
          <w:rFonts w:ascii="Arial" w:hAnsi="Arial" w:cs="Arial"/>
          <w:sz w:val="20"/>
          <w:szCs w:val="20"/>
        </w:rPr>
        <w:tab/>
      </w:r>
      <w:r w:rsidRPr="00060FCE">
        <w:rPr>
          <w:rFonts w:ascii="Arial" w:hAnsi="Arial" w:cs="Arial"/>
          <w:sz w:val="20"/>
          <w:szCs w:val="20"/>
        </w:rPr>
        <w:t>_____</w:t>
      </w:r>
      <w:r w:rsidR="00E1547D" w:rsidRPr="00060FCE">
        <w:rPr>
          <w:rFonts w:ascii="Arial" w:hAnsi="Arial" w:cs="Arial"/>
          <w:sz w:val="20"/>
          <w:szCs w:val="20"/>
        </w:rPr>
        <w:tab/>
      </w:r>
      <w:r w:rsidRPr="00060FCE">
        <w:rPr>
          <w:rFonts w:ascii="Arial" w:hAnsi="Arial" w:cs="Arial"/>
          <w:sz w:val="20"/>
          <w:szCs w:val="20"/>
        </w:rPr>
        <w:t>OTHER: ______</w:t>
      </w:r>
      <w:r w:rsidR="003D1963" w:rsidRPr="00060FCE">
        <w:rPr>
          <w:rFonts w:ascii="Arial" w:hAnsi="Arial" w:cs="Arial"/>
          <w:sz w:val="20"/>
          <w:szCs w:val="20"/>
        </w:rPr>
        <w:t>___</w:t>
      </w:r>
      <w:r w:rsidRPr="00060FCE">
        <w:rPr>
          <w:rFonts w:ascii="Arial" w:hAnsi="Arial" w:cs="Arial"/>
          <w:sz w:val="20"/>
          <w:szCs w:val="20"/>
        </w:rPr>
        <w:t>__________</w:t>
      </w:r>
    </w:p>
    <w:p w14:paraId="46C3A7EF" w14:textId="4598EA73" w:rsidR="00463C64" w:rsidRPr="00060FCE" w:rsidRDefault="00463C64" w:rsidP="00FF1F72">
      <w:pPr>
        <w:tabs>
          <w:tab w:val="left" w:pos="3060"/>
          <w:tab w:val="left" w:pos="5040"/>
          <w:tab w:val="left" w:pos="6930"/>
          <w:tab w:val="right" w:leader="underscore" w:pos="8640"/>
        </w:tabs>
        <w:ind w:left="720"/>
        <w:rPr>
          <w:rFonts w:ascii="Arial" w:hAnsi="Arial" w:cs="Arial"/>
          <w:sz w:val="20"/>
          <w:szCs w:val="20"/>
        </w:rPr>
      </w:pPr>
      <w:r w:rsidRPr="00060FCE">
        <w:rPr>
          <w:rFonts w:ascii="Arial" w:hAnsi="Arial" w:cs="Arial"/>
          <w:b/>
          <w:sz w:val="20"/>
          <w:szCs w:val="20"/>
        </w:rPr>
        <w:t>Type of Appointment</w:t>
      </w:r>
      <w:r w:rsidRPr="00060FCE">
        <w:rPr>
          <w:rFonts w:ascii="Arial" w:hAnsi="Arial" w:cs="Arial"/>
          <w:sz w:val="20"/>
          <w:szCs w:val="20"/>
        </w:rPr>
        <w:t>:</w:t>
      </w:r>
      <w:r w:rsidR="00EB7519" w:rsidRPr="00060FCE">
        <w:rPr>
          <w:rFonts w:ascii="Arial" w:hAnsi="Arial" w:cs="Arial"/>
          <w:sz w:val="20"/>
          <w:szCs w:val="20"/>
        </w:rPr>
        <w:tab/>
      </w:r>
      <w:r w:rsidRPr="00060FCE">
        <w:rPr>
          <w:rFonts w:ascii="Arial" w:hAnsi="Arial" w:cs="Arial"/>
          <w:sz w:val="20"/>
          <w:szCs w:val="20"/>
        </w:rPr>
        <w:t xml:space="preserve">_____ </w:t>
      </w:r>
      <w:r w:rsidR="003D1963" w:rsidRPr="00060FCE">
        <w:rPr>
          <w:rFonts w:ascii="Arial" w:hAnsi="Arial" w:cs="Arial"/>
          <w:sz w:val="20"/>
          <w:szCs w:val="20"/>
        </w:rPr>
        <w:t>PERMANENT</w:t>
      </w:r>
      <w:r w:rsidR="003D1963" w:rsidRPr="00060FCE">
        <w:rPr>
          <w:rFonts w:ascii="Arial" w:hAnsi="Arial" w:cs="Arial"/>
          <w:sz w:val="20"/>
          <w:szCs w:val="20"/>
        </w:rPr>
        <w:tab/>
      </w:r>
      <w:r w:rsidRPr="00060FCE">
        <w:rPr>
          <w:rFonts w:ascii="Arial" w:hAnsi="Arial" w:cs="Arial"/>
          <w:sz w:val="20"/>
          <w:szCs w:val="20"/>
        </w:rPr>
        <w:t>____ TEMPORARY</w:t>
      </w:r>
      <w:r w:rsidR="003D1963" w:rsidRPr="00060FCE">
        <w:rPr>
          <w:rFonts w:ascii="Arial" w:hAnsi="Arial" w:cs="Arial"/>
          <w:sz w:val="20"/>
          <w:szCs w:val="20"/>
        </w:rPr>
        <w:tab/>
      </w:r>
      <w:r w:rsidRPr="00060FCE">
        <w:rPr>
          <w:rFonts w:ascii="Arial" w:hAnsi="Arial" w:cs="Arial"/>
          <w:sz w:val="20"/>
          <w:szCs w:val="20"/>
        </w:rPr>
        <w:t>____ TERM</w:t>
      </w:r>
    </w:p>
    <w:p w14:paraId="5B0E5BBB" w14:textId="77777777" w:rsidR="00463C64" w:rsidRPr="00060FCE" w:rsidRDefault="003D1963" w:rsidP="003D1963">
      <w:pPr>
        <w:tabs>
          <w:tab w:val="left" w:pos="3060"/>
          <w:tab w:val="left" w:pos="5040"/>
          <w:tab w:val="left" w:pos="6930"/>
          <w:tab w:val="right" w:leader="underscore" w:pos="8640"/>
        </w:tabs>
        <w:ind w:left="720"/>
        <w:rPr>
          <w:rFonts w:ascii="Arial" w:hAnsi="Arial" w:cs="Arial"/>
          <w:sz w:val="20"/>
          <w:szCs w:val="20"/>
        </w:rPr>
      </w:pPr>
      <w:r w:rsidRPr="00060FCE">
        <w:rPr>
          <w:rFonts w:ascii="Arial" w:hAnsi="Arial" w:cs="Arial"/>
          <w:sz w:val="20"/>
          <w:szCs w:val="20"/>
        </w:rPr>
        <w:tab/>
      </w:r>
      <w:r w:rsidR="00463C64" w:rsidRPr="00060FCE">
        <w:rPr>
          <w:rFonts w:ascii="Arial" w:hAnsi="Arial" w:cs="Arial"/>
          <w:sz w:val="20"/>
          <w:szCs w:val="20"/>
        </w:rPr>
        <w:t>_____ VRA</w:t>
      </w:r>
      <w:r w:rsidRPr="00060FCE">
        <w:rPr>
          <w:rFonts w:ascii="Arial" w:hAnsi="Arial" w:cs="Arial"/>
          <w:sz w:val="20"/>
          <w:szCs w:val="20"/>
        </w:rPr>
        <w:tab/>
      </w:r>
      <w:r w:rsidR="00463C64" w:rsidRPr="00060FCE">
        <w:rPr>
          <w:rFonts w:ascii="Arial" w:hAnsi="Arial" w:cs="Arial"/>
          <w:sz w:val="20"/>
          <w:szCs w:val="20"/>
        </w:rPr>
        <w:t>____ PWD</w:t>
      </w:r>
      <w:r w:rsidRPr="00060FCE">
        <w:rPr>
          <w:rFonts w:ascii="Arial" w:hAnsi="Arial" w:cs="Arial"/>
          <w:sz w:val="20"/>
          <w:szCs w:val="20"/>
        </w:rPr>
        <w:tab/>
      </w:r>
      <w:r w:rsidR="00463C64" w:rsidRPr="00060FCE">
        <w:rPr>
          <w:rFonts w:ascii="Arial" w:hAnsi="Arial" w:cs="Arial"/>
          <w:sz w:val="20"/>
          <w:szCs w:val="20"/>
        </w:rPr>
        <w:t>____ OTHER</w:t>
      </w:r>
    </w:p>
    <w:p w14:paraId="50E201F4" w14:textId="77777777" w:rsidR="00463C64" w:rsidRPr="00060FCE" w:rsidRDefault="00463C64" w:rsidP="003D1963">
      <w:pPr>
        <w:tabs>
          <w:tab w:val="right" w:leader="underscore" w:pos="8640"/>
        </w:tabs>
        <w:ind w:left="720"/>
        <w:rPr>
          <w:rFonts w:ascii="Arial" w:hAnsi="Arial" w:cs="Arial"/>
          <w:sz w:val="20"/>
          <w:szCs w:val="20"/>
        </w:rPr>
      </w:pPr>
      <w:r w:rsidRPr="00060FCE">
        <w:rPr>
          <w:rFonts w:ascii="Arial" w:hAnsi="Arial" w:cs="Arial"/>
          <w:b/>
          <w:sz w:val="20"/>
          <w:szCs w:val="20"/>
        </w:rPr>
        <w:t>Current Region/Forest/District</w:t>
      </w:r>
      <w:r w:rsidR="00FC0C35" w:rsidRPr="00060FCE">
        <w:rPr>
          <w:rFonts w:ascii="Arial" w:hAnsi="Arial" w:cs="Arial"/>
          <w:b/>
          <w:sz w:val="20"/>
          <w:szCs w:val="20"/>
        </w:rPr>
        <w:t>, if applicable</w:t>
      </w:r>
      <w:r w:rsidRPr="00060FCE">
        <w:rPr>
          <w:rFonts w:ascii="Arial" w:hAnsi="Arial" w:cs="Arial"/>
          <w:b/>
          <w:sz w:val="20"/>
          <w:szCs w:val="20"/>
        </w:rPr>
        <w:t>:</w:t>
      </w:r>
      <w:r w:rsidR="00FC0C35" w:rsidRPr="00060FCE">
        <w:rPr>
          <w:rFonts w:ascii="Arial" w:hAnsi="Arial" w:cs="Arial"/>
          <w:b/>
          <w:sz w:val="20"/>
          <w:szCs w:val="20"/>
        </w:rPr>
        <w:t xml:space="preserve"> </w:t>
      </w:r>
      <w:r w:rsidRPr="00060FCE">
        <w:rPr>
          <w:rFonts w:ascii="Arial" w:hAnsi="Arial" w:cs="Arial"/>
          <w:sz w:val="20"/>
          <w:szCs w:val="20"/>
        </w:rPr>
        <w:t>__________</w:t>
      </w:r>
      <w:r w:rsidR="003D1963" w:rsidRPr="00060FCE">
        <w:rPr>
          <w:rFonts w:ascii="Arial" w:hAnsi="Arial" w:cs="Arial"/>
          <w:sz w:val="20"/>
          <w:szCs w:val="20"/>
        </w:rPr>
        <w:t>________</w:t>
      </w:r>
      <w:r w:rsidRPr="00060FCE">
        <w:rPr>
          <w:rFonts w:ascii="Arial" w:hAnsi="Arial" w:cs="Arial"/>
          <w:sz w:val="20"/>
          <w:szCs w:val="20"/>
        </w:rPr>
        <w:t>____________________</w:t>
      </w:r>
    </w:p>
    <w:p w14:paraId="0971D27F" w14:textId="77777777" w:rsidR="00463C64" w:rsidRPr="00060FCE" w:rsidRDefault="00463C64" w:rsidP="003D1963">
      <w:pPr>
        <w:tabs>
          <w:tab w:val="right" w:leader="underscore" w:pos="8640"/>
        </w:tabs>
        <w:ind w:left="720"/>
        <w:rPr>
          <w:rFonts w:ascii="Arial" w:hAnsi="Arial" w:cs="Arial"/>
          <w:sz w:val="20"/>
          <w:szCs w:val="20"/>
        </w:rPr>
      </w:pPr>
      <w:r w:rsidRPr="00060FCE">
        <w:rPr>
          <w:rFonts w:ascii="Arial" w:hAnsi="Arial" w:cs="Arial"/>
          <w:b/>
          <w:sz w:val="20"/>
          <w:szCs w:val="20"/>
        </w:rPr>
        <w:t>Current Ser</w:t>
      </w:r>
      <w:r w:rsidR="003D1963" w:rsidRPr="00060FCE">
        <w:rPr>
          <w:rFonts w:ascii="Arial" w:hAnsi="Arial" w:cs="Arial"/>
          <w:b/>
          <w:sz w:val="20"/>
          <w:szCs w:val="20"/>
        </w:rPr>
        <w:t>ies</w:t>
      </w:r>
      <w:r w:rsidRPr="00060FCE">
        <w:rPr>
          <w:rFonts w:ascii="Arial" w:hAnsi="Arial" w:cs="Arial"/>
          <w:b/>
          <w:sz w:val="20"/>
          <w:szCs w:val="20"/>
        </w:rPr>
        <w:t xml:space="preserve"> and Grade, if applicable</w:t>
      </w:r>
      <w:r w:rsidRPr="00060FCE">
        <w:rPr>
          <w:rFonts w:ascii="Arial" w:hAnsi="Arial" w:cs="Arial"/>
          <w:sz w:val="20"/>
          <w:szCs w:val="20"/>
        </w:rPr>
        <w:t>: _______________</w:t>
      </w:r>
      <w:r w:rsidR="00FC0C35" w:rsidRPr="00060FCE">
        <w:rPr>
          <w:rFonts w:ascii="Arial" w:hAnsi="Arial" w:cs="Arial"/>
          <w:sz w:val="20"/>
          <w:szCs w:val="20"/>
        </w:rPr>
        <w:t>______</w:t>
      </w:r>
      <w:r w:rsidRPr="00060FCE">
        <w:rPr>
          <w:rFonts w:ascii="Arial" w:hAnsi="Arial" w:cs="Arial"/>
          <w:sz w:val="20"/>
          <w:szCs w:val="20"/>
        </w:rPr>
        <w:t>_____________________</w:t>
      </w:r>
    </w:p>
    <w:p w14:paraId="6EA51858" w14:textId="77777777" w:rsidR="00463C64" w:rsidRPr="00060FCE" w:rsidRDefault="00463C64" w:rsidP="00463C64">
      <w:pPr>
        <w:tabs>
          <w:tab w:val="right" w:leader="underscore" w:pos="8640"/>
        </w:tabs>
        <w:rPr>
          <w:rFonts w:ascii="Arial" w:hAnsi="Arial" w:cs="Arial"/>
          <w:sz w:val="20"/>
          <w:szCs w:val="20"/>
        </w:rPr>
      </w:pPr>
      <w:r w:rsidRPr="00060FCE">
        <w:rPr>
          <w:rFonts w:ascii="Arial" w:hAnsi="Arial" w:cs="Arial"/>
          <w:b/>
          <w:sz w:val="20"/>
          <w:szCs w:val="20"/>
        </w:rPr>
        <w:t>Current Position Title:</w:t>
      </w:r>
      <w:r w:rsidRPr="00060FCE">
        <w:rPr>
          <w:rFonts w:ascii="Arial" w:hAnsi="Arial" w:cs="Arial"/>
          <w:sz w:val="20"/>
          <w:szCs w:val="20"/>
        </w:rPr>
        <w:t xml:space="preserve"> __________________________________________</w:t>
      </w:r>
      <w:r w:rsidR="00FC0C35" w:rsidRPr="00060FCE">
        <w:rPr>
          <w:rFonts w:ascii="Arial" w:hAnsi="Arial" w:cs="Arial"/>
          <w:sz w:val="20"/>
          <w:szCs w:val="20"/>
        </w:rPr>
        <w:t>_______</w:t>
      </w:r>
      <w:r w:rsidRPr="00060FCE">
        <w:rPr>
          <w:rFonts w:ascii="Arial" w:hAnsi="Arial" w:cs="Arial"/>
          <w:sz w:val="20"/>
          <w:szCs w:val="20"/>
        </w:rPr>
        <w:t>_______________</w:t>
      </w:r>
    </w:p>
    <w:p w14:paraId="4EA3C960" w14:textId="77777777" w:rsidR="00463C64" w:rsidRPr="00060FCE" w:rsidRDefault="00463C64" w:rsidP="00463C64">
      <w:pPr>
        <w:tabs>
          <w:tab w:val="right" w:leader="underscore" w:pos="8640"/>
        </w:tabs>
        <w:rPr>
          <w:rFonts w:ascii="Arial" w:hAnsi="Arial" w:cs="Arial"/>
          <w:b/>
          <w:sz w:val="20"/>
          <w:szCs w:val="20"/>
        </w:rPr>
      </w:pPr>
      <w:r w:rsidRPr="00060FCE">
        <w:rPr>
          <w:rFonts w:ascii="Arial" w:hAnsi="Arial" w:cs="Arial"/>
          <w:b/>
          <w:sz w:val="20"/>
          <w:szCs w:val="20"/>
        </w:rPr>
        <w:t>If not a current permanent (Career or Career Conditional) employee, are you eligible to be hired under any of the following special authorities?</w:t>
      </w:r>
    </w:p>
    <w:p w14:paraId="7C7146CE" w14:textId="77777777" w:rsidR="00463C64" w:rsidRPr="00060FCE" w:rsidRDefault="00463C64" w:rsidP="00463C64">
      <w:pPr>
        <w:tabs>
          <w:tab w:val="right" w:leader="underscore" w:pos="8640"/>
        </w:tabs>
        <w:spacing w:after="0"/>
        <w:rPr>
          <w:rFonts w:ascii="Arial" w:hAnsi="Arial" w:cs="Arial"/>
          <w:sz w:val="20"/>
          <w:szCs w:val="20"/>
        </w:rPr>
      </w:pPr>
      <w:r w:rsidRPr="00060FCE">
        <w:rPr>
          <w:rFonts w:ascii="Arial" w:hAnsi="Arial" w:cs="Arial"/>
          <w:sz w:val="20"/>
          <w:szCs w:val="20"/>
        </w:rPr>
        <w:t>____ Person with Disabilities</w:t>
      </w:r>
    </w:p>
    <w:p w14:paraId="20B6525C" w14:textId="77777777" w:rsidR="00463C64" w:rsidRPr="00060FCE" w:rsidRDefault="00463C64" w:rsidP="00463C64">
      <w:pPr>
        <w:tabs>
          <w:tab w:val="right" w:leader="underscore" w:pos="8640"/>
        </w:tabs>
        <w:spacing w:after="0"/>
        <w:rPr>
          <w:rFonts w:ascii="Arial" w:hAnsi="Arial" w:cs="Arial"/>
          <w:sz w:val="20"/>
          <w:szCs w:val="20"/>
        </w:rPr>
      </w:pPr>
      <w:r w:rsidRPr="00060FCE">
        <w:rPr>
          <w:rFonts w:ascii="Arial" w:hAnsi="Arial" w:cs="Arial"/>
          <w:sz w:val="20"/>
          <w:szCs w:val="20"/>
        </w:rPr>
        <w:t>____ Disabled Veteran with 30% Compensable Disability</w:t>
      </w:r>
    </w:p>
    <w:p w14:paraId="0D826147" w14:textId="77777777" w:rsidR="00463C64" w:rsidRPr="00060FCE" w:rsidRDefault="00463C64" w:rsidP="00463C64">
      <w:pPr>
        <w:tabs>
          <w:tab w:val="right" w:leader="underscore" w:pos="8640"/>
        </w:tabs>
        <w:spacing w:after="0"/>
        <w:rPr>
          <w:rFonts w:ascii="Arial" w:hAnsi="Arial" w:cs="Arial"/>
          <w:sz w:val="20"/>
          <w:szCs w:val="20"/>
        </w:rPr>
      </w:pPr>
      <w:r w:rsidRPr="00060FCE">
        <w:rPr>
          <w:rFonts w:ascii="Arial" w:hAnsi="Arial" w:cs="Arial"/>
          <w:sz w:val="20"/>
          <w:szCs w:val="20"/>
        </w:rPr>
        <w:t>____ Veterans Employment Opportunities Act of 1998</w:t>
      </w:r>
    </w:p>
    <w:p w14:paraId="5DDA89B4" w14:textId="77777777" w:rsidR="00463C64" w:rsidRPr="00060FCE" w:rsidRDefault="00463C64" w:rsidP="00463C64">
      <w:pPr>
        <w:tabs>
          <w:tab w:val="right" w:leader="underscore" w:pos="8640"/>
        </w:tabs>
        <w:spacing w:after="0"/>
        <w:rPr>
          <w:rFonts w:ascii="Arial" w:hAnsi="Arial" w:cs="Arial"/>
          <w:sz w:val="20"/>
          <w:szCs w:val="20"/>
        </w:rPr>
      </w:pPr>
      <w:r w:rsidRPr="00060FCE">
        <w:rPr>
          <w:rFonts w:ascii="Arial" w:hAnsi="Arial" w:cs="Arial"/>
          <w:sz w:val="20"/>
          <w:szCs w:val="20"/>
        </w:rPr>
        <w:t>____ Former Peace Corps Volunteer</w:t>
      </w:r>
    </w:p>
    <w:p w14:paraId="23E19EFA" w14:textId="77777777" w:rsidR="00463C64" w:rsidRPr="00060FCE" w:rsidRDefault="00463C64" w:rsidP="00463C64">
      <w:pPr>
        <w:tabs>
          <w:tab w:val="right" w:leader="underscore" w:pos="8640"/>
        </w:tabs>
        <w:spacing w:after="0"/>
        <w:rPr>
          <w:rFonts w:ascii="Arial" w:hAnsi="Arial" w:cs="Arial"/>
          <w:sz w:val="20"/>
          <w:szCs w:val="20"/>
        </w:rPr>
      </w:pPr>
      <w:r w:rsidRPr="00060FCE">
        <w:rPr>
          <w:rFonts w:ascii="Arial" w:hAnsi="Arial" w:cs="Arial"/>
          <w:sz w:val="20"/>
          <w:szCs w:val="20"/>
        </w:rPr>
        <w:t>____ Veterans Recruitment Act</w:t>
      </w:r>
    </w:p>
    <w:p w14:paraId="219C9578" w14:textId="77777777" w:rsidR="00463C64" w:rsidRPr="00060FCE" w:rsidRDefault="00463C64" w:rsidP="00463C64">
      <w:pPr>
        <w:tabs>
          <w:tab w:val="right" w:leader="underscore" w:pos="8640"/>
        </w:tabs>
        <w:spacing w:after="0"/>
        <w:rPr>
          <w:rFonts w:ascii="Arial" w:hAnsi="Arial" w:cs="Arial"/>
          <w:sz w:val="20"/>
          <w:szCs w:val="20"/>
        </w:rPr>
      </w:pPr>
      <w:r w:rsidRPr="00060FCE">
        <w:rPr>
          <w:rFonts w:ascii="Arial" w:hAnsi="Arial" w:cs="Arial"/>
          <w:sz w:val="20"/>
          <w:szCs w:val="20"/>
        </w:rPr>
        <w:t>____ Pathways Students and Recent Graduates</w:t>
      </w:r>
    </w:p>
    <w:p w14:paraId="0F1EDC5C" w14:textId="77777777" w:rsidR="00463C64" w:rsidRPr="00060FCE" w:rsidRDefault="00463C64" w:rsidP="00463C64">
      <w:pPr>
        <w:tabs>
          <w:tab w:val="right" w:leader="underscore" w:pos="8640"/>
        </w:tabs>
        <w:spacing w:after="0"/>
        <w:rPr>
          <w:rFonts w:ascii="Arial" w:hAnsi="Arial" w:cs="Arial"/>
          <w:sz w:val="20"/>
          <w:szCs w:val="20"/>
        </w:rPr>
      </w:pPr>
      <w:r w:rsidRPr="00060FCE">
        <w:rPr>
          <w:rFonts w:ascii="Arial" w:hAnsi="Arial" w:cs="Arial"/>
          <w:sz w:val="20"/>
          <w:szCs w:val="20"/>
        </w:rPr>
        <w:t>____ Other: ___________________________</w:t>
      </w:r>
    </w:p>
    <w:p w14:paraId="2DF87F01" w14:textId="228D49F0" w:rsidR="001F0649" w:rsidRPr="00060FCE" w:rsidRDefault="00463C64" w:rsidP="001F0649">
      <w:pPr>
        <w:tabs>
          <w:tab w:val="right" w:leader="underscore" w:pos="8640"/>
        </w:tabs>
        <w:spacing w:before="240"/>
        <w:rPr>
          <w:rFonts w:ascii="Arial" w:hAnsi="Arial" w:cs="Arial"/>
          <w:b/>
          <w:sz w:val="20"/>
          <w:szCs w:val="20"/>
        </w:rPr>
      </w:pPr>
      <w:r w:rsidRPr="00060FCE">
        <w:rPr>
          <w:rFonts w:ascii="Arial" w:hAnsi="Arial" w:cs="Arial"/>
          <w:b/>
          <w:sz w:val="20"/>
          <w:szCs w:val="20"/>
        </w:rPr>
        <w:t>Brief Statement of Interest in this Position:</w:t>
      </w:r>
      <w:r w:rsidR="00664FD4" w:rsidRPr="00060FCE">
        <w:rPr>
          <w:rFonts w:ascii="Arial" w:hAnsi="Arial" w:cs="Arial"/>
          <w:b/>
          <w:sz w:val="20"/>
          <w:szCs w:val="20"/>
        </w:rPr>
        <w:t xml:space="preserve">  ______________________________________________</w:t>
      </w:r>
    </w:p>
    <w:p w14:paraId="312D0B14" w14:textId="77777777" w:rsidR="00036229" w:rsidRPr="003D1963" w:rsidRDefault="001F0649" w:rsidP="00904B77">
      <w:pPr>
        <w:tabs>
          <w:tab w:val="right" w:leader="underscore" w:pos="8640"/>
        </w:tabs>
        <w:spacing w:before="240"/>
        <w:rPr>
          <w:rFonts w:ascii="Arial" w:hAnsi="Arial" w:cs="Arial"/>
          <w:b/>
          <w:sz w:val="20"/>
          <w:szCs w:val="20"/>
        </w:rPr>
      </w:pPr>
      <w:r w:rsidRPr="00060FCE">
        <w:rPr>
          <w:rFonts w:ascii="Arial" w:hAnsi="Arial" w:cs="Arial"/>
          <w:b/>
          <w:sz w:val="20"/>
          <w:szCs w:val="20"/>
        </w:rPr>
        <w:t>W</w:t>
      </w:r>
      <w:r w:rsidRPr="00463C64">
        <w:rPr>
          <w:rFonts w:ascii="Arial" w:hAnsi="Arial" w:cs="Arial"/>
          <w:b/>
          <w:sz w:val="20"/>
          <w:szCs w:val="20"/>
        </w:rPr>
        <w:t>here did you hear about this vacancy/outreach?</w:t>
      </w:r>
      <w:r>
        <w:rPr>
          <w:rFonts w:ascii="Arial" w:hAnsi="Arial" w:cs="Arial"/>
          <w:b/>
          <w:sz w:val="20"/>
          <w:szCs w:val="20"/>
        </w:rPr>
        <w:t xml:space="preserve">  ________________________________________</w:t>
      </w:r>
    </w:p>
    <w:sectPr w:rsidR="00036229" w:rsidRPr="003D1963" w:rsidSect="00E0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588"/>
    <w:multiLevelType w:val="hybridMultilevel"/>
    <w:tmpl w:val="F30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7F1B"/>
    <w:multiLevelType w:val="hybridMultilevel"/>
    <w:tmpl w:val="1B584E4C"/>
    <w:lvl w:ilvl="0" w:tplc="FB86E10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25D6B"/>
    <w:multiLevelType w:val="hybridMultilevel"/>
    <w:tmpl w:val="3962F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5F22B8"/>
    <w:multiLevelType w:val="hybridMultilevel"/>
    <w:tmpl w:val="402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A715F"/>
    <w:multiLevelType w:val="hybridMultilevel"/>
    <w:tmpl w:val="489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A5801"/>
    <w:multiLevelType w:val="hybridMultilevel"/>
    <w:tmpl w:val="6750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8096F"/>
    <w:multiLevelType w:val="hybridMultilevel"/>
    <w:tmpl w:val="26DC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D7"/>
    <w:rsid w:val="000134ED"/>
    <w:rsid w:val="00014642"/>
    <w:rsid w:val="00015C20"/>
    <w:rsid w:val="00036229"/>
    <w:rsid w:val="0005018E"/>
    <w:rsid w:val="00057D49"/>
    <w:rsid w:val="00060FCE"/>
    <w:rsid w:val="0006604A"/>
    <w:rsid w:val="000A5EB6"/>
    <w:rsid w:val="000B7205"/>
    <w:rsid w:val="000C1C7B"/>
    <w:rsid w:val="000C2A40"/>
    <w:rsid w:val="000C3956"/>
    <w:rsid w:val="000E06F6"/>
    <w:rsid w:val="000E738A"/>
    <w:rsid w:val="000F7576"/>
    <w:rsid w:val="00117E7A"/>
    <w:rsid w:val="001356AA"/>
    <w:rsid w:val="0016220E"/>
    <w:rsid w:val="00167002"/>
    <w:rsid w:val="00172FEC"/>
    <w:rsid w:val="00182465"/>
    <w:rsid w:val="00184FEA"/>
    <w:rsid w:val="00194DFC"/>
    <w:rsid w:val="00195F7F"/>
    <w:rsid w:val="00196C00"/>
    <w:rsid w:val="001A0B6C"/>
    <w:rsid w:val="001A69E4"/>
    <w:rsid w:val="001B74F0"/>
    <w:rsid w:val="001C32F7"/>
    <w:rsid w:val="001F0649"/>
    <w:rsid w:val="00204BFF"/>
    <w:rsid w:val="002502ED"/>
    <w:rsid w:val="002606AA"/>
    <w:rsid w:val="00270B83"/>
    <w:rsid w:val="00272417"/>
    <w:rsid w:val="00274A05"/>
    <w:rsid w:val="002B5094"/>
    <w:rsid w:val="002C431C"/>
    <w:rsid w:val="002D4558"/>
    <w:rsid w:val="002D6BCF"/>
    <w:rsid w:val="002E4F29"/>
    <w:rsid w:val="002E5799"/>
    <w:rsid w:val="002F4054"/>
    <w:rsid w:val="00301B94"/>
    <w:rsid w:val="00320488"/>
    <w:rsid w:val="00330E6A"/>
    <w:rsid w:val="0034257D"/>
    <w:rsid w:val="0036624D"/>
    <w:rsid w:val="0037484A"/>
    <w:rsid w:val="003967DB"/>
    <w:rsid w:val="003C2D85"/>
    <w:rsid w:val="003C4ADB"/>
    <w:rsid w:val="003C6DB5"/>
    <w:rsid w:val="003D1963"/>
    <w:rsid w:val="003F157B"/>
    <w:rsid w:val="00410BAF"/>
    <w:rsid w:val="0041271C"/>
    <w:rsid w:val="004415D6"/>
    <w:rsid w:val="0045234B"/>
    <w:rsid w:val="00454C6D"/>
    <w:rsid w:val="00456328"/>
    <w:rsid w:val="00463C64"/>
    <w:rsid w:val="004729BE"/>
    <w:rsid w:val="00472CCA"/>
    <w:rsid w:val="0047334A"/>
    <w:rsid w:val="00476329"/>
    <w:rsid w:val="0048287C"/>
    <w:rsid w:val="004B1A9E"/>
    <w:rsid w:val="004B21D3"/>
    <w:rsid w:val="004B507D"/>
    <w:rsid w:val="004B7EA5"/>
    <w:rsid w:val="004C5EB8"/>
    <w:rsid w:val="004D244C"/>
    <w:rsid w:val="004D48D4"/>
    <w:rsid w:val="004E38C2"/>
    <w:rsid w:val="005118B5"/>
    <w:rsid w:val="00525536"/>
    <w:rsid w:val="00573E00"/>
    <w:rsid w:val="00581D2B"/>
    <w:rsid w:val="005A0379"/>
    <w:rsid w:val="005A5205"/>
    <w:rsid w:val="005A5A18"/>
    <w:rsid w:val="005B64D5"/>
    <w:rsid w:val="005C0641"/>
    <w:rsid w:val="005D0C9B"/>
    <w:rsid w:val="005D3D66"/>
    <w:rsid w:val="005F22A8"/>
    <w:rsid w:val="00622575"/>
    <w:rsid w:val="00625CBD"/>
    <w:rsid w:val="006279EE"/>
    <w:rsid w:val="00633EC4"/>
    <w:rsid w:val="0063546B"/>
    <w:rsid w:val="00636CEB"/>
    <w:rsid w:val="0064130A"/>
    <w:rsid w:val="00643DE4"/>
    <w:rsid w:val="006578C4"/>
    <w:rsid w:val="0066168A"/>
    <w:rsid w:val="00664020"/>
    <w:rsid w:val="00664FD4"/>
    <w:rsid w:val="006A3A04"/>
    <w:rsid w:val="006B415C"/>
    <w:rsid w:val="006D2290"/>
    <w:rsid w:val="006E43BC"/>
    <w:rsid w:val="006E47DE"/>
    <w:rsid w:val="006F2776"/>
    <w:rsid w:val="006F70B7"/>
    <w:rsid w:val="00704FBC"/>
    <w:rsid w:val="00712455"/>
    <w:rsid w:val="00712570"/>
    <w:rsid w:val="00715FF3"/>
    <w:rsid w:val="0073172F"/>
    <w:rsid w:val="00752204"/>
    <w:rsid w:val="00766E49"/>
    <w:rsid w:val="00780089"/>
    <w:rsid w:val="007819C7"/>
    <w:rsid w:val="007B3C15"/>
    <w:rsid w:val="007B6CA6"/>
    <w:rsid w:val="007C097B"/>
    <w:rsid w:val="007C10FA"/>
    <w:rsid w:val="007D3113"/>
    <w:rsid w:val="007F6C22"/>
    <w:rsid w:val="00813524"/>
    <w:rsid w:val="00821705"/>
    <w:rsid w:val="0082319C"/>
    <w:rsid w:val="00825280"/>
    <w:rsid w:val="008420FB"/>
    <w:rsid w:val="008532CA"/>
    <w:rsid w:val="00856921"/>
    <w:rsid w:val="00871ABA"/>
    <w:rsid w:val="0088114C"/>
    <w:rsid w:val="0088528E"/>
    <w:rsid w:val="00890C2E"/>
    <w:rsid w:val="008B3E6A"/>
    <w:rsid w:val="008C0B91"/>
    <w:rsid w:val="008C389C"/>
    <w:rsid w:val="008C752D"/>
    <w:rsid w:val="008F6EB0"/>
    <w:rsid w:val="009003DF"/>
    <w:rsid w:val="00904471"/>
    <w:rsid w:val="00904ADC"/>
    <w:rsid w:val="00904B77"/>
    <w:rsid w:val="00904FCB"/>
    <w:rsid w:val="009117BD"/>
    <w:rsid w:val="009261F7"/>
    <w:rsid w:val="00936CEF"/>
    <w:rsid w:val="009378D1"/>
    <w:rsid w:val="00944123"/>
    <w:rsid w:val="00950F01"/>
    <w:rsid w:val="00951387"/>
    <w:rsid w:val="00970A9E"/>
    <w:rsid w:val="009710D5"/>
    <w:rsid w:val="009760C2"/>
    <w:rsid w:val="0098015B"/>
    <w:rsid w:val="00991641"/>
    <w:rsid w:val="009921F0"/>
    <w:rsid w:val="00996E63"/>
    <w:rsid w:val="009A26DD"/>
    <w:rsid w:val="009B17CE"/>
    <w:rsid w:val="009D165B"/>
    <w:rsid w:val="009F667C"/>
    <w:rsid w:val="00A07D41"/>
    <w:rsid w:val="00A12EDB"/>
    <w:rsid w:val="00A16132"/>
    <w:rsid w:val="00A1620F"/>
    <w:rsid w:val="00A27733"/>
    <w:rsid w:val="00A27F56"/>
    <w:rsid w:val="00A3743C"/>
    <w:rsid w:val="00A41BFE"/>
    <w:rsid w:val="00A53113"/>
    <w:rsid w:val="00A55FAE"/>
    <w:rsid w:val="00A747ED"/>
    <w:rsid w:val="00A74DF2"/>
    <w:rsid w:val="00A8577E"/>
    <w:rsid w:val="00A952D0"/>
    <w:rsid w:val="00AB66D7"/>
    <w:rsid w:val="00AC1333"/>
    <w:rsid w:val="00AC4A08"/>
    <w:rsid w:val="00AD183B"/>
    <w:rsid w:val="00B15C96"/>
    <w:rsid w:val="00B233E8"/>
    <w:rsid w:val="00B46A5C"/>
    <w:rsid w:val="00B73B59"/>
    <w:rsid w:val="00B80806"/>
    <w:rsid w:val="00B813DA"/>
    <w:rsid w:val="00BB5520"/>
    <w:rsid w:val="00BB652C"/>
    <w:rsid w:val="00BE3D5D"/>
    <w:rsid w:val="00BF4D2B"/>
    <w:rsid w:val="00C13172"/>
    <w:rsid w:val="00C16A1D"/>
    <w:rsid w:val="00C43EEB"/>
    <w:rsid w:val="00C43F6A"/>
    <w:rsid w:val="00C81974"/>
    <w:rsid w:val="00C93E96"/>
    <w:rsid w:val="00C96B37"/>
    <w:rsid w:val="00CA4AE8"/>
    <w:rsid w:val="00CC5BF9"/>
    <w:rsid w:val="00CC7F7A"/>
    <w:rsid w:val="00CD3B48"/>
    <w:rsid w:val="00CE4CE5"/>
    <w:rsid w:val="00CE739F"/>
    <w:rsid w:val="00CE7640"/>
    <w:rsid w:val="00CF59C2"/>
    <w:rsid w:val="00D07418"/>
    <w:rsid w:val="00D43435"/>
    <w:rsid w:val="00D46339"/>
    <w:rsid w:val="00D51B60"/>
    <w:rsid w:val="00D70DFA"/>
    <w:rsid w:val="00D76051"/>
    <w:rsid w:val="00D76B32"/>
    <w:rsid w:val="00D837EB"/>
    <w:rsid w:val="00D906E8"/>
    <w:rsid w:val="00DB6993"/>
    <w:rsid w:val="00DD6F7B"/>
    <w:rsid w:val="00DE4F09"/>
    <w:rsid w:val="00E025B5"/>
    <w:rsid w:val="00E03AAD"/>
    <w:rsid w:val="00E0680F"/>
    <w:rsid w:val="00E150EF"/>
    <w:rsid w:val="00E1547D"/>
    <w:rsid w:val="00E2141E"/>
    <w:rsid w:val="00E44DBF"/>
    <w:rsid w:val="00E47C66"/>
    <w:rsid w:val="00E571CF"/>
    <w:rsid w:val="00E755E8"/>
    <w:rsid w:val="00E80ADA"/>
    <w:rsid w:val="00E90287"/>
    <w:rsid w:val="00EA332D"/>
    <w:rsid w:val="00EB2647"/>
    <w:rsid w:val="00EB7519"/>
    <w:rsid w:val="00ED4143"/>
    <w:rsid w:val="00EF22C8"/>
    <w:rsid w:val="00F038AA"/>
    <w:rsid w:val="00F06624"/>
    <w:rsid w:val="00F12024"/>
    <w:rsid w:val="00F17412"/>
    <w:rsid w:val="00F32393"/>
    <w:rsid w:val="00F439C9"/>
    <w:rsid w:val="00F52D52"/>
    <w:rsid w:val="00F5309A"/>
    <w:rsid w:val="00F53C7C"/>
    <w:rsid w:val="00F72DAC"/>
    <w:rsid w:val="00F770A2"/>
    <w:rsid w:val="00F9369E"/>
    <w:rsid w:val="00FA031A"/>
    <w:rsid w:val="00FA1BB5"/>
    <w:rsid w:val="00FA2448"/>
    <w:rsid w:val="00FB35EE"/>
    <w:rsid w:val="00FC0C35"/>
    <w:rsid w:val="00FC1342"/>
    <w:rsid w:val="00FC2BF0"/>
    <w:rsid w:val="00FD148A"/>
    <w:rsid w:val="00FD61ED"/>
    <w:rsid w:val="00FF1F72"/>
    <w:rsid w:val="00F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5E0B0"/>
  <w15:chartTrackingRefBased/>
  <w15:docId w15:val="{26F9C8C9-4E09-440D-A753-8D9876E0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DB"/>
    <w:pPr>
      <w:autoSpaceDE w:val="0"/>
      <w:autoSpaceDN w:val="0"/>
      <w:adjustRightInd w:val="0"/>
      <w:spacing w:after="240"/>
    </w:pPr>
    <w:rPr>
      <w:rFonts w:ascii="Calibri" w:hAnsi="Calibri" w:cs="Calibri"/>
      <w:bCs/>
      <w:sz w:val="24"/>
      <w:szCs w:val="24"/>
    </w:rPr>
  </w:style>
  <w:style w:type="paragraph" w:styleId="Heading1">
    <w:name w:val="heading 1"/>
    <w:basedOn w:val="Normal"/>
    <w:next w:val="Normal"/>
    <w:qFormat/>
    <w:rsid w:val="00AD183B"/>
    <w:pPr>
      <w:keepNext/>
      <w:spacing w:before="360" w:after="120"/>
      <w:outlineLvl w:val="0"/>
    </w:pPr>
    <w:rPr>
      <w:b/>
      <w:bCs w:val="0"/>
      <w:sz w:val="28"/>
      <w:u w:val="single"/>
    </w:rPr>
  </w:style>
  <w:style w:type="paragraph" w:styleId="Heading4">
    <w:name w:val="heading 4"/>
    <w:basedOn w:val="Normal"/>
    <w:next w:val="Normal"/>
    <w:qFormat/>
    <w:pPr>
      <w:keepNext/>
      <w:jc w:val="center"/>
      <w:outlineLvl w:val="3"/>
    </w:pPr>
    <w:rPr>
      <w:b/>
      <w:bCs w:val="0"/>
      <w:sz w:val="32"/>
    </w:rPr>
  </w:style>
  <w:style w:type="paragraph" w:styleId="Heading5">
    <w:name w:val="heading 5"/>
    <w:basedOn w:val="Normal"/>
    <w:next w:val="Normal"/>
    <w:qFormat/>
    <w:pPr>
      <w:keepNext/>
      <w:jc w:val="center"/>
      <w:outlineLvl w:val="4"/>
    </w:pPr>
    <w:rPr>
      <w:b/>
      <w:bCs w:val="0"/>
      <w:sz w:val="28"/>
    </w:rPr>
  </w:style>
  <w:style w:type="paragraph" w:styleId="Heading6">
    <w:name w:val="heading 6"/>
    <w:basedOn w:val="Normal"/>
    <w:next w:val="Normal"/>
    <w:qFormat/>
    <w:pPr>
      <w:keepNext/>
      <w:outlineLvl w:val="5"/>
    </w:pPr>
    <w:rPr>
      <w:b/>
      <w:bCs w:val="0"/>
    </w:rPr>
  </w:style>
  <w:style w:type="paragraph" w:styleId="Heading9">
    <w:name w:val="heading 9"/>
    <w:basedOn w:val="Normal"/>
    <w:next w:val="Normal"/>
    <w:link w:val="Heading9Char"/>
    <w:uiPriority w:val="9"/>
    <w:semiHidden/>
    <w:unhideWhenUsed/>
    <w:qFormat/>
    <w:rsid w:val="008B3E6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EB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itle">
    <w:name w:val="Title"/>
    <w:basedOn w:val="Normal"/>
    <w:qFormat/>
    <w:rsid w:val="00E80ADA"/>
    <w:pPr>
      <w:jc w:val="center"/>
    </w:pPr>
    <w:rPr>
      <w:b/>
      <w:bCs w:val="0"/>
      <w:sz w:val="40"/>
    </w:rPr>
  </w:style>
  <w:style w:type="paragraph" w:styleId="BodyTextIndent2">
    <w:name w:val="Body Text Indent 2"/>
    <w:basedOn w:val="Normal"/>
    <w:rsid w:val="003C2D85"/>
    <w:pPr>
      <w:ind w:left="3600" w:hanging="3600"/>
    </w:pPr>
  </w:style>
  <w:style w:type="table" w:styleId="TableGrid">
    <w:name w:val="Table Grid"/>
    <w:basedOn w:val="TableNormal"/>
    <w:uiPriority w:val="59"/>
    <w:rsid w:val="0013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uiPriority w:val="99"/>
    <w:rsid w:val="00A8577E"/>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Default">
    <w:name w:val="Default"/>
    <w:rsid w:val="00117E7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E03AAD"/>
    <w:rPr>
      <w:sz w:val="16"/>
      <w:szCs w:val="16"/>
    </w:rPr>
  </w:style>
  <w:style w:type="paragraph" w:styleId="CommentText">
    <w:name w:val="annotation text"/>
    <w:basedOn w:val="Normal"/>
    <w:link w:val="CommentTextChar"/>
    <w:uiPriority w:val="99"/>
    <w:unhideWhenUsed/>
    <w:rsid w:val="00E03AAD"/>
    <w:rPr>
      <w:sz w:val="20"/>
      <w:szCs w:val="20"/>
    </w:rPr>
  </w:style>
  <w:style w:type="character" w:customStyle="1" w:styleId="CommentTextChar">
    <w:name w:val="Comment Text Char"/>
    <w:basedOn w:val="DefaultParagraphFont"/>
    <w:link w:val="CommentText"/>
    <w:uiPriority w:val="99"/>
    <w:rsid w:val="00E03AAD"/>
  </w:style>
  <w:style w:type="paragraph" w:styleId="CommentSubject">
    <w:name w:val="annotation subject"/>
    <w:basedOn w:val="CommentText"/>
    <w:next w:val="CommentText"/>
    <w:link w:val="CommentSubjectChar"/>
    <w:uiPriority w:val="99"/>
    <w:semiHidden/>
    <w:unhideWhenUsed/>
    <w:rsid w:val="00E03AAD"/>
    <w:rPr>
      <w:b/>
      <w:bCs w:val="0"/>
    </w:rPr>
  </w:style>
  <w:style w:type="character" w:customStyle="1" w:styleId="CommentSubjectChar">
    <w:name w:val="Comment Subject Char"/>
    <w:link w:val="CommentSubject"/>
    <w:uiPriority w:val="99"/>
    <w:semiHidden/>
    <w:rsid w:val="00E03AAD"/>
    <w:rPr>
      <w:b/>
      <w:bCs/>
    </w:rPr>
  </w:style>
  <w:style w:type="character" w:customStyle="1" w:styleId="Heading9Char">
    <w:name w:val="Heading 9 Char"/>
    <w:basedOn w:val="DefaultParagraphFont"/>
    <w:link w:val="Heading9"/>
    <w:uiPriority w:val="9"/>
    <w:semiHidden/>
    <w:rsid w:val="008B3E6A"/>
    <w:rPr>
      <w:rFonts w:asciiTheme="majorHAnsi" w:eastAsiaTheme="majorEastAsia" w:hAnsiTheme="majorHAnsi" w:cstheme="majorBidi"/>
      <w:bCs/>
      <w:sz w:val="22"/>
      <w:szCs w:val="22"/>
    </w:rPr>
  </w:style>
  <w:style w:type="paragraph" w:styleId="NoSpacing">
    <w:name w:val="No Spacing"/>
    <w:uiPriority w:val="1"/>
    <w:qFormat/>
    <w:rsid w:val="008B3E6A"/>
    <w:rPr>
      <w:rFonts w:ascii="Calibri" w:hAnsi="Calibri"/>
      <w:sz w:val="22"/>
      <w:szCs w:val="22"/>
    </w:rPr>
  </w:style>
  <w:style w:type="paragraph" w:styleId="BodyTextIndent">
    <w:name w:val="Body Text Indent"/>
    <w:basedOn w:val="Normal"/>
    <w:link w:val="BodyTextIndentChar"/>
    <w:uiPriority w:val="99"/>
    <w:semiHidden/>
    <w:unhideWhenUsed/>
    <w:rsid w:val="00463C64"/>
    <w:pPr>
      <w:spacing w:after="120"/>
      <w:ind w:left="360"/>
    </w:pPr>
  </w:style>
  <w:style w:type="character" w:customStyle="1" w:styleId="BodyTextIndentChar">
    <w:name w:val="Body Text Indent Char"/>
    <w:basedOn w:val="DefaultParagraphFont"/>
    <w:link w:val="BodyTextIndent"/>
    <w:uiPriority w:val="99"/>
    <w:semiHidden/>
    <w:rsid w:val="00463C64"/>
    <w:rPr>
      <w:rFonts w:ascii="Calibri" w:hAnsi="Calibri" w:cs="Calibri"/>
      <w:bCs/>
      <w:sz w:val="24"/>
      <w:szCs w:val="24"/>
    </w:rPr>
  </w:style>
  <w:style w:type="paragraph" w:styleId="Revision">
    <w:name w:val="Revision"/>
    <w:hidden/>
    <w:uiPriority w:val="99"/>
    <w:semiHidden/>
    <w:rsid w:val="00F32393"/>
    <w:rPr>
      <w:rFonts w:ascii="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buccowich@fs.fed.us" TargetMode="External"/><Relationship Id="rId3" Type="http://schemas.openxmlformats.org/officeDocument/2006/relationships/styles" Target="styles.xml"/><Relationship Id="rId7" Type="http://schemas.openxmlformats.org/officeDocument/2006/relationships/hyperlink" Target="https://fsoutreach.gdcii.com/Outreach" TargetMode="External"/><Relationship Id="rId12" Type="http://schemas.openxmlformats.org/officeDocument/2006/relationships/hyperlink" Target="https://fsoutreach.gdcii.com/Outre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uccowich@fs.fed.us" TargetMode="External"/><Relationship Id="rId4" Type="http://schemas.openxmlformats.org/officeDocument/2006/relationships/settings" Target="settings.xml"/><Relationship Id="rId9" Type="http://schemas.openxmlformats.org/officeDocument/2006/relationships/hyperlink" Target="mailto:mbuccowich@fs.fe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470A-0A69-4089-87AE-A1105D6B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DRAFT</vt:lpstr>
    </vt:vector>
  </TitlesOfParts>
  <Company>USDA Forest Service</Company>
  <LinksUpToDate>false</LinksUpToDate>
  <CharactersWithSpaces>10403</CharactersWithSpaces>
  <SharedDoc>false</SharedDoc>
  <HLinks>
    <vt:vector size="30" baseType="variant">
      <vt:variant>
        <vt:i4>4784166</vt:i4>
      </vt:variant>
      <vt:variant>
        <vt:i4>18</vt:i4>
      </vt:variant>
      <vt:variant>
        <vt:i4>0</vt:i4>
      </vt:variant>
      <vt:variant>
        <vt:i4>5</vt:i4>
      </vt:variant>
      <vt:variant>
        <vt:lpwstr>mailto:mbuccowich@fs.fed.us</vt:lpwstr>
      </vt:variant>
      <vt:variant>
        <vt:lpwstr/>
      </vt:variant>
      <vt:variant>
        <vt:i4>1179664</vt:i4>
      </vt:variant>
      <vt:variant>
        <vt:i4>15</vt:i4>
      </vt:variant>
      <vt:variant>
        <vt:i4>0</vt:i4>
      </vt:variant>
      <vt:variant>
        <vt:i4>5</vt:i4>
      </vt:variant>
      <vt:variant>
        <vt:lpwstr>https://fsoutreach.gdcii.com/Outreach</vt:lpwstr>
      </vt:variant>
      <vt:variant>
        <vt:lpwstr/>
      </vt:variant>
      <vt:variant>
        <vt:i4>4784166</vt:i4>
      </vt:variant>
      <vt:variant>
        <vt:i4>9</vt:i4>
      </vt:variant>
      <vt:variant>
        <vt:i4>0</vt:i4>
      </vt:variant>
      <vt:variant>
        <vt:i4>5</vt:i4>
      </vt:variant>
      <vt:variant>
        <vt:lpwstr>mailto:mbuccowich@fs.fed.us</vt:lpwstr>
      </vt:variant>
      <vt:variant>
        <vt:lpwstr/>
      </vt:variant>
      <vt:variant>
        <vt:i4>4784166</vt:i4>
      </vt:variant>
      <vt:variant>
        <vt:i4>6</vt:i4>
      </vt:variant>
      <vt:variant>
        <vt:i4>0</vt:i4>
      </vt:variant>
      <vt:variant>
        <vt:i4>5</vt:i4>
      </vt:variant>
      <vt:variant>
        <vt:lpwstr>mailto:mbuccowich@fs.fed.us</vt:lpwstr>
      </vt:variant>
      <vt:variant>
        <vt:lpwstr/>
      </vt:variant>
      <vt:variant>
        <vt:i4>1179664</vt:i4>
      </vt:variant>
      <vt:variant>
        <vt:i4>0</vt:i4>
      </vt:variant>
      <vt:variant>
        <vt:i4>0</vt:i4>
      </vt:variant>
      <vt:variant>
        <vt:i4>5</vt:i4>
      </vt:variant>
      <vt:variant>
        <vt:lpwstr>https://fsoutreach.gdcii.com/Outreach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dc:title>
  <dc:subject/>
  <dc:creator>USDA Forest Service</dc:creator>
  <cp:keywords/>
  <cp:lastModifiedBy>Buccowich, Mark -FS</cp:lastModifiedBy>
  <cp:revision>2</cp:revision>
  <cp:lastPrinted>2018-11-14T18:49:00Z</cp:lastPrinted>
  <dcterms:created xsi:type="dcterms:W3CDTF">2018-11-15T14:14:00Z</dcterms:created>
  <dcterms:modified xsi:type="dcterms:W3CDTF">2018-11-15T14:14:00Z</dcterms:modified>
</cp:coreProperties>
</file>