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720" w:tblpY="-820"/>
        <w:tblW w:w="5759" w:type="pct"/>
        <w:shd w:val="clear" w:color="auto" w:fill="FFFFFF" w:themeFill="background1"/>
        <w:tblLook w:val="04A0"/>
      </w:tblPr>
      <w:tblGrid>
        <w:gridCol w:w="2220"/>
        <w:gridCol w:w="2213"/>
        <w:gridCol w:w="7426"/>
      </w:tblGrid>
      <w:tr w:rsidR="00584441" w:rsidTr="00FB5454">
        <w:trPr>
          <w:trHeight w:hRule="exact" w:val="288"/>
        </w:trPr>
        <w:tc>
          <w:tcPr>
            <w:tcW w:w="936" w:type="pct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  <w:tc>
          <w:tcPr>
            <w:tcW w:w="4064" w:type="pct"/>
            <w:gridSpan w:val="2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</w:tr>
      <w:tr w:rsidR="00584441" w:rsidTr="00FB5454">
        <w:tc>
          <w:tcPr>
            <w:tcW w:w="1869" w:type="pct"/>
            <w:gridSpan w:val="2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  <w:tc>
          <w:tcPr>
            <w:tcW w:w="3131" w:type="pct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</w:tr>
      <w:tr w:rsidR="00584441" w:rsidTr="00FB5454">
        <w:trPr>
          <w:trHeight w:hRule="exact" w:val="2304"/>
        </w:trPr>
        <w:tc>
          <w:tcPr>
            <w:tcW w:w="1869" w:type="pct"/>
            <w:gridSpan w:val="2"/>
            <w:shd w:val="clear" w:color="auto" w:fill="F1CBF0" w:themeFill="accent1" w:themeFillTint="33"/>
          </w:tcPr>
          <w:p w:rsidR="00584441" w:rsidRDefault="000F5756" w:rsidP="00B617E3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2500745" cy="1559709"/>
                  <wp:effectExtent l="0" t="0" r="0" b="2540"/>
                  <wp:docPr id="3" name="Picture 3" descr="http://www.domestic-church.com/CONTENT.DCC/19991201.GRAPHICS/advent_wre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estic-church.com/CONTENT.DCC/19991201.GRAPHICS/advent_wre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865" cy="157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pct"/>
            <w:shd w:val="clear" w:color="auto" w:fill="F1CBF0" w:themeFill="accent1" w:themeFillTint="33"/>
            <w:vAlign w:val="bottom"/>
          </w:tcPr>
          <w:p w:rsidR="00584441" w:rsidRDefault="00664B3D" w:rsidP="00B617E3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>20</w:t>
            </w:r>
            <w:r w:rsidR="0088270D">
              <w:rPr>
                <w:rStyle w:val="Month"/>
                <w:sz w:val="88"/>
                <w:szCs w:val="88"/>
              </w:rPr>
              <w:t>20</w:t>
            </w:r>
          </w:p>
          <w:p w:rsidR="000F5756" w:rsidRDefault="000F5756" w:rsidP="00B617E3">
            <w:pPr>
              <w:pStyle w:val="MonthYear"/>
            </w:pPr>
            <w:r>
              <w:t>Advent Calendar</w:t>
            </w:r>
          </w:p>
        </w:tc>
      </w:tr>
      <w:tr w:rsidR="00584441" w:rsidTr="00FB5454">
        <w:tc>
          <w:tcPr>
            <w:tcW w:w="1869" w:type="pct"/>
            <w:gridSpan w:val="2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  <w:tc>
          <w:tcPr>
            <w:tcW w:w="3131" w:type="pct"/>
            <w:shd w:val="clear" w:color="auto" w:fill="FFFFFF" w:themeFill="background1"/>
          </w:tcPr>
          <w:p w:rsidR="00584441" w:rsidRDefault="00584441" w:rsidP="00B617E3">
            <w:pPr>
              <w:pStyle w:val="TableSpacing"/>
            </w:pPr>
          </w:p>
        </w:tc>
      </w:tr>
      <w:tr w:rsidR="00584441" w:rsidTr="00FB5454">
        <w:trPr>
          <w:trHeight w:hRule="exact" w:val="360"/>
        </w:trPr>
        <w:tc>
          <w:tcPr>
            <w:tcW w:w="1869" w:type="pct"/>
            <w:gridSpan w:val="2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  <w:tc>
          <w:tcPr>
            <w:tcW w:w="3131" w:type="pct"/>
            <w:shd w:val="clear" w:color="auto" w:fill="D565D2" w:themeFill="accent1" w:themeFillTint="99"/>
          </w:tcPr>
          <w:p w:rsidR="00584441" w:rsidRDefault="00584441" w:rsidP="00B617E3">
            <w:pPr>
              <w:pStyle w:val="NoSpacing"/>
            </w:pPr>
          </w:p>
        </w:tc>
      </w:tr>
    </w:tbl>
    <w:p w:rsidR="00584441" w:rsidRDefault="00584441">
      <w:pPr>
        <w:pStyle w:val="TableSpacing"/>
      </w:pPr>
    </w:p>
    <w:tbl>
      <w:tblPr>
        <w:tblStyle w:val="Calendar-Accent1"/>
        <w:tblW w:w="5759" w:type="pct"/>
        <w:tblInd w:w="-720" w:type="dxa"/>
        <w:tblLayout w:type="fixed"/>
        <w:tblLook w:val="04A0"/>
      </w:tblPr>
      <w:tblGrid>
        <w:gridCol w:w="1745"/>
        <w:gridCol w:w="1657"/>
        <w:gridCol w:w="1561"/>
        <w:gridCol w:w="1658"/>
        <w:gridCol w:w="1746"/>
        <w:gridCol w:w="1561"/>
        <w:gridCol w:w="1931"/>
      </w:tblGrid>
      <w:tr w:rsidR="00C80C08" w:rsidRPr="00B617E3" w:rsidTr="00C80C08">
        <w:trPr>
          <w:cnfStyle w:val="100000000000"/>
          <w:trHeight w:hRule="exact" w:val="576"/>
        </w:trPr>
        <w:tc>
          <w:tcPr>
            <w:tcW w:w="736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Sun.</w:t>
            </w:r>
          </w:p>
        </w:tc>
        <w:tc>
          <w:tcPr>
            <w:tcW w:w="699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Mon.</w:t>
            </w:r>
          </w:p>
        </w:tc>
        <w:tc>
          <w:tcPr>
            <w:tcW w:w="658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Tue.</w:t>
            </w:r>
          </w:p>
        </w:tc>
        <w:tc>
          <w:tcPr>
            <w:tcW w:w="699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Wed.</w:t>
            </w:r>
          </w:p>
        </w:tc>
        <w:tc>
          <w:tcPr>
            <w:tcW w:w="736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Thu.</w:t>
            </w:r>
          </w:p>
        </w:tc>
        <w:tc>
          <w:tcPr>
            <w:tcW w:w="658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Fri.</w:t>
            </w:r>
          </w:p>
        </w:tc>
        <w:tc>
          <w:tcPr>
            <w:tcW w:w="814" w:type="pct"/>
          </w:tcPr>
          <w:p w:rsidR="00584441" w:rsidRPr="00B617E3" w:rsidRDefault="007B6E06" w:rsidP="00B617E3">
            <w:pPr>
              <w:pStyle w:val="Days"/>
              <w:spacing w:before="40" w:after="40"/>
              <w:rPr>
                <w:sz w:val="24"/>
              </w:rPr>
            </w:pPr>
            <w:r w:rsidRPr="00B617E3">
              <w:rPr>
                <w:sz w:val="24"/>
              </w:rPr>
              <w:t>Sat.</w:t>
            </w:r>
          </w:p>
        </w:tc>
      </w:tr>
      <w:tr w:rsidR="00497616" w:rsidRPr="00497616" w:rsidTr="00C80C08">
        <w:trPr>
          <w:cnfStyle w:val="000000100000"/>
          <w:trHeight w:hRule="exact" w:val="432"/>
        </w:trPr>
        <w:tc>
          <w:tcPr>
            <w:tcW w:w="736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29</w:t>
            </w:r>
            <w:r w:rsidR="00C160D8" w:rsidRPr="00497616">
              <w:rPr>
                <w:color w:val="000000" w:themeColor="text1"/>
              </w:rPr>
              <w:fldChar w:fldCharType="begin"/>
            </w:r>
            <w:r w:rsidR="007B6E06" w:rsidRPr="00497616">
              <w:rPr>
                <w:color w:val="000000" w:themeColor="text1"/>
              </w:rPr>
              <w:instrText xml:space="preserve"> IF </w:instrText>
            </w:r>
            <w:r w:rsidR="00C160D8" w:rsidRPr="00497616">
              <w:rPr>
                <w:color w:val="000000" w:themeColor="text1"/>
              </w:rPr>
              <w:fldChar w:fldCharType="begin"/>
            </w:r>
            <w:r w:rsidR="007B6E06" w:rsidRPr="00497616">
              <w:rPr>
                <w:color w:val="000000" w:themeColor="text1"/>
              </w:rPr>
              <w:instrText xml:space="preserve"> DocVariable MonthStart \@ dddd </w:instrText>
            </w:r>
            <w:r w:rsidR="00C160D8" w:rsidRPr="00497616">
              <w:rPr>
                <w:color w:val="000000" w:themeColor="text1"/>
              </w:rPr>
              <w:fldChar w:fldCharType="separate"/>
            </w:r>
            <w:r w:rsidR="00C93A10" w:rsidRPr="00497616">
              <w:rPr>
                <w:color w:val="000000" w:themeColor="text1"/>
              </w:rPr>
              <w:instrText>Tuesday</w:instrText>
            </w:r>
            <w:r w:rsidR="00C160D8" w:rsidRPr="00497616">
              <w:rPr>
                <w:color w:val="000000" w:themeColor="text1"/>
              </w:rPr>
              <w:fldChar w:fldCharType="end"/>
            </w:r>
            <w:r w:rsidR="007B6E06" w:rsidRPr="00497616">
              <w:rPr>
                <w:color w:val="000000" w:themeColor="text1"/>
              </w:rPr>
              <w:instrText xml:space="preserve"> = “Sunday" 1 ""</w:instrText>
            </w:r>
            <w:r w:rsidR="00C160D8" w:rsidRPr="00497616">
              <w:rPr>
                <w:color w:val="000000" w:themeColor="text1"/>
              </w:rPr>
              <w:fldChar w:fldCharType="end"/>
            </w:r>
          </w:p>
        </w:tc>
        <w:tc>
          <w:tcPr>
            <w:tcW w:w="699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30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</w:p>
        </w:tc>
        <w:tc>
          <w:tcPr>
            <w:tcW w:w="699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</w:t>
            </w:r>
          </w:p>
        </w:tc>
        <w:tc>
          <w:tcPr>
            <w:tcW w:w="736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3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 xml:space="preserve">4  </w:t>
            </w:r>
          </w:p>
        </w:tc>
        <w:tc>
          <w:tcPr>
            <w:tcW w:w="814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5</w:t>
            </w:r>
          </w:p>
        </w:tc>
      </w:tr>
      <w:tr w:rsidR="00497616" w:rsidRPr="00497616" w:rsidTr="00C80C08">
        <w:trPr>
          <w:cnfStyle w:val="000000010000"/>
          <w:trHeight w:hRule="exact" w:val="1962"/>
        </w:trPr>
        <w:tc>
          <w:tcPr>
            <w:tcW w:w="736" w:type="pct"/>
          </w:tcPr>
          <w:p w:rsidR="00584441" w:rsidRPr="00497616" w:rsidRDefault="00021D1E" w:rsidP="00021D1E">
            <w:pPr>
              <w:spacing w:before="40" w:after="40"/>
              <w:jc w:val="right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650759</wp:posOffset>
                  </wp:positionV>
                  <wp:extent cx="187036" cy="513252"/>
                  <wp:effectExtent l="0" t="0" r="3810" b="1270"/>
                  <wp:wrapNone/>
                  <wp:docPr id="4" name="Picture 4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6" cy="51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497616">
              <w:rPr>
                <w:color w:val="000000" w:themeColor="text1"/>
                <w:sz w:val="24"/>
              </w:rPr>
              <w:t>Light the first Advent candle and say a prayer for world peace</w:t>
            </w:r>
          </w:p>
        </w:tc>
        <w:tc>
          <w:tcPr>
            <w:tcW w:w="699" w:type="pct"/>
          </w:tcPr>
          <w:p w:rsidR="00584441" w:rsidRPr="00497616" w:rsidRDefault="00C80C08" w:rsidP="00C80C08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Write a pr</w:t>
            </w:r>
            <w:r w:rsidR="00664B3D" w:rsidRPr="00497616">
              <w:rPr>
                <w:color w:val="000000" w:themeColor="text1"/>
                <w:sz w:val="24"/>
              </w:rPr>
              <w:t>ayer thanking God for all that H</w:t>
            </w:r>
            <w:r w:rsidRPr="00497616">
              <w:rPr>
                <w:color w:val="000000" w:themeColor="text1"/>
                <w:sz w:val="24"/>
              </w:rPr>
              <w:t>e has given you</w:t>
            </w:r>
            <w:r w:rsidRPr="00497616">
              <w:rPr>
                <w:noProof/>
                <w:color w:val="000000" w:themeColor="text1"/>
              </w:rPr>
              <w:t xml:space="preserve">  </w:t>
            </w:r>
          </w:p>
        </w:tc>
        <w:tc>
          <w:tcPr>
            <w:tcW w:w="658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 xml:space="preserve">Be a friend to someone </w:t>
            </w:r>
            <w:r w:rsidR="0010026C" w:rsidRPr="00497616">
              <w:rPr>
                <w:color w:val="000000" w:themeColor="text1"/>
                <w:sz w:val="24"/>
              </w:rPr>
              <w:t xml:space="preserve">who </w:t>
            </w:r>
            <w:r w:rsidRPr="00497616">
              <w:rPr>
                <w:color w:val="000000" w:themeColor="text1"/>
                <w:sz w:val="24"/>
              </w:rPr>
              <w:t>needs one</w:t>
            </w:r>
          </w:p>
        </w:tc>
        <w:tc>
          <w:tcPr>
            <w:tcW w:w="699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Give out five compliments to those around you</w:t>
            </w:r>
          </w:p>
        </w:tc>
        <w:tc>
          <w:tcPr>
            <w:tcW w:w="736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Hold the door for someone who is carrying a lot of things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Encourage someone today</w:t>
            </w:r>
          </w:p>
        </w:tc>
        <w:tc>
          <w:tcPr>
            <w:tcW w:w="814" w:type="pct"/>
          </w:tcPr>
          <w:p w:rsidR="00584441" w:rsidRPr="00497616" w:rsidRDefault="00C80C08" w:rsidP="00C80C08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 xml:space="preserve">Do something special to show your parents/ guardians that you appreciate them </w:t>
            </w:r>
          </w:p>
        </w:tc>
      </w:tr>
      <w:tr w:rsidR="00497616" w:rsidRPr="00497616" w:rsidTr="00C80C08">
        <w:trPr>
          <w:cnfStyle w:val="000000100000"/>
          <w:trHeight w:hRule="exact" w:val="432"/>
        </w:trPr>
        <w:tc>
          <w:tcPr>
            <w:tcW w:w="736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6</w:t>
            </w:r>
          </w:p>
        </w:tc>
        <w:tc>
          <w:tcPr>
            <w:tcW w:w="699" w:type="pct"/>
          </w:tcPr>
          <w:p w:rsidR="003E0525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7</w:t>
            </w:r>
          </w:p>
          <w:p w:rsidR="003E0525" w:rsidRPr="00497616" w:rsidRDefault="003E0525" w:rsidP="00B617E3">
            <w:pPr>
              <w:pStyle w:val="Dates"/>
              <w:spacing w:after="40"/>
              <w:rPr>
                <w:color w:val="000000" w:themeColor="text1"/>
              </w:rPr>
            </w:pPr>
          </w:p>
          <w:p w:rsidR="00584441" w:rsidRPr="00497616" w:rsidRDefault="003E0525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 xml:space="preserve"> 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8</w:t>
            </w:r>
          </w:p>
        </w:tc>
        <w:tc>
          <w:tcPr>
            <w:tcW w:w="699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9</w:t>
            </w:r>
          </w:p>
        </w:tc>
        <w:tc>
          <w:tcPr>
            <w:tcW w:w="736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10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11</w:t>
            </w:r>
          </w:p>
        </w:tc>
        <w:tc>
          <w:tcPr>
            <w:tcW w:w="814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2</w:t>
            </w:r>
          </w:p>
        </w:tc>
      </w:tr>
      <w:tr w:rsidR="00497616" w:rsidRPr="00497616" w:rsidTr="00C80C08">
        <w:trPr>
          <w:cnfStyle w:val="000000010000"/>
          <w:trHeight w:hRule="exact" w:val="1989"/>
        </w:trPr>
        <w:tc>
          <w:tcPr>
            <w:tcW w:w="736" w:type="pct"/>
          </w:tcPr>
          <w:p w:rsidR="00584441" w:rsidRPr="00497616" w:rsidRDefault="000C5DFF" w:rsidP="00021D1E">
            <w:pPr>
              <w:spacing w:before="40" w:after="40"/>
              <w:jc w:val="right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-16452</wp:posOffset>
                  </wp:positionH>
                  <wp:positionV relativeFrom="paragraph">
                    <wp:posOffset>685049</wp:posOffset>
                  </wp:positionV>
                  <wp:extent cx="187036" cy="513252"/>
                  <wp:effectExtent l="0" t="0" r="3810" b="1270"/>
                  <wp:wrapNone/>
                  <wp:docPr id="5" name="Picture 5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6" cy="51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497616">
              <w:rPr>
                <w:color w:val="000000" w:themeColor="text1"/>
                <w:sz w:val="24"/>
              </w:rPr>
              <w:t>Light the second Advent candle and say a prayer for our St. Rose Families</w:t>
            </w:r>
          </w:p>
        </w:tc>
        <w:tc>
          <w:tcPr>
            <w:tcW w:w="699" w:type="pct"/>
          </w:tcPr>
          <w:p w:rsidR="00584441" w:rsidRPr="00497616" w:rsidRDefault="003E0525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Show kindness to someone who seems lonely or unhappy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 xml:space="preserve">Celebrate the Immaculate Conception and pray to Mary </w:t>
            </w:r>
          </w:p>
        </w:tc>
        <w:tc>
          <w:tcPr>
            <w:tcW w:w="699" w:type="pct"/>
          </w:tcPr>
          <w:p w:rsidR="00584441" w:rsidRPr="00497616" w:rsidRDefault="00663386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40294</wp:posOffset>
                  </wp:positionH>
                  <wp:positionV relativeFrom="paragraph">
                    <wp:posOffset>613814</wp:posOffset>
                  </wp:positionV>
                  <wp:extent cx="619428" cy="554182"/>
                  <wp:effectExtent l="0" t="0" r="0" b="0"/>
                  <wp:wrapNone/>
                  <wp:docPr id="11" name="Picture 11" descr="http://www.readwritethink.org/lesson_images/lesson821/soldier-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adwritethink.org/lesson_images/lesson821/soldier-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28" cy="55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497616">
              <w:rPr>
                <w:color w:val="000000" w:themeColor="text1"/>
                <w:sz w:val="24"/>
              </w:rPr>
              <w:t>Say a special prayer for our soldiers</w:t>
            </w:r>
          </w:p>
        </w:tc>
        <w:tc>
          <w:tcPr>
            <w:tcW w:w="736" w:type="pct"/>
          </w:tcPr>
          <w:p w:rsidR="00584441" w:rsidRPr="00497616" w:rsidRDefault="003E0525" w:rsidP="0088270D">
            <w:pPr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Be a peacemaker at home and at school</w:t>
            </w:r>
          </w:p>
        </w:tc>
        <w:tc>
          <w:tcPr>
            <w:tcW w:w="658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Be Kind</w:t>
            </w:r>
            <w:r w:rsidR="0010026C" w:rsidRPr="00497616">
              <w:rPr>
                <w:color w:val="000000" w:themeColor="text1"/>
                <w:sz w:val="24"/>
              </w:rPr>
              <w:t xml:space="preserve"> to Yourself Day: exercise, eat</w:t>
            </w:r>
            <w:r w:rsidRPr="00497616">
              <w:rPr>
                <w:color w:val="000000" w:themeColor="text1"/>
                <w:sz w:val="24"/>
              </w:rPr>
              <w:t xml:space="preserve"> healthy, reduce stress</w:t>
            </w:r>
          </w:p>
        </w:tc>
        <w:tc>
          <w:tcPr>
            <w:tcW w:w="814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Pray a decade of the Rosary for a special intention</w:t>
            </w:r>
          </w:p>
        </w:tc>
      </w:tr>
      <w:tr w:rsidR="00497616" w:rsidRPr="00497616" w:rsidTr="00C80C08">
        <w:trPr>
          <w:cnfStyle w:val="000000100000"/>
          <w:trHeight w:hRule="exact" w:val="432"/>
        </w:trPr>
        <w:tc>
          <w:tcPr>
            <w:tcW w:w="736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3</w:t>
            </w:r>
          </w:p>
        </w:tc>
        <w:tc>
          <w:tcPr>
            <w:tcW w:w="699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4</w:t>
            </w:r>
          </w:p>
        </w:tc>
        <w:tc>
          <w:tcPr>
            <w:tcW w:w="658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5</w:t>
            </w:r>
          </w:p>
        </w:tc>
        <w:tc>
          <w:tcPr>
            <w:tcW w:w="699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6</w:t>
            </w:r>
          </w:p>
        </w:tc>
        <w:tc>
          <w:tcPr>
            <w:tcW w:w="736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7</w:t>
            </w:r>
          </w:p>
        </w:tc>
        <w:tc>
          <w:tcPr>
            <w:tcW w:w="658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8</w:t>
            </w:r>
          </w:p>
        </w:tc>
        <w:tc>
          <w:tcPr>
            <w:tcW w:w="814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1</w:t>
            </w:r>
            <w:r w:rsidR="0088270D" w:rsidRPr="00497616">
              <w:rPr>
                <w:color w:val="000000" w:themeColor="text1"/>
              </w:rPr>
              <w:t>9</w:t>
            </w:r>
          </w:p>
        </w:tc>
      </w:tr>
      <w:tr w:rsidR="00497616" w:rsidRPr="00497616" w:rsidTr="00C80C08">
        <w:trPr>
          <w:cnfStyle w:val="000000010000"/>
          <w:trHeight w:hRule="exact" w:val="3618"/>
        </w:trPr>
        <w:tc>
          <w:tcPr>
            <w:tcW w:w="736" w:type="pct"/>
          </w:tcPr>
          <w:p w:rsidR="0010026C" w:rsidRPr="00497616" w:rsidRDefault="0010026C" w:rsidP="00021D1E">
            <w:pPr>
              <w:spacing w:before="40" w:after="40"/>
              <w:jc w:val="right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57152</wp:posOffset>
                  </wp:positionH>
                  <wp:positionV relativeFrom="paragraph">
                    <wp:posOffset>1673040</wp:posOffset>
                  </wp:positionV>
                  <wp:extent cx="171924" cy="573464"/>
                  <wp:effectExtent l="76200" t="19050" r="57150" b="17145"/>
                  <wp:wrapNone/>
                  <wp:docPr id="7" name="Picture 7" descr="https://s-media-cache-ak0.pinimg.com/236x/c5/95/6b/c5956b4c83ed07c6747d677d551a11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236x/c5/95/6b/c5956b4c83ed07c6747d677d551a11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7378">
                            <a:off x="0" y="0"/>
                            <a:ext cx="171924" cy="57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497616">
              <w:rPr>
                <w:color w:val="000000" w:themeColor="text1"/>
                <w:sz w:val="24"/>
              </w:rPr>
              <w:t>Light the third Advent candle and say a special pr</w:t>
            </w:r>
            <w:r w:rsidRPr="00497616">
              <w:rPr>
                <w:color w:val="000000" w:themeColor="text1"/>
                <w:sz w:val="24"/>
              </w:rPr>
              <w:t xml:space="preserve">ayer for those who will not be able to see their family members this Advent </w:t>
            </w:r>
          </w:p>
          <w:p w:rsidR="00584441" w:rsidRPr="00497616" w:rsidRDefault="0010026C" w:rsidP="00021D1E">
            <w:pPr>
              <w:spacing w:before="40" w:after="40"/>
              <w:jc w:val="right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 xml:space="preserve">Season </w:t>
            </w:r>
          </w:p>
        </w:tc>
        <w:tc>
          <w:tcPr>
            <w:tcW w:w="699" w:type="pct"/>
          </w:tcPr>
          <w:p w:rsidR="00584441" w:rsidRPr="00497616" w:rsidRDefault="0088270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Say a special prayer in remembrance of the Sandy Hook victims and their families</w:t>
            </w:r>
          </w:p>
          <w:p w:rsidR="0088270D" w:rsidRPr="00497616" w:rsidRDefault="0088270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78740</wp:posOffset>
                  </wp:positionV>
                  <wp:extent cx="438467" cy="789709"/>
                  <wp:effectExtent l="0" t="0" r="0" b="0"/>
                  <wp:wrapNone/>
                  <wp:docPr id="1" name="Picture 1" descr="http://sheltonherald.com/wp-content/uploads/sites/33/2013/04/Shelton-Green-Rib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heltonherald.com/wp-content/uploads/sites/33/2013/04/Shelton-Green-Rib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67" cy="7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" w:type="pct"/>
          </w:tcPr>
          <w:p w:rsidR="00584441" w:rsidRPr="00497616" w:rsidRDefault="00C93A10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Be positive today; no complaints or frowns allowed!</w:t>
            </w:r>
          </w:p>
          <w:p w:rsidR="00C80C08" w:rsidRPr="00497616" w:rsidRDefault="00C80C08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</w:p>
          <w:p w:rsidR="00C80C08" w:rsidRPr="00497616" w:rsidRDefault="00C80C08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99" w:type="pct"/>
          </w:tcPr>
          <w:p w:rsidR="00584441" w:rsidRPr="00497616" w:rsidRDefault="003E0525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Make a special effort to be kind to those I find it hard to like</w:t>
            </w:r>
          </w:p>
        </w:tc>
        <w:tc>
          <w:tcPr>
            <w:tcW w:w="736" w:type="pct"/>
          </w:tcPr>
          <w:p w:rsidR="00584441" w:rsidRPr="00497616" w:rsidRDefault="00B557E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21532</wp:posOffset>
                  </wp:positionH>
                  <wp:positionV relativeFrom="paragraph">
                    <wp:posOffset>1369695</wp:posOffset>
                  </wp:positionV>
                  <wp:extent cx="731477" cy="755073"/>
                  <wp:effectExtent l="0" t="0" r="0" b="6985"/>
                  <wp:wrapNone/>
                  <wp:docPr id="9" name="Picture 9" descr="http://www.geckorecruitment.com/wp-content/uploads/2013/10/smiley_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ckorecruitment.com/wp-content/uploads/2013/10/smiley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7" cy="7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A10" w:rsidRPr="00497616">
              <w:rPr>
                <w:color w:val="000000" w:themeColor="text1"/>
                <w:sz w:val="24"/>
              </w:rPr>
              <w:t>Put a smile on someone’s face today and make them laugh</w:t>
            </w:r>
          </w:p>
        </w:tc>
        <w:tc>
          <w:tcPr>
            <w:tcW w:w="658" w:type="pct"/>
          </w:tcPr>
          <w:p w:rsidR="00584441" w:rsidRPr="00497616" w:rsidRDefault="00C80C08" w:rsidP="00C80C08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1455420</wp:posOffset>
                  </wp:positionV>
                  <wp:extent cx="858276" cy="671195"/>
                  <wp:effectExtent l="0" t="0" r="0" b="0"/>
                  <wp:wrapNone/>
                  <wp:docPr id="12" name="Picture 12" descr="http://www.cliparthut.com/clip-arts/63/thank-you-clip-art-63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hut.com/clip-arts/63/thank-you-clip-art-63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74" cy="6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0525" w:rsidRPr="00497616">
              <w:rPr>
                <w:color w:val="000000" w:themeColor="text1"/>
                <w:sz w:val="24"/>
              </w:rPr>
              <w:t xml:space="preserve">Do something kind in </w:t>
            </w:r>
            <w:r w:rsidR="003E0525" w:rsidRPr="00497616">
              <w:rPr>
                <w:b/>
                <w:bCs/>
                <w:color w:val="000000" w:themeColor="text1"/>
                <w:sz w:val="24"/>
              </w:rPr>
              <w:t xml:space="preserve">secret </w:t>
            </w:r>
            <w:r w:rsidR="003E0525" w:rsidRPr="00497616">
              <w:rPr>
                <w:color w:val="000000" w:themeColor="text1"/>
                <w:sz w:val="24"/>
              </w:rPr>
              <w:t>to someone today</w:t>
            </w:r>
          </w:p>
        </w:tc>
        <w:tc>
          <w:tcPr>
            <w:tcW w:w="814" w:type="pct"/>
          </w:tcPr>
          <w:p w:rsidR="00584441" w:rsidRPr="00497616" w:rsidRDefault="00CE14AB" w:rsidP="00132634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Make Christmas cards for a nursing home</w:t>
            </w:r>
          </w:p>
        </w:tc>
      </w:tr>
      <w:tr w:rsidR="00497616" w:rsidRPr="00497616" w:rsidTr="00C80C08">
        <w:trPr>
          <w:cnfStyle w:val="000000100000"/>
          <w:trHeight w:hRule="exact" w:val="432"/>
        </w:trPr>
        <w:tc>
          <w:tcPr>
            <w:tcW w:w="736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20</w:t>
            </w:r>
          </w:p>
        </w:tc>
        <w:tc>
          <w:tcPr>
            <w:tcW w:w="699" w:type="pct"/>
          </w:tcPr>
          <w:p w:rsidR="00584441" w:rsidRPr="00497616" w:rsidRDefault="0088270D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21</w:t>
            </w:r>
          </w:p>
        </w:tc>
        <w:tc>
          <w:tcPr>
            <w:tcW w:w="658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</w:t>
            </w:r>
            <w:r w:rsidR="0088270D" w:rsidRPr="00497616">
              <w:rPr>
                <w:color w:val="000000" w:themeColor="text1"/>
              </w:rPr>
              <w:t>2</w:t>
            </w:r>
          </w:p>
        </w:tc>
        <w:tc>
          <w:tcPr>
            <w:tcW w:w="699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</w:t>
            </w:r>
            <w:r w:rsidR="0088270D" w:rsidRPr="00497616">
              <w:rPr>
                <w:color w:val="000000" w:themeColor="text1"/>
              </w:rPr>
              <w:t>3</w:t>
            </w:r>
          </w:p>
        </w:tc>
        <w:tc>
          <w:tcPr>
            <w:tcW w:w="736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</w:t>
            </w:r>
            <w:r w:rsidR="0088270D" w:rsidRPr="00497616">
              <w:rPr>
                <w:color w:val="000000" w:themeColor="text1"/>
              </w:rPr>
              <w:t>4</w:t>
            </w:r>
          </w:p>
        </w:tc>
        <w:tc>
          <w:tcPr>
            <w:tcW w:w="658" w:type="pct"/>
          </w:tcPr>
          <w:p w:rsidR="00584441" w:rsidRPr="00497616" w:rsidRDefault="00C80C08" w:rsidP="00B617E3">
            <w:pPr>
              <w:pStyle w:val="Dates"/>
              <w:spacing w:after="40"/>
              <w:rPr>
                <w:color w:val="000000" w:themeColor="text1"/>
              </w:rPr>
            </w:pPr>
            <w:r w:rsidRPr="00497616">
              <w:rPr>
                <w:color w:val="000000" w:themeColor="text1"/>
              </w:rPr>
              <w:t>2</w:t>
            </w:r>
            <w:r w:rsidR="0088270D" w:rsidRPr="00497616">
              <w:rPr>
                <w:color w:val="000000" w:themeColor="text1"/>
              </w:rPr>
              <w:t>5</w:t>
            </w:r>
          </w:p>
        </w:tc>
        <w:tc>
          <w:tcPr>
            <w:tcW w:w="814" w:type="pct"/>
          </w:tcPr>
          <w:p w:rsidR="00584441" w:rsidRPr="00497616" w:rsidRDefault="00584441" w:rsidP="00B617E3">
            <w:pPr>
              <w:pStyle w:val="Dates"/>
              <w:spacing w:after="40"/>
              <w:rPr>
                <w:color w:val="000000" w:themeColor="text1"/>
              </w:rPr>
            </w:pPr>
          </w:p>
        </w:tc>
      </w:tr>
      <w:tr w:rsidR="00497616" w:rsidRPr="00497616" w:rsidTr="00C80C08">
        <w:trPr>
          <w:cnfStyle w:val="000000010000"/>
          <w:trHeight w:hRule="exact" w:val="2070"/>
        </w:trPr>
        <w:tc>
          <w:tcPr>
            <w:tcW w:w="736" w:type="pct"/>
          </w:tcPr>
          <w:p w:rsidR="00584441" w:rsidRPr="00497616" w:rsidRDefault="00021D1E" w:rsidP="00021D1E">
            <w:pPr>
              <w:spacing w:before="40" w:after="40"/>
              <w:jc w:val="right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-44162</wp:posOffset>
                  </wp:positionH>
                  <wp:positionV relativeFrom="paragraph">
                    <wp:posOffset>696595</wp:posOffset>
                  </wp:positionV>
                  <wp:extent cx="187036" cy="513252"/>
                  <wp:effectExtent l="0" t="0" r="3810" b="1270"/>
                  <wp:wrapNone/>
                  <wp:docPr id="6" name="Picture 6" descr="http://www.clker.com/cliparts/L/l/U/v/p/h/purple-candl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L/l/U/v/p/h/purple-candl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6" cy="51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643" w:rsidRPr="00497616">
              <w:rPr>
                <w:color w:val="000000" w:themeColor="text1"/>
                <w:sz w:val="24"/>
              </w:rPr>
              <w:t>Light the fourth Advent candle and say a prayer for our teachers</w:t>
            </w:r>
          </w:p>
        </w:tc>
        <w:tc>
          <w:tcPr>
            <w:tcW w:w="699" w:type="pct"/>
          </w:tcPr>
          <w:p w:rsidR="00584441" w:rsidRPr="00497616" w:rsidRDefault="00CE14AB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 xml:space="preserve">Say a prayer for </w:t>
            </w:r>
            <w:r w:rsidR="009347A6">
              <w:rPr>
                <w:color w:val="000000" w:themeColor="text1"/>
                <w:sz w:val="24"/>
              </w:rPr>
              <w:t>all the health care workers</w:t>
            </w:r>
          </w:p>
        </w:tc>
        <w:tc>
          <w:tcPr>
            <w:tcW w:w="658" w:type="pct"/>
          </w:tcPr>
          <w:p w:rsidR="00584441" w:rsidRPr="00497616" w:rsidRDefault="00F817F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-70716</wp:posOffset>
                  </wp:positionH>
                  <wp:positionV relativeFrom="paragraph">
                    <wp:posOffset>937780</wp:posOffset>
                  </wp:positionV>
                  <wp:extent cx="442595" cy="332105"/>
                  <wp:effectExtent l="0" t="0" r="0" b="0"/>
                  <wp:wrapNone/>
                  <wp:docPr id="13" name="Picture 13" descr="https://encrypted-tbn0.gstatic.com/images?q=tbn:ANd9GcQZhZI3GIisWiBxZ12eHSNOAD7YTuVOT-67peCtn2fYH6dvk-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ZhZI3GIisWiBxZ12eHSNOAD7YTuVOT-67peCtn2fYH6dvk-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259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643" w:rsidRPr="00497616">
              <w:rPr>
                <w:color w:val="000000" w:themeColor="text1"/>
                <w:sz w:val="24"/>
              </w:rPr>
              <w:t>Call a relative you haven’t seen in a while to say ‘hello’</w:t>
            </w:r>
          </w:p>
        </w:tc>
        <w:tc>
          <w:tcPr>
            <w:tcW w:w="699" w:type="pct"/>
          </w:tcPr>
          <w:p w:rsidR="00584441" w:rsidRPr="00497616" w:rsidRDefault="00626643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Read a Scripture passage that speaks of kindness</w:t>
            </w:r>
          </w:p>
        </w:tc>
        <w:tc>
          <w:tcPr>
            <w:tcW w:w="736" w:type="pct"/>
          </w:tcPr>
          <w:p w:rsidR="00584441" w:rsidRPr="00497616" w:rsidRDefault="00626643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Day of Joy and Song – Do your best to celebrate the coming of Jesus</w:t>
            </w:r>
          </w:p>
        </w:tc>
        <w:tc>
          <w:tcPr>
            <w:tcW w:w="658" w:type="pct"/>
          </w:tcPr>
          <w:p w:rsidR="00584441" w:rsidRPr="00497616" w:rsidRDefault="0088270D" w:rsidP="00B617E3">
            <w:pPr>
              <w:spacing w:before="40" w:after="40"/>
              <w:jc w:val="center"/>
              <w:rPr>
                <w:color w:val="000000" w:themeColor="text1"/>
                <w:sz w:val="24"/>
              </w:rPr>
            </w:pPr>
            <w:r w:rsidRPr="00497616">
              <w:rPr>
                <w:color w:val="000000" w:themeColor="text1"/>
                <w:sz w:val="24"/>
              </w:rPr>
              <w:t>Rejoice our Savior is born!</w:t>
            </w:r>
          </w:p>
        </w:tc>
        <w:tc>
          <w:tcPr>
            <w:tcW w:w="814" w:type="pct"/>
          </w:tcPr>
          <w:p w:rsidR="00584441" w:rsidRPr="00497616" w:rsidRDefault="00584441" w:rsidP="00C80C08">
            <w:pPr>
              <w:spacing w:before="40" w:after="40"/>
              <w:rPr>
                <w:color w:val="000000" w:themeColor="text1"/>
                <w:sz w:val="24"/>
              </w:rPr>
            </w:pPr>
          </w:p>
        </w:tc>
      </w:tr>
    </w:tbl>
    <w:p w:rsidR="00584441" w:rsidRPr="00497616" w:rsidRDefault="00584441">
      <w:pPr>
        <w:pStyle w:val="TableSpacing"/>
        <w:rPr>
          <w:color w:val="000000" w:themeColor="text1"/>
        </w:rPr>
      </w:pPr>
    </w:p>
    <w:sectPr w:rsidR="00584441" w:rsidRPr="00497616" w:rsidSect="00B617E3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docVars>
    <w:docVar w:name="MonthEnd" w:val="12/31/2015"/>
    <w:docVar w:name="MonthStart" w:val="12/1/2015"/>
    <w:docVar w:name="WeekStart" w:val="1"/>
  </w:docVars>
  <w:rsids>
    <w:rsidRoot w:val="00C93A10"/>
    <w:rsid w:val="00021D1E"/>
    <w:rsid w:val="000C5DFF"/>
    <w:rsid w:val="000F5756"/>
    <w:rsid w:val="0010026C"/>
    <w:rsid w:val="00132634"/>
    <w:rsid w:val="001A62A6"/>
    <w:rsid w:val="002F2F0F"/>
    <w:rsid w:val="003E0525"/>
    <w:rsid w:val="00422EA4"/>
    <w:rsid w:val="00432A0C"/>
    <w:rsid w:val="00497616"/>
    <w:rsid w:val="00504307"/>
    <w:rsid w:val="00584441"/>
    <w:rsid w:val="00626643"/>
    <w:rsid w:val="00663386"/>
    <w:rsid w:val="00664B3D"/>
    <w:rsid w:val="006B658D"/>
    <w:rsid w:val="007B6E06"/>
    <w:rsid w:val="007E393F"/>
    <w:rsid w:val="0088270D"/>
    <w:rsid w:val="009347A6"/>
    <w:rsid w:val="00B557ED"/>
    <w:rsid w:val="00B617E3"/>
    <w:rsid w:val="00BD39C0"/>
    <w:rsid w:val="00C160D8"/>
    <w:rsid w:val="00C80C08"/>
    <w:rsid w:val="00C93A10"/>
    <w:rsid w:val="00CE14AB"/>
    <w:rsid w:val="00E56976"/>
    <w:rsid w:val="00E57073"/>
    <w:rsid w:val="00F01568"/>
    <w:rsid w:val="00F03316"/>
    <w:rsid w:val="00F66784"/>
    <w:rsid w:val="00F817FD"/>
    <w:rsid w:val="00FB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A4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EA4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2278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E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rsid w:val="00422EA4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422EA4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422EA4"/>
    <w:pPr>
      <w:spacing w:after="240"/>
      <w:jc w:val="center"/>
    </w:pPr>
    <w:rPr>
      <w:color w:val="6D1D6A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22EA4"/>
    <w:pPr>
      <w:spacing w:before="0" w:after="0"/>
      <w:jc w:val="center"/>
    </w:pPr>
    <w:rPr>
      <w:color w:val="92278F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A4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A4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422E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22EA4"/>
    <w:rPr>
      <w:color w:val="92278F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422EA4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422EA4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422E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22EA4"/>
    <w:rPr>
      <w:rFonts w:asciiTheme="majorHAnsi" w:eastAsiaTheme="majorEastAsia" w:hAnsiTheme="majorHAnsi" w:cstheme="majorBidi"/>
      <w:b/>
      <w:bCs/>
      <w:color w:val="92278F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22EA4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422EA4"/>
    <w:pPr>
      <w:spacing w:before="0" w:after="0"/>
    </w:pPr>
    <w:rPr>
      <w:color w:val="6D1D6A" w:themeColor="accent1" w:themeShade="BF"/>
    </w:rPr>
    <w:tblPr>
      <w:tblStyleRowBandSize w:val="1"/>
      <w:tblStyleColBandSize w:val="1"/>
      <w:tblInd w:w="0" w:type="dxa"/>
      <w:tblBorders>
        <w:top w:val="single" w:sz="8" w:space="0" w:color="92278F" w:themeColor="accent1"/>
        <w:bottom w:val="single" w:sz="8" w:space="0" w:color="92278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2278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57D3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55DD9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5EB8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5A5ED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422EA4"/>
    <w:pPr>
      <w:spacing w:before="0" w:after="0"/>
    </w:pPr>
    <w:tblPr>
      <w:tblStyleRowBandSize w:val="1"/>
      <w:tblInd w:w="0" w:type="dxa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82DB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422EA4"/>
    <w:rPr>
      <w:b w:val="0"/>
      <w:color w:val="481346" w:themeColor="accent1" w:themeShade="7F"/>
      <w:sz w:val="84"/>
    </w:rPr>
  </w:style>
  <w:style w:type="table" w:styleId="LightShading">
    <w:name w:val="Light Shading"/>
    <w:basedOn w:val="TableNormal"/>
    <w:uiPriority w:val="60"/>
    <w:rsid w:val="00422EA4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rid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05CF0-BDB4-436A-8AD3-7143B774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Aldridge</dc:creator>
  <cp:lastModifiedBy>trajca</cp:lastModifiedBy>
  <cp:revision>2</cp:revision>
  <cp:lastPrinted>2020-11-13T17:35:00Z</cp:lastPrinted>
  <dcterms:created xsi:type="dcterms:W3CDTF">2020-11-19T17:32:00Z</dcterms:created>
  <dcterms:modified xsi:type="dcterms:W3CDTF">2020-11-19T17:32:00Z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