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EFF8" w14:textId="77777777" w:rsidR="001C679D" w:rsidRDefault="001C679D" w:rsidP="001C679D">
      <w:pPr>
        <w:rPr>
          <w:rFonts w:ascii="Arial" w:hAnsi="Arial" w:cs="Arial"/>
          <w:sz w:val="40"/>
          <w:szCs w:val="40"/>
        </w:rPr>
      </w:pPr>
    </w:p>
    <w:p w14:paraId="6CB8570D" w14:textId="69A39762" w:rsidR="00910E2E" w:rsidRDefault="00910E2E" w:rsidP="00C66182">
      <w:pPr>
        <w:spacing w:line="240" w:lineRule="auto"/>
        <w:jc w:val="center"/>
        <w:rPr>
          <w:rFonts w:ascii="Arial" w:hAnsi="Arial" w:cs="Arial"/>
          <w:sz w:val="48"/>
          <w:szCs w:val="48"/>
        </w:rPr>
      </w:pPr>
      <w:r>
        <w:rPr>
          <w:rFonts w:ascii="Arial" w:hAnsi="Arial" w:cs="Arial"/>
          <w:sz w:val="48"/>
          <w:szCs w:val="48"/>
        </w:rPr>
        <w:t>Webinar on Reframing Aging</w:t>
      </w:r>
    </w:p>
    <w:p w14:paraId="43F38C27" w14:textId="77777777" w:rsidR="00C66182" w:rsidRDefault="00C66182" w:rsidP="00C66182">
      <w:pPr>
        <w:spacing w:line="240" w:lineRule="auto"/>
        <w:jc w:val="center"/>
        <w:rPr>
          <w:rFonts w:ascii="Arial" w:hAnsi="Arial" w:cs="Arial"/>
          <w:sz w:val="48"/>
          <w:szCs w:val="48"/>
        </w:rPr>
      </w:pPr>
    </w:p>
    <w:p w14:paraId="469ABEF2" w14:textId="4E346561" w:rsidR="001C679D" w:rsidRDefault="001C679D" w:rsidP="00C66182">
      <w:pPr>
        <w:spacing w:line="240" w:lineRule="auto"/>
        <w:jc w:val="center"/>
        <w:rPr>
          <w:rFonts w:ascii="Arial" w:hAnsi="Arial" w:cs="Arial"/>
        </w:rPr>
      </w:pPr>
      <w:r w:rsidRPr="00112818">
        <w:rPr>
          <w:rFonts w:ascii="Arial" w:hAnsi="Arial" w:cs="Arial"/>
          <w:sz w:val="48"/>
          <w:szCs w:val="48"/>
        </w:rPr>
        <w:t>Viewers Guide</w:t>
      </w:r>
      <w:r w:rsidRPr="00112818">
        <w:rPr>
          <w:rFonts w:ascii="Arial" w:hAnsi="Arial" w:cs="Arial"/>
          <w:sz w:val="48"/>
          <w:szCs w:val="48"/>
        </w:rPr>
        <w:br/>
        <w:t>Developed for Age-Friendly North Jersey</w:t>
      </w:r>
      <w:r w:rsidRPr="006F646F">
        <w:rPr>
          <w:rFonts w:ascii="Arial" w:hAnsi="Arial" w:cs="Arial"/>
          <w:sz w:val="40"/>
          <w:szCs w:val="40"/>
        </w:rPr>
        <w:br/>
      </w:r>
    </w:p>
    <w:p w14:paraId="6B260B8E" w14:textId="77777777" w:rsidR="00C66182" w:rsidRPr="00AD32A9" w:rsidRDefault="00C66182" w:rsidP="00C66182">
      <w:pPr>
        <w:spacing w:line="240" w:lineRule="auto"/>
        <w:jc w:val="center"/>
        <w:rPr>
          <w:rFonts w:ascii="Arial" w:hAnsi="Arial" w:cs="Arial"/>
        </w:rPr>
      </w:pPr>
    </w:p>
    <w:p w14:paraId="0F6118EA" w14:textId="4B6BB3D0" w:rsidR="00EA4C87" w:rsidRDefault="00EA4C87" w:rsidP="00EA4C87">
      <w:pPr>
        <w:jc w:val="center"/>
        <w:rPr>
          <w:rFonts w:ascii="Arial" w:hAnsi="Arial" w:cs="Arial"/>
          <w:sz w:val="28"/>
          <w:szCs w:val="28"/>
        </w:rPr>
      </w:pPr>
      <w:r>
        <w:rPr>
          <w:rFonts w:ascii="Arial" w:hAnsi="Arial" w:cs="Arial"/>
          <w:sz w:val="28"/>
          <w:szCs w:val="28"/>
        </w:rPr>
        <w:t>T</w:t>
      </w:r>
      <w:r w:rsidRPr="0056593B">
        <w:rPr>
          <w:rFonts w:ascii="Arial" w:hAnsi="Arial" w:cs="Arial"/>
          <w:sz w:val="28"/>
          <w:szCs w:val="28"/>
        </w:rPr>
        <w:t xml:space="preserve">he Rutgers School of Social Work </w:t>
      </w:r>
      <w:r>
        <w:rPr>
          <w:rFonts w:ascii="Arial" w:hAnsi="Arial" w:cs="Arial"/>
          <w:sz w:val="28"/>
          <w:szCs w:val="28"/>
        </w:rPr>
        <w:t xml:space="preserve">designed this guide </w:t>
      </w:r>
      <w:r w:rsidRPr="0056593B">
        <w:rPr>
          <w:rFonts w:ascii="Arial" w:hAnsi="Arial" w:cs="Arial"/>
          <w:sz w:val="28"/>
          <w:szCs w:val="28"/>
        </w:rPr>
        <w:t xml:space="preserve">to help age-friendly community leaders </w:t>
      </w:r>
      <w:r>
        <w:rPr>
          <w:rFonts w:ascii="Arial" w:hAnsi="Arial" w:cs="Arial"/>
          <w:sz w:val="28"/>
          <w:szCs w:val="28"/>
        </w:rPr>
        <w:t xml:space="preserve">to </w:t>
      </w:r>
      <w:r w:rsidRPr="0056593B">
        <w:rPr>
          <w:rFonts w:ascii="Arial" w:hAnsi="Arial" w:cs="Arial"/>
          <w:sz w:val="28"/>
          <w:szCs w:val="28"/>
        </w:rPr>
        <w:t>engage with an hour-long webinar on reframing aging, as described below.</w:t>
      </w:r>
    </w:p>
    <w:p w14:paraId="7DDE1354" w14:textId="449C7F00" w:rsidR="00A027CE" w:rsidRPr="00A027CE" w:rsidRDefault="00A027CE" w:rsidP="00EA4C87">
      <w:pPr>
        <w:jc w:val="center"/>
        <w:rPr>
          <w:rFonts w:ascii="Arial" w:hAnsi="Arial" w:cs="Arial"/>
          <w:sz w:val="18"/>
          <w:szCs w:val="18"/>
        </w:rPr>
      </w:pPr>
      <w:r w:rsidRPr="00A027CE">
        <w:rPr>
          <w:rFonts w:ascii="Arial" w:hAnsi="Arial" w:cs="Arial"/>
          <w:sz w:val="18"/>
          <w:szCs w:val="18"/>
        </w:rPr>
        <w:t>V01.11.2022</w:t>
      </w:r>
    </w:p>
    <w:p w14:paraId="3C813C19" w14:textId="44EB5D0E" w:rsidR="001C679D" w:rsidRDefault="001C679D" w:rsidP="001C679D">
      <w:pPr>
        <w:jc w:val="center"/>
        <w:rPr>
          <w:rFonts w:ascii="Arial" w:hAnsi="Arial" w:cs="Arial"/>
          <w:sz w:val="28"/>
          <w:szCs w:val="28"/>
        </w:rPr>
      </w:pPr>
    </w:p>
    <w:p w14:paraId="79D5AEEA" w14:textId="77777777" w:rsidR="001C679D" w:rsidRDefault="001C679D" w:rsidP="00112818">
      <w:pPr>
        <w:rPr>
          <w:rFonts w:ascii="Arial" w:hAnsi="Arial" w:cs="Arial"/>
          <w:sz w:val="28"/>
          <w:szCs w:val="28"/>
        </w:rPr>
      </w:pPr>
    </w:p>
    <w:p w14:paraId="377604E1" w14:textId="77777777" w:rsidR="001C679D" w:rsidRDefault="001C679D" w:rsidP="001C679D">
      <w:pPr>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6487B9DF" wp14:editId="45F295A6">
                <wp:simplePos x="0" y="0"/>
                <wp:positionH relativeFrom="column">
                  <wp:posOffset>22034</wp:posOffset>
                </wp:positionH>
                <wp:positionV relativeFrom="paragraph">
                  <wp:posOffset>196927</wp:posOffset>
                </wp:positionV>
                <wp:extent cx="6125378" cy="0"/>
                <wp:effectExtent l="0" t="0" r="8890" b="12700"/>
                <wp:wrapNone/>
                <wp:docPr id="3" name="Straight Connector 3"/>
                <wp:cNvGraphicFramePr/>
                <a:graphic xmlns:a="http://schemas.openxmlformats.org/drawingml/2006/main">
                  <a:graphicData uri="http://schemas.microsoft.com/office/word/2010/wordprocessingShape">
                    <wps:wsp>
                      <wps:cNvCnPr/>
                      <wps:spPr>
                        <a:xfrm>
                          <a:off x="0" y="0"/>
                          <a:ext cx="6125378" cy="0"/>
                        </a:xfrm>
                        <a:prstGeom prst="line">
                          <a:avLst/>
                        </a:prstGeom>
                        <a:ln w="12700">
                          <a:solidFill>
                            <a:srgbClr val="0194D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7201DA"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5pt,15.5pt" to="484.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" strokecolor="#0194d5" strokeweight="1pt">
                <v:stroke joinstyle="miter"/>
              </v:line>
            </w:pict>
          </mc:Fallback>
        </mc:AlternateContent>
      </w:r>
    </w:p>
    <w:p w14:paraId="45A5FCF6" w14:textId="77777777" w:rsidR="001C679D" w:rsidRPr="0056593B" w:rsidRDefault="001C679D" w:rsidP="001C679D">
      <w:pPr>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58" w:type="dxa"/>
          <w:bottom w:w="86" w:type="dxa"/>
        </w:tblCellMar>
        <w:tblLook w:val="04A0" w:firstRow="1" w:lastRow="0" w:firstColumn="1" w:lastColumn="0" w:noHBand="0" w:noVBand="1"/>
      </w:tblPr>
      <w:tblGrid>
        <w:gridCol w:w="2070"/>
        <w:gridCol w:w="7290"/>
      </w:tblGrid>
      <w:tr w:rsidR="001C679D" w:rsidRPr="00AD32A9" w14:paraId="747AF02B" w14:textId="77777777" w:rsidTr="009B39DD">
        <w:tc>
          <w:tcPr>
            <w:tcW w:w="2070" w:type="dxa"/>
            <w:tcBorders>
              <w:right w:val="single" w:sz="4" w:space="0" w:color="BFBFBF" w:themeColor="background1" w:themeShade="BF"/>
            </w:tcBorders>
          </w:tcPr>
          <w:p w14:paraId="0BE63F50" w14:textId="77777777" w:rsidR="001C679D" w:rsidRPr="00AD32A9" w:rsidRDefault="001C679D" w:rsidP="009B39DD">
            <w:pPr>
              <w:rPr>
                <w:rFonts w:ascii="Arial" w:hAnsi="Arial" w:cs="Arial"/>
              </w:rPr>
            </w:pPr>
            <w:r w:rsidRPr="00AD32A9">
              <w:rPr>
                <w:rFonts w:ascii="Arial" w:hAnsi="Arial" w:cs="Arial"/>
              </w:rPr>
              <w:t>Webinar Title</w:t>
            </w:r>
          </w:p>
        </w:tc>
        <w:tc>
          <w:tcPr>
            <w:tcW w:w="7290" w:type="dxa"/>
            <w:tcBorders>
              <w:left w:val="single" w:sz="4" w:space="0" w:color="BFBFBF" w:themeColor="background1" w:themeShade="BF"/>
            </w:tcBorders>
          </w:tcPr>
          <w:p w14:paraId="1B17A0A7" w14:textId="77777777" w:rsidR="001C679D" w:rsidRPr="00AD32A9" w:rsidRDefault="001C679D" w:rsidP="009B39DD">
            <w:pPr>
              <w:rPr>
                <w:rFonts w:ascii="Arial" w:hAnsi="Arial" w:cs="Arial"/>
              </w:rPr>
            </w:pPr>
            <w:r w:rsidRPr="00AD32A9">
              <w:rPr>
                <w:rFonts w:ascii="Arial" w:hAnsi="Arial" w:cs="Arial"/>
              </w:rPr>
              <w:t>Reframing Aging: What You Need to Know to Communicate More Effectively</w:t>
            </w:r>
          </w:p>
        </w:tc>
      </w:tr>
      <w:tr w:rsidR="001C679D" w:rsidRPr="00AD32A9" w14:paraId="692381EF" w14:textId="77777777" w:rsidTr="009B39DD">
        <w:tc>
          <w:tcPr>
            <w:tcW w:w="2070" w:type="dxa"/>
            <w:tcBorders>
              <w:right w:val="single" w:sz="4" w:space="0" w:color="BFBFBF" w:themeColor="background1" w:themeShade="BF"/>
            </w:tcBorders>
          </w:tcPr>
          <w:p w14:paraId="2B5CA918" w14:textId="77777777" w:rsidR="001C679D" w:rsidRPr="00AD32A9" w:rsidRDefault="001C679D" w:rsidP="009B39DD">
            <w:pPr>
              <w:rPr>
                <w:rFonts w:ascii="Arial" w:hAnsi="Arial" w:cs="Arial"/>
              </w:rPr>
            </w:pPr>
            <w:r w:rsidRPr="00AD32A9">
              <w:rPr>
                <w:rFonts w:ascii="Arial" w:hAnsi="Arial" w:cs="Arial"/>
              </w:rPr>
              <w:t>Link</w:t>
            </w:r>
          </w:p>
        </w:tc>
        <w:tc>
          <w:tcPr>
            <w:tcW w:w="7290" w:type="dxa"/>
            <w:tcBorders>
              <w:left w:val="single" w:sz="4" w:space="0" w:color="BFBFBF" w:themeColor="background1" w:themeShade="BF"/>
            </w:tcBorders>
          </w:tcPr>
          <w:p w14:paraId="1CCFC0C8" w14:textId="77777777" w:rsidR="001C679D" w:rsidRPr="00AD32A9" w:rsidRDefault="00FF3E61" w:rsidP="009B39DD">
            <w:pPr>
              <w:rPr>
                <w:rFonts w:ascii="Arial" w:hAnsi="Arial" w:cs="Arial"/>
              </w:rPr>
            </w:pPr>
            <w:hyperlink r:id="rId7" w:history="1">
              <w:r w:rsidR="001C679D" w:rsidRPr="00AD32A9">
                <w:rPr>
                  <w:rStyle w:val="Hyperlink"/>
                  <w:rFonts w:ascii="Arial" w:hAnsi="Arial" w:cs="Arial"/>
                  <w:bdr w:val="none" w:sz="0" w:space="0" w:color="auto" w:frame="1"/>
                  <w:shd w:val="clear" w:color="auto" w:fill="FFFFFF"/>
                </w:rPr>
                <w:t>https://www.youtube.com/watch?v=dr3J1RXCw-4</w:t>
              </w:r>
            </w:hyperlink>
          </w:p>
        </w:tc>
      </w:tr>
      <w:tr w:rsidR="001C679D" w:rsidRPr="00AD32A9" w14:paraId="081E1346" w14:textId="77777777" w:rsidTr="00EA4C87">
        <w:trPr>
          <w:trHeight w:val="481"/>
        </w:trPr>
        <w:tc>
          <w:tcPr>
            <w:tcW w:w="2070" w:type="dxa"/>
            <w:tcBorders>
              <w:right w:val="single" w:sz="4" w:space="0" w:color="BFBFBF" w:themeColor="background1" w:themeShade="BF"/>
            </w:tcBorders>
          </w:tcPr>
          <w:p w14:paraId="123CA065" w14:textId="77777777" w:rsidR="001C679D" w:rsidRPr="00AD32A9" w:rsidRDefault="001C679D" w:rsidP="009B39DD">
            <w:pPr>
              <w:rPr>
                <w:rFonts w:ascii="Arial" w:hAnsi="Arial" w:cs="Arial"/>
              </w:rPr>
            </w:pPr>
            <w:r w:rsidRPr="00AD32A9">
              <w:rPr>
                <w:rFonts w:ascii="Arial" w:hAnsi="Arial" w:cs="Arial"/>
              </w:rPr>
              <w:t>Date of Broadcast</w:t>
            </w:r>
          </w:p>
        </w:tc>
        <w:tc>
          <w:tcPr>
            <w:tcW w:w="7290" w:type="dxa"/>
            <w:tcBorders>
              <w:left w:val="single" w:sz="4" w:space="0" w:color="BFBFBF" w:themeColor="background1" w:themeShade="BF"/>
            </w:tcBorders>
          </w:tcPr>
          <w:p w14:paraId="3AE1EBC1" w14:textId="77777777" w:rsidR="001C679D" w:rsidRPr="00AD32A9" w:rsidRDefault="001C679D" w:rsidP="009B39DD">
            <w:pPr>
              <w:rPr>
                <w:rFonts w:ascii="Arial" w:hAnsi="Arial" w:cs="Arial"/>
              </w:rPr>
            </w:pPr>
            <w:r w:rsidRPr="00AD32A9">
              <w:rPr>
                <w:rFonts w:ascii="Arial" w:hAnsi="Arial" w:cs="Arial"/>
              </w:rPr>
              <w:t>August, 2019</w:t>
            </w:r>
          </w:p>
        </w:tc>
      </w:tr>
      <w:tr w:rsidR="001C679D" w:rsidRPr="00AD32A9" w14:paraId="6664A483" w14:textId="77777777" w:rsidTr="00EA4C87">
        <w:trPr>
          <w:trHeight w:val="562"/>
        </w:trPr>
        <w:tc>
          <w:tcPr>
            <w:tcW w:w="2070" w:type="dxa"/>
            <w:tcBorders>
              <w:right w:val="single" w:sz="4" w:space="0" w:color="BFBFBF" w:themeColor="background1" w:themeShade="BF"/>
            </w:tcBorders>
          </w:tcPr>
          <w:p w14:paraId="04D614D6" w14:textId="77777777" w:rsidR="001C679D" w:rsidRPr="00AD32A9" w:rsidRDefault="001C679D" w:rsidP="009B39DD">
            <w:pPr>
              <w:rPr>
                <w:rFonts w:ascii="Arial" w:hAnsi="Arial" w:cs="Arial"/>
              </w:rPr>
            </w:pPr>
            <w:r w:rsidRPr="00AD32A9">
              <w:rPr>
                <w:rFonts w:ascii="Arial" w:hAnsi="Arial" w:cs="Arial"/>
              </w:rPr>
              <w:t>Original Audience</w:t>
            </w:r>
          </w:p>
        </w:tc>
        <w:tc>
          <w:tcPr>
            <w:tcW w:w="7290" w:type="dxa"/>
            <w:tcBorders>
              <w:left w:val="single" w:sz="4" w:space="0" w:color="BFBFBF" w:themeColor="background1" w:themeShade="BF"/>
            </w:tcBorders>
          </w:tcPr>
          <w:p w14:paraId="23EA1642" w14:textId="77777777" w:rsidR="001C679D" w:rsidRPr="00AD32A9" w:rsidRDefault="001C679D" w:rsidP="009B39DD">
            <w:pPr>
              <w:rPr>
                <w:rFonts w:ascii="Arial" w:hAnsi="Arial" w:cs="Arial"/>
              </w:rPr>
            </w:pPr>
            <w:r w:rsidRPr="00AD32A9">
              <w:rPr>
                <w:rFonts w:ascii="Arial" w:hAnsi="Arial" w:cs="Arial"/>
              </w:rPr>
              <w:t>Over 300 leaders in aging in New England</w:t>
            </w:r>
          </w:p>
        </w:tc>
      </w:tr>
      <w:tr w:rsidR="001C679D" w:rsidRPr="00AD32A9" w14:paraId="675E0996" w14:textId="77777777" w:rsidTr="009B39DD">
        <w:tc>
          <w:tcPr>
            <w:tcW w:w="2070" w:type="dxa"/>
            <w:tcBorders>
              <w:right w:val="single" w:sz="4" w:space="0" w:color="BFBFBF" w:themeColor="background1" w:themeShade="BF"/>
            </w:tcBorders>
          </w:tcPr>
          <w:p w14:paraId="3E081AD2" w14:textId="77777777" w:rsidR="001C679D" w:rsidRPr="00AD32A9" w:rsidRDefault="001C679D" w:rsidP="009B39DD">
            <w:pPr>
              <w:rPr>
                <w:rFonts w:ascii="Arial" w:hAnsi="Arial" w:cs="Arial"/>
              </w:rPr>
            </w:pPr>
            <w:r w:rsidRPr="00AD32A9">
              <w:rPr>
                <w:rFonts w:ascii="Arial" w:hAnsi="Arial" w:cs="Arial"/>
              </w:rPr>
              <w:t>Speakers</w:t>
            </w:r>
          </w:p>
        </w:tc>
        <w:tc>
          <w:tcPr>
            <w:tcW w:w="7290" w:type="dxa"/>
            <w:tcBorders>
              <w:left w:val="single" w:sz="4" w:space="0" w:color="BFBFBF" w:themeColor="background1" w:themeShade="BF"/>
            </w:tcBorders>
          </w:tcPr>
          <w:p w14:paraId="57F9ACF9" w14:textId="77777777" w:rsidR="001C679D" w:rsidRPr="00AD32A9" w:rsidRDefault="001C679D" w:rsidP="009B39DD">
            <w:pPr>
              <w:rPr>
                <w:rFonts w:ascii="Arial" w:hAnsi="Arial" w:cs="Arial"/>
              </w:rPr>
            </w:pPr>
            <w:r w:rsidRPr="00AD32A9">
              <w:rPr>
                <w:rFonts w:ascii="Arial" w:hAnsi="Arial" w:cs="Arial"/>
              </w:rPr>
              <w:t xml:space="preserve"> Certified “Master Trainers” on Reframing Aging</w:t>
            </w:r>
          </w:p>
          <w:p w14:paraId="206DBFA0" w14:textId="77777777" w:rsidR="001C679D" w:rsidRPr="00AD32A9" w:rsidRDefault="001C679D" w:rsidP="009B39DD">
            <w:pPr>
              <w:pStyle w:val="ListParagraph"/>
              <w:numPr>
                <w:ilvl w:val="0"/>
                <w:numId w:val="1"/>
              </w:numPr>
              <w:rPr>
                <w:rFonts w:ascii="Arial" w:hAnsi="Arial" w:cs="Arial"/>
              </w:rPr>
            </w:pPr>
            <w:proofErr w:type="spellStart"/>
            <w:r w:rsidRPr="00AD32A9">
              <w:rPr>
                <w:rFonts w:ascii="Arial" w:hAnsi="Arial" w:cs="Arial"/>
              </w:rPr>
              <w:t>Alrie</w:t>
            </w:r>
            <w:proofErr w:type="spellEnd"/>
            <w:r w:rsidRPr="00AD32A9">
              <w:rPr>
                <w:rFonts w:ascii="Arial" w:hAnsi="Arial" w:cs="Arial"/>
              </w:rPr>
              <w:t xml:space="preserve"> McNiff Daniels, Senior Communications Officer, Tufts Health Plan Foundation</w:t>
            </w:r>
          </w:p>
          <w:p w14:paraId="2D5D1792" w14:textId="77777777" w:rsidR="001C679D" w:rsidRPr="00AD32A9" w:rsidRDefault="001C679D" w:rsidP="009B39DD">
            <w:pPr>
              <w:pStyle w:val="ListParagraph"/>
              <w:numPr>
                <w:ilvl w:val="0"/>
                <w:numId w:val="1"/>
              </w:numPr>
              <w:rPr>
                <w:rFonts w:ascii="Arial" w:hAnsi="Arial" w:cs="Arial"/>
              </w:rPr>
            </w:pPr>
            <w:r w:rsidRPr="00AD32A9">
              <w:rPr>
                <w:rFonts w:ascii="Arial" w:hAnsi="Arial" w:cs="Arial"/>
              </w:rPr>
              <w:t>Janine Vanderburg, Director and Chief Catalyst of Changing the Narrative in Colorado</w:t>
            </w:r>
          </w:p>
        </w:tc>
      </w:tr>
    </w:tbl>
    <w:p w14:paraId="54192561" w14:textId="1DA2BF9F" w:rsidR="001C679D" w:rsidRDefault="001C679D">
      <w:pPr>
        <w:rPr>
          <w:rFonts w:ascii="Arial" w:hAnsi="Arial" w:cs="Arial"/>
        </w:rPr>
      </w:pPr>
      <w:r>
        <w:rPr>
          <w:rFonts w:ascii="Arial" w:hAnsi="Arial" w:cs="Arial"/>
        </w:rPr>
        <w:br w:type="page"/>
      </w:r>
    </w:p>
    <w:p w14:paraId="13C9DAA8" w14:textId="77777777" w:rsidR="00AD32A9" w:rsidRPr="00AD32A9" w:rsidRDefault="00AD32A9" w:rsidP="00AD32A9">
      <w:pPr>
        <w:rPr>
          <w:rFonts w:ascii="Arial" w:hAnsi="Arial" w:cs="Arial"/>
        </w:rPr>
      </w:pPr>
    </w:p>
    <w:p w14:paraId="23961F0A" w14:textId="6C34FF42" w:rsidR="00744944" w:rsidRPr="00744944" w:rsidRDefault="00F550B8" w:rsidP="00744944">
      <w:pPr>
        <w:pStyle w:val="QuestionNumber"/>
        <w:rPr>
          <w:sz w:val="36"/>
          <w:szCs w:val="36"/>
        </w:rPr>
      </w:pPr>
      <w:r w:rsidRPr="00744944">
        <w:rPr>
          <w:rStyle w:val="Heading1Char"/>
          <w:rFonts w:ascii="Arial" w:hAnsi="Arial" w:cs="Arial"/>
          <w:color w:val="0194D5"/>
          <w:sz w:val="48"/>
          <w:szCs w:val="48"/>
        </w:rPr>
        <w:t>1.</w:t>
      </w:r>
      <w:r w:rsidRPr="00744944">
        <w:rPr>
          <w:sz w:val="36"/>
          <w:szCs w:val="36"/>
        </w:rPr>
        <w:t xml:space="preserve"> </w:t>
      </w:r>
    </w:p>
    <w:p w14:paraId="113005A6" w14:textId="501201F0" w:rsidR="00744944" w:rsidRPr="00744944" w:rsidRDefault="0090730C" w:rsidP="00AD32A9">
      <w:pPr>
        <w:rPr>
          <w:rFonts w:ascii="Arial" w:hAnsi="Arial" w:cs="Arial"/>
          <w:sz w:val="24"/>
          <w:szCs w:val="24"/>
        </w:rPr>
      </w:pPr>
      <w:r w:rsidRPr="00744944">
        <w:rPr>
          <w:rFonts w:ascii="Arial" w:hAnsi="Arial" w:cs="Arial"/>
          <w:sz w:val="24"/>
          <w:szCs w:val="24"/>
        </w:rPr>
        <w:t>The content of the webinar begins</w:t>
      </w:r>
      <w:r w:rsidR="0037314D" w:rsidRPr="00744944">
        <w:rPr>
          <w:rFonts w:ascii="Arial" w:hAnsi="Arial" w:cs="Arial"/>
          <w:sz w:val="24"/>
          <w:szCs w:val="24"/>
        </w:rPr>
        <w:t xml:space="preserve"> at the 5-minute mark. </w:t>
      </w:r>
      <w:r w:rsidR="004B2C51" w:rsidRPr="00744944">
        <w:rPr>
          <w:rFonts w:ascii="Arial" w:hAnsi="Arial" w:cs="Arial"/>
          <w:sz w:val="24"/>
          <w:szCs w:val="24"/>
        </w:rPr>
        <w:t>The speaker</w:t>
      </w:r>
      <w:r w:rsidRPr="00744944">
        <w:rPr>
          <w:rFonts w:ascii="Arial" w:hAnsi="Arial" w:cs="Arial"/>
          <w:sz w:val="24"/>
          <w:szCs w:val="24"/>
        </w:rPr>
        <w:t xml:space="preserve"> lays out four key reasons to reframe aging</w:t>
      </w:r>
      <w:r w:rsidR="00FD3766" w:rsidRPr="00744944">
        <w:rPr>
          <w:rFonts w:ascii="Arial" w:hAnsi="Arial" w:cs="Arial"/>
          <w:sz w:val="24"/>
          <w:szCs w:val="24"/>
        </w:rPr>
        <w:t xml:space="preserve"> and combat ageism</w:t>
      </w:r>
      <w:r w:rsidRPr="00744944">
        <w:rPr>
          <w:rFonts w:ascii="Arial" w:hAnsi="Arial" w:cs="Arial"/>
          <w:sz w:val="24"/>
          <w:szCs w:val="24"/>
        </w:rPr>
        <w:t>.</w:t>
      </w:r>
      <w:r w:rsidR="00FD3766" w:rsidRPr="00744944">
        <w:rPr>
          <w:rFonts w:ascii="Arial" w:hAnsi="Arial" w:cs="Arial"/>
          <w:sz w:val="24"/>
          <w:szCs w:val="24"/>
        </w:rPr>
        <w:t xml:space="preserve"> (Ageism is stereotypes</w:t>
      </w:r>
      <w:r w:rsidR="00EA4C87">
        <w:rPr>
          <w:rFonts w:ascii="Arial" w:hAnsi="Arial" w:cs="Arial"/>
          <w:sz w:val="24"/>
          <w:szCs w:val="24"/>
        </w:rPr>
        <w:t xml:space="preserve">, prejudices, and discrimination </w:t>
      </w:r>
      <w:r w:rsidR="00910E2E">
        <w:rPr>
          <w:rFonts w:ascii="Arial" w:hAnsi="Arial" w:cs="Arial"/>
          <w:sz w:val="24"/>
          <w:szCs w:val="24"/>
        </w:rPr>
        <w:t>based on</w:t>
      </w:r>
      <w:r w:rsidR="00EA4C87">
        <w:rPr>
          <w:rFonts w:ascii="Arial" w:hAnsi="Arial" w:cs="Arial"/>
          <w:sz w:val="24"/>
          <w:szCs w:val="24"/>
        </w:rPr>
        <w:t xml:space="preserve"> a person’s age.</w:t>
      </w:r>
      <w:r w:rsidR="00744944">
        <w:rPr>
          <w:rFonts w:ascii="Arial" w:hAnsi="Arial" w:cs="Arial"/>
          <w:sz w:val="24"/>
          <w:szCs w:val="24"/>
        </w:rPr>
        <w:t>)</w:t>
      </w:r>
      <w:r w:rsidRPr="00744944">
        <w:rPr>
          <w:rFonts w:ascii="Arial" w:hAnsi="Arial" w:cs="Arial"/>
          <w:sz w:val="24"/>
          <w:szCs w:val="24"/>
        </w:rPr>
        <w:t xml:space="preserve">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923"/>
        <w:gridCol w:w="8347"/>
      </w:tblGrid>
      <w:tr w:rsidR="00744944" w:rsidRPr="00744944" w14:paraId="33B8F0D3" w14:textId="77777777" w:rsidTr="00460635">
        <w:tc>
          <w:tcPr>
            <w:tcW w:w="9270" w:type="dxa"/>
            <w:gridSpan w:val="2"/>
          </w:tcPr>
          <w:p w14:paraId="1D9A7E19" w14:textId="31F5D523" w:rsidR="00744944" w:rsidRPr="00744944" w:rsidRDefault="00744944" w:rsidP="00744944">
            <w:pPr>
              <w:pStyle w:val="QuestionNumber"/>
              <w:rPr>
                <w:sz w:val="32"/>
                <w:szCs w:val="32"/>
              </w:rPr>
            </w:pPr>
            <w:r w:rsidRPr="002423FC">
              <w:rPr>
                <w:sz w:val="28"/>
                <w:szCs w:val="28"/>
              </w:rPr>
              <w:t>Reason</w:t>
            </w:r>
            <w:r w:rsidR="00EA4C87">
              <w:rPr>
                <w:sz w:val="28"/>
                <w:szCs w:val="28"/>
              </w:rPr>
              <w:t>s</w:t>
            </w:r>
          </w:p>
        </w:tc>
      </w:tr>
      <w:tr w:rsidR="0090730C" w:rsidRPr="00744944" w14:paraId="147C7E87" w14:textId="77777777" w:rsidTr="00460635">
        <w:tc>
          <w:tcPr>
            <w:tcW w:w="923" w:type="dxa"/>
            <w:tcBorders>
              <w:top w:val="single" w:sz="4" w:space="0" w:color="808080" w:themeColor="background1" w:themeShade="80"/>
            </w:tcBorders>
          </w:tcPr>
          <w:p w14:paraId="3238C297" w14:textId="2DA24E91" w:rsidR="0090730C" w:rsidRPr="00744944" w:rsidRDefault="0090730C" w:rsidP="00744944">
            <w:pPr>
              <w:jc w:val="center"/>
              <w:rPr>
                <w:rFonts w:ascii="Arial" w:hAnsi="Arial" w:cs="Arial"/>
                <w:sz w:val="24"/>
                <w:szCs w:val="24"/>
              </w:rPr>
            </w:pPr>
            <w:r w:rsidRPr="00744944">
              <w:rPr>
                <w:rFonts w:ascii="Arial" w:hAnsi="Arial" w:cs="Arial"/>
                <w:sz w:val="24"/>
                <w:szCs w:val="24"/>
              </w:rPr>
              <w:t>1</w:t>
            </w:r>
          </w:p>
        </w:tc>
        <w:tc>
          <w:tcPr>
            <w:tcW w:w="8347" w:type="dxa"/>
            <w:tcBorders>
              <w:top w:val="single" w:sz="4" w:space="0" w:color="808080" w:themeColor="background1" w:themeShade="80"/>
            </w:tcBorders>
          </w:tcPr>
          <w:p w14:paraId="31E4F8C8" w14:textId="2EA59408" w:rsidR="0090730C" w:rsidRPr="00744944" w:rsidRDefault="00FD3766" w:rsidP="00EA4C87">
            <w:pPr>
              <w:rPr>
                <w:rFonts w:ascii="Arial" w:hAnsi="Arial" w:cs="Arial"/>
                <w:sz w:val="24"/>
                <w:szCs w:val="24"/>
              </w:rPr>
            </w:pPr>
            <w:r w:rsidRPr="00744944">
              <w:rPr>
                <w:rFonts w:ascii="Arial" w:hAnsi="Arial" w:cs="Arial"/>
                <w:sz w:val="24"/>
                <w:szCs w:val="24"/>
              </w:rPr>
              <w:t xml:space="preserve">Misperceptions of aging </w:t>
            </w:r>
            <w:r w:rsidR="00EA4C87">
              <w:rPr>
                <w:rFonts w:ascii="Arial" w:hAnsi="Arial" w:cs="Arial"/>
                <w:sz w:val="24"/>
                <w:szCs w:val="24"/>
              </w:rPr>
              <w:t>harm people.</w:t>
            </w:r>
          </w:p>
        </w:tc>
      </w:tr>
      <w:tr w:rsidR="0090730C" w:rsidRPr="00744944" w14:paraId="5C432EA2" w14:textId="77777777" w:rsidTr="00460635">
        <w:tc>
          <w:tcPr>
            <w:tcW w:w="923" w:type="dxa"/>
          </w:tcPr>
          <w:p w14:paraId="4D5BE012" w14:textId="46ACD22A" w:rsidR="0090730C" w:rsidRPr="00744944" w:rsidRDefault="0090730C" w:rsidP="00744944">
            <w:pPr>
              <w:jc w:val="center"/>
              <w:rPr>
                <w:rFonts w:ascii="Arial" w:hAnsi="Arial" w:cs="Arial"/>
                <w:sz w:val="24"/>
                <w:szCs w:val="24"/>
              </w:rPr>
            </w:pPr>
            <w:r w:rsidRPr="00744944">
              <w:rPr>
                <w:rFonts w:ascii="Arial" w:hAnsi="Arial" w:cs="Arial"/>
                <w:sz w:val="24"/>
                <w:szCs w:val="24"/>
              </w:rPr>
              <w:t>2</w:t>
            </w:r>
          </w:p>
        </w:tc>
        <w:tc>
          <w:tcPr>
            <w:tcW w:w="8347" w:type="dxa"/>
          </w:tcPr>
          <w:p w14:paraId="070EBDE3" w14:textId="0373F1D2" w:rsidR="0090730C" w:rsidRPr="00744944" w:rsidRDefault="00FD3766" w:rsidP="00AD32A9">
            <w:pPr>
              <w:rPr>
                <w:rFonts w:ascii="Arial" w:hAnsi="Arial" w:cs="Arial"/>
                <w:sz w:val="24"/>
                <w:szCs w:val="24"/>
              </w:rPr>
            </w:pPr>
            <w:r w:rsidRPr="00744944">
              <w:rPr>
                <w:rFonts w:ascii="Arial" w:hAnsi="Arial" w:cs="Arial"/>
                <w:sz w:val="24"/>
                <w:szCs w:val="24"/>
              </w:rPr>
              <w:t>Holding positive beliefs about aging can improve health</w:t>
            </w:r>
            <w:r w:rsidR="00EA4C87">
              <w:rPr>
                <w:rFonts w:ascii="Arial" w:hAnsi="Arial" w:cs="Arial"/>
                <w:sz w:val="24"/>
                <w:szCs w:val="24"/>
              </w:rPr>
              <w:t>.</w:t>
            </w:r>
          </w:p>
        </w:tc>
      </w:tr>
      <w:tr w:rsidR="0090730C" w:rsidRPr="00744944" w14:paraId="03DF6B71" w14:textId="77777777" w:rsidTr="00EA4C87">
        <w:trPr>
          <w:trHeight w:val="628"/>
        </w:trPr>
        <w:tc>
          <w:tcPr>
            <w:tcW w:w="923" w:type="dxa"/>
          </w:tcPr>
          <w:p w14:paraId="7305D4A3" w14:textId="6F0765A7" w:rsidR="0090730C" w:rsidRPr="00744944" w:rsidRDefault="0090730C" w:rsidP="00744944">
            <w:pPr>
              <w:jc w:val="center"/>
              <w:rPr>
                <w:rFonts w:ascii="Arial" w:hAnsi="Arial" w:cs="Arial"/>
                <w:sz w:val="24"/>
                <w:szCs w:val="24"/>
              </w:rPr>
            </w:pPr>
            <w:r w:rsidRPr="00744944">
              <w:rPr>
                <w:rFonts w:ascii="Arial" w:hAnsi="Arial" w:cs="Arial"/>
                <w:sz w:val="24"/>
                <w:szCs w:val="24"/>
              </w:rPr>
              <w:t>3</w:t>
            </w:r>
          </w:p>
        </w:tc>
        <w:tc>
          <w:tcPr>
            <w:tcW w:w="8347" w:type="dxa"/>
          </w:tcPr>
          <w:p w14:paraId="1860D38C" w14:textId="4FF4FEA9" w:rsidR="0090730C" w:rsidRPr="00744944" w:rsidRDefault="00FD3766" w:rsidP="00EA4C87">
            <w:pPr>
              <w:rPr>
                <w:rFonts w:ascii="Arial" w:hAnsi="Arial" w:cs="Arial"/>
                <w:sz w:val="24"/>
                <w:szCs w:val="24"/>
              </w:rPr>
            </w:pPr>
            <w:r w:rsidRPr="00744944">
              <w:rPr>
                <w:rFonts w:ascii="Arial" w:hAnsi="Arial" w:cs="Arial"/>
                <w:sz w:val="24"/>
                <w:szCs w:val="24"/>
              </w:rPr>
              <w:t>Our systems, policies, and practices in aging are outdated</w:t>
            </w:r>
            <w:r w:rsidR="00EA4C87">
              <w:rPr>
                <w:rFonts w:ascii="Arial" w:hAnsi="Arial" w:cs="Arial"/>
                <w:sz w:val="24"/>
                <w:szCs w:val="24"/>
              </w:rPr>
              <w:t xml:space="preserve"> as</w:t>
            </w:r>
            <w:r w:rsidR="00F550B8" w:rsidRPr="00744944">
              <w:rPr>
                <w:rFonts w:ascii="Arial" w:hAnsi="Arial" w:cs="Arial"/>
                <w:sz w:val="24"/>
                <w:szCs w:val="24"/>
              </w:rPr>
              <w:t xml:space="preserve"> the U.S. population continue</w:t>
            </w:r>
            <w:r w:rsidR="00EA4C87">
              <w:rPr>
                <w:rFonts w:ascii="Arial" w:hAnsi="Arial" w:cs="Arial"/>
                <w:sz w:val="24"/>
                <w:szCs w:val="24"/>
              </w:rPr>
              <w:t>s</w:t>
            </w:r>
            <w:r w:rsidR="00F550B8" w:rsidRPr="00744944">
              <w:rPr>
                <w:rFonts w:ascii="Arial" w:hAnsi="Arial" w:cs="Arial"/>
                <w:sz w:val="24"/>
                <w:szCs w:val="24"/>
              </w:rPr>
              <w:t xml:space="preserve"> to grow older</w:t>
            </w:r>
            <w:r w:rsidR="00EA4C87">
              <w:rPr>
                <w:rFonts w:ascii="Arial" w:hAnsi="Arial" w:cs="Arial"/>
                <w:sz w:val="24"/>
                <w:szCs w:val="24"/>
              </w:rPr>
              <w:t>.</w:t>
            </w:r>
          </w:p>
        </w:tc>
      </w:tr>
      <w:tr w:rsidR="0090730C" w:rsidRPr="00744944" w14:paraId="0933B8CD" w14:textId="77777777" w:rsidTr="00460635">
        <w:tc>
          <w:tcPr>
            <w:tcW w:w="923" w:type="dxa"/>
          </w:tcPr>
          <w:p w14:paraId="4C3AA761" w14:textId="09D3B40D" w:rsidR="0090730C" w:rsidRPr="00744944" w:rsidRDefault="0090730C" w:rsidP="00744944">
            <w:pPr>
              <w:jc w:val="center"/>
              <w:rPr>
                <w:rFonts w:ascii="Arial" w:hAnsi="Arial" w:cs="Arial"/>
                <w:sz w:val="24"/>
                <w:szCs w:val="24"/>
              </w:rPr>
            </w:pPr>
            <w:r w:rsidRPr="00744944">
              <w:rPr>
                <w:rFonts w:ascii="Arial" w:hAnsi="Arial" w:cs="Arial"/>
                <w:sz w:val="24"/>
                <w:szCs w:val="24"/>
              </w:rPr>
              <w:t>4</w:t>
            </w:r>
          </w:p>
        </w:tc>
        <w:tc>
          <w:tcPr>
            <w:tcW w:w="8347" w:type="dxa"/>
          </w:tcPr>
          <w:p w14:paraId="2D298C8B" w14:textId="2D400C26" w:rsidR="0090730C" w:rsidRPr="00744944" w:rsidRDefault="00F550B8" w:rsidP="00C66182">
            <w:pPr>
              <w:rPr>
                <w:rFonts w:ascii="Arial" w:hAnsi="Arial" w:cs="Arial"/>
                <w:sz w:val="24"/>
                <w:szCs w:val="24"/>
              </w:rPr>
            </w:pPr>
            <w:r w:rsidRPr="00744944">
              <w:rPr>
                <w:rFonts w:ascii="Arial" w:hAnsi="Arial" w:cs="Arial"/>
                <w:sz w:val="24"/>
                <w:szCs w:val="24"/>
              </w:rPr>
              <w:t xml:space="preserve">There is a mismatch between the public’s understanding of aging and experts’ understanding. This </w:t>
            </w:r>
            <w:r w:rsidR="00EA4C87">
              <w:rPr>
                <w:rFonts w:ascii="Arial" w:hAnsi="Arial" w:cs="Arial"/>
                <w:sz w:val="24"/>
                <w:szCs w:val="24"/>
              </w:rPr>
              <w:t xml:space="preserve">gap </w:t>
            </w:r>
            <w:r w:rsidRPr="00744944">
              <w:rPr>
                <w:rFonts w:ascii="Arial" w:hAnsi="Arial" w:cs="Arial"/>
                <w:sz w:val="24"/>
                <w:szCs w:val="24"/>
              </w:rPr>
              <w:t xml:space="preserve">stifles opportunities for both individuals as they age, as well as </w:t>
            </w:r>
            <w:r w:rsidR="00C66182">
              <w:rPr>
                <w:rFonts w:ascii="Arial" w:hAnsi="Arial" w:cs="Arial"/>
                <w:sz w:val="24"/>
                <w:szCs w:val="24"/>
              </w:rPr>
              <w:t>for society.</w:t>
            </w:r>
          </w:p>
        </w:tc>
      </w:tr>
    </w:tbl>
    <w:p w14:paraId="0E0EC1B8" w14:textId="7AFDC458" w:rsidR="0090730C" w:rsidRPr="00744944" w:rsidRDefault="0090730C" w:rsidP="00AD32A9">
      <w:pPr>
        <w:rPr>
          <w:rFonts w:ascii="Arial" w:hAnsi="Arial" w:cs="Arial"/>
          <w:sz w:val="24"/>
          <w:szCs w:val="24"/>
        </w:rPr>
      </w:pPr>
    </w:p>
    <w:p w14:paraId="74625A81" w14:textId="2F8C65E3" w:rsidR="00F550B8" w:rsidRPr="00744944" w:rsidRDefault="00FA1E55" w:rsidP="00AD32A9">
      <w:pPr>
        <w:rPr>
          <w:rFonts w:ascii="Arial" w:hAnsi="Arial" w:cs="Arial"/>
          <w:sz w:val="24"/>
          <w:szCs w:val="24"/>
        </w:rPr>
      </w:pPr>
      <w:r w:rsidRPr="00744944">
        <w:rPr>
          <w:rFonts w:ascii="Arial" w:hAnsi="Arial" w:cs="Arial"/>
          <w:sz w:val="24"/>
          <w:szCs w:val="24"/>
        </w:rPr>
        <w:t>To what extent do these reasons relate to your own motivation to learn more about reframing aging and to grow as</w:t>
      </w:r>
      <w:r w:rsidR="00EA4C87">
        <w:rPr>
          <w:rFonts w:ascii="Arial" w:hAnsi="Arial" w:cs="Arial"/>
          <w:sz w:val="24"/>
          <w:szCs w:val="24"/>
        </w:rPr>
        <w:t xml:space="preserve"> a leader in the field of aging?</w:t>
      </w:r>
    </w:p>
    <w:tbl>
      <w:tblPr>
        <w:tblStyle w:val="TableGrid"/>
        <w:tblW w:w="0" w:type="auto"/>
        <w:tblLook w:val="04A0" w:firstRow="1" w:lastRow="0" w:firstColumn="1" w:lastColumn="0" w:noHBand="0" w:noVBand="1"/>
      </w:tblPr>
      <w:tblGrid>
        <w:gridCol w:w="9350"/>
      </w:tblGrid>
      <w:tr w:rsidR="00F550B8" w:rsidRPr="00744944" w14:paraId="516B4633" w14:textId="77777777" w:rsidTr="00235983">
        <w:tc>
          <w:tcPr>
            <w:tcW w:w="9576" w:type="dxa"/>
            <w:tcBorders>
              <w:top w:val="single" w:sz="4" w:space="0" w:color="808080"/>
              <w:left w:val="single" w:sz="4" w:space="0" w:color="808080"/>
              <w:bottom w:val="single" w:sz="4" w:space="0" w:color="808080"/>
              <w:right w:val="single" w:sz="4" w:space="0" w:color="808080"/>
            </w:tcBorders>
          </w:tcPr>
          <w:p w14:paraId="589587E2" w14:textId="5438B44A" w:rsidR="00F550B8" w:rsidRPr="00744944" w:rsidRDefault="00F550B8" w:rsidP="00AD32A9">
            <w:pPr>
              <w:rPr>
                <w:rFonts w:ascii="Arial" w:hAnsi="Arial" w:cs="Arial"/>
                <w:sz w:val="24"/>
                <w:szCs w:val="24"/>
              </w:rPr>
            </w:pPr>
          </w:p>
          <w:p w14:paraId="1E695493" w14:textId="49DE4F23" w:rsidR="00744944" w:rsidRPr="00744944" w:rsidRDefault="00744944" w:rsidP="00AD32A9">
            <w:pPr>
              <w:rPr>
                <w:rFonts w:ascii="Arial" w:hAnsi="Arial" w:cs="Arial"/>
                <w:sz w:val="24"/>
                <w:szCs w:val="24"/>
              </w:rPr>
            </w:pPr>
          </w:p>
          <w:p w14:paraId="708ED358" w14:textId="324ECACF" w:rsidR="00744944" w:rsidRPr="00744944" w:rsidRDefault="00744944" w:rsidP="00AD32A9">
            <w:pPr>
              <w:rPr>
                <w:rFonts w:ascii="Arial" w:hAnsi="Arial" w:cs="Arial"/>
                <w:sz w:val="24"/>
                <w:szCs w:val="24"/>
              </w:rPr>
            </w:pPr>
          </w:p>
          <w:p w14:paraId="13C73A26" w14:textId="5D0E7A34" w:rsidR="00744944" w:rsidRPr="00744944" w:rsidRDefault="00744944" w:rsidP="00AD32A9">
            <w:pPr>
              <w:rPr>
                <w:rFonts w:ascii="Arial" w:hAnsi="Arial" w:cs="Arial"/>
                <w:sz w:val="24"/>
                <w:szCs w:val="24"/>
              </w:rPr>
            </w:pPr>
          </w:p>
          <w:p w14:paraId="0F72F1CA" w14:textId="3AA277DF" w:rsidR="00744944" w:rsidRDefault="00744944" w:rsidP="00AD32A9">
            <w:pPr>
              <w:rPr>
                <w:rFonts w:ascii="Arial" w:hAnsi="Arial" w:cs="Arial"/>
                <w:sz w:val="24"/>
                <w:szCs w:val="24"/>
              </w:rPr>
            </w:pPr>
          </w:p>
          <w:p w14:paraId="05DD7404" w14:textId="77777777" w:rsidR="00744944" w:rsidRPr="00744944" w:rsidRDefault="00744944" w:rsidP="00AD32A9">
            <w:pPr>
              <w:rPr>
                <w:rFonts w:ascii="Arial" w:hAnsi="Arial" w:cs="Arial"/>
                <w:sz w:val="24"/>
                <w:szCs w:val="24"/>
              </w:rPr>
            </w:pPr>
          </w:p>
          <w:p w14:paraId="259E07EB" w14:textId="77777777" w:rsidR="00744944" w:rsidRPr="00744944" w:rsidRDefault="00744944" w:rsidP="00AD32A9">
            <w:pPr>
              <w:rPr>
                <w:rFonts w:ascii="Arial" w:hAnsi="Arial" w:cs="Arial"/>
                <w:sz w:val="24"/>
                <w:szCs w:val="24"/>
              </w:rPr>
            </w:pPr>
          </w:p>
          <w:p w14:paraId="7AB01D91" w14:textId="1B70FC8E" w:rsidR="00F550B8" w:rsidRPr="00744944" w:rsidRDefault="00F550B8" w:rsidP="00AD32A9">
            <w:pPr>
              <w:rPr>
                <w:rFonts w:ascii="Arial" w:hAnsi="Arial" w:cs="Arial"/>
                <w:sz w:val="24"/>
                <w:szCs w:val="24"/>
              </w:rPr>
            </w:pPr>
          </w:p>
        </w:tc>
      </w:tr>
    </w:tbl>
    <w:p w14:paraId="3B5BAB8E" w14:textId="5B699D94" w:rsidR="00AD32A9" w:rsidRPr="00744944" w:rsidRDefault="00AD32A9" w:rsidP="00AD32A9">
      <w:pPr>
        <w:rPr>
          <w:rFonts w:ascii="Arial" w:hAnsi="Arial" w:cs="Arial"/>
          <w:sz w:val="24"/>
          <w:szCs w:val="24"/>
        </w:rPr>
      </w:pPr>
    </w:p>
    <w:p w14:paraId="650EE83F" w14:textId="77777777" w:rsidR="00EA4C87" w:rsidRDefault="00EA4C87">
      <w:pPr>
        <w:rPr>
          <w:rFonts w:ascii="Arial" w:hAnsi="Arial" w:cs="Arial"/>
          <w:b/>
          <w:bCs/>
          <w:color w:val="0194D5"/>
          <w:sz w:val="48"/>
          <w:szCs w:val="48"/>
        </w:rPr>
      </w:pPr>
      <w:r>
        <w:br w:type="page"/>
      </w:r>
    </w:p>
    <w:p w14:paraId="0D280AF3" w14:textId="13209C0A" w:rsidR="00744944" w:rsidRPr="00744944" w:rsidRDefault="00F550B8" w:rsidP="00744944">
      <w:pPr>
        <w:pStyle w:val="QuestionNumber"/>
      </w:pPr>
      <w:r w:rsidRPr="00744944">
        <w:lastRenderedPageBreak/>
        <w:t xml:space="preserve">2. </w:t>
      </w:r>
    </w:p>
    <w:p w14:paraId="74192CF0" w14:textId="2A4FFEA7" w:rsidR="0090730C" w:rsidRPr="00744944" w:rsidRDefault="00F550B8" w:rsidP="00AD32A9">
      <w:pPr>
        <w:rPr>
          <w:rFonts w:ascii="Arial" w:hAnsi="Arial" w:cs="Arial"/>
          <w:sz w:val="24"/>
          <w:szCs w:val="24"/>
        </w:rPr>
      </w:pPr>
      <w:r w:rsidRPr="00744944">
        <w:rPr>
          <w:rFonts w:ascii="Arial" w:hAnsi="Arial" w:cs="Arial"/>
          <w:sz w:val="24"/>
          <w:szCs w:val="24"/>
        </w:rPr>
        <w:t xml:space="preserve">At the 15-minute mark, </w:t>
      </w:r>
      <w:r w:rsidR="004B2C51" w:rsidRPr="00744944">
        <w:rPr>
          <w:rFonts w:ascii="Arial" w:hAnsi="Arial" w:cs="Arial"/>
          <w:sz w:val="24"/>
          <w:szCs w:val="24"/>
        </w:rPr>
        <w:t>the speaker</w:t>
      </w:r>
      <w:r w:rsidRPr="00744944">
        <w:rPr>
          <w:rFonts w:ascii="Arial" w:hAnsi="Arial" w:cs="Arial"/>
          <w:sz w:val="24"/>
          <w:szCs w:val="24"/>
        </w:rPr>
        <w:t xml:space="preserve"> explains the concept of cultural models. She describes these models as “a shortcut to help our brains process too much information.” She uses two metaphors to illustrate how cultural models work</w:t>
      </w:r>
      <w:r w:rsidR="00EA4C87">
        <w:rPr>
          <w:rFonts w:ascii="Arial" w:hAnsi="Arial" w:cs="Arial"/>
          <w:sz w:val="24"/>
          <w:szCs w:val="24"/>
        </w:rPr>
        <w:t xml:space="preserve">: the image of the beach and the swamp, bog or </w:t>
      </w:r>
      <w:proofErr w:type="spellStart"/>
      <w:r w:rsidR="00EA4C87">
        <w:rPr>
          <w:rFonts w:ascii="Arial" w:hAnsi="Arial" w:cs="Arial"/>
          <w:sz w:val="24"/>
          <w:szCs w:val="24"/>
        </w:rPr>
        <w:t>ecocystem</w:t>
      </w:r>
      <w:proofErr w:type="spellEnd"/>
      <w:r w:rsidRPr="00744944">
        <w:rPr>
          <w:rFonts w:ascii="Arial" w:hAnsi="Arial" w:cs="Arial"/>
          <w:sz w:val="24"/>
          <w:szCs w:val="24"/>
        </w:rPr>
        <w:t xml:space="preserve">. </w:t>
      </w:r>
      <w:r w:rsidR="00EA4C87">
        <w:rPr>
          <w:rFonts w:ascii="Arial" w:hAnsi="Arial" w:cs="Arial"/>
          <w:sz w:val="24"/>
          <w:szCs w:val="24"/>
        </w:rPr>
        <w:t>Select</w:t>
      </w:r>
      <w:r w:rsidRPr="00744944">
        <w:rPr>
          <w:rFonts w:ascii="Arial" w:hAnsi="Arial" w:cs="Arial"/>
          <w:sz w:val="24"/>
          <w:szCs w:val="24"/>
        </w:rPr>
        <w:t xml:space="preserve"> </w:t>
      </w:r>
      <w:r w:rsidR="00EA4C87" w:rsidRPr="00910E2E">
        <w:rPr>
          <w:rFonts w:ascii="Arial" w:hAnsi="Arial" w:cs="Arial"/>
          <w:sz w:val="24"/>
          <w:szCs w:val="24"/>
        </w:rPr>
        <w:t>one</w:t>
      </w:r>
      <w:r w:rsidR="00EA4C87">
        <w:rPr>
          <w:rFonts w:ascii="Arial" w:hAnsi="Arial" w:cs="Arial"/>
          <w:sz w:val="24"/>
          <w:szCs w:val="24"/>
        </w:rPr>
        <w:t xml:space="preserve"> of </w:t>
      </w:r>
      <w:r w:rsidRPr="00744944">
        <w:rPr>
          <w:rFonts w:ascii="Arial" w:hAnsi="Arial" w:cs="Arial"/>
          <w:sz w:val="24"/>
          <w:szCs w:val="24"/>
        </w:rPr>
        <w:t>these metaphors</w:t>
      </w:r>
      <w:r w:rsidR="00EA4C87">
        <w:rPr>
          <w:rFonts w:ascii="Arial" w:hAnsi="Arial" w:cs="Arial"/>
          <w:sz w:val="24"/>
          <w:szCs w:val="24"/>
        </w:rPr>
        <w:t xml:space="preserve"> to explain below</w:t>
      </w:r>
      <w:r w:rsidRPr="00744944">
        <w:rPr>
          <w:rFonts w:ascii="Arial" w:hAnsi="Arial" w:cs="Arial"/>
          <w:sz w:val="24"/>
          <w:szCs w:val="24"/>
        </w:rPr>
        <w:t>.</w:t>
      </w:r>
    </w:p>
    <w:tbl>
      <w:tblPr>
        <w:tblStyle w:val="TableGrid"/>
        <w:tblW w:w="0" w:type="auto"/>
        <w:tblBorders>
          <w:top w:val="none" w:sz="0" w:space="0" w:color="auto"/>
          <w:left w:val="none" w:sz="0" w:space="0" w:color="auto"/>
          <w:bottom w:val="single" w:sz="4" w:space="0" w:color="808080"/>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725"/>
        <w:gridCol w:w="3090"/>
        <w:gridCol w:w="5545"/>
      </w:tblGrid>
      <w:tr w:rsidR="002423FC" w:rsidRPr="00744944" w14:paraId="43751534" w14:textId="77777777" w:rsidTr="00460635">
        <w:tc>
          <w:tcPr>
            <w:tcW w:w="3815" w:type="dxa"/>
            <w:gridSpan w:val="2"/>
            <w:tcBorders>
              <w:bottom w:val="single" w:sz="4" w:space="0" w:color="808080"/>
              <w:right w:val="single" w:sz="4" w:space="0" w:color="808080"/>
            </w:tcBorders>
          </w:tcPr>
          <w:p w14:paraId="444E052B" w14:textId="3CE53C03" w:rsidR="002423FC" w:rsidRPr="00235983" w:rsidRDefault="002423FC" w:rsidP="00AD32A9">
            <w:pPr>
              <w:rPr>
                <w:rFonts w:ascii="Arial" w:hAnsi="Arial" w:cs="Arial"/>
                <w:b/>
                <w:bCs/>
                <w:sz w:val="24"/>
                <w:szCs w:val="24"/>
              </w:rPr>
            </w:pPr>
            <w:r w:rsidRPr="00235983">
              <w:rPr>
                <w:rFonts w:ascii="Arial" w:hAnsi="Arial" w:cs="Arial"/>
                <w:b/>
                <w:bCs/>
                <w:sz w:val="24"/>
                <w:szCs w:val="24"/>
              </w:rPr>
              <w:t>Metaphor</w:t>
            </w:r>
          </w:p>
        </w:tc>
        <w:tc>
          <w:tcPr>
            <w:tcW w:w="5545" w:type="dxa"/>
            <w:tcBorders>
              <w:left w:val="single" w:sz="4" w:space="0" w:color="808080"/>
              <w:bottom w:val="single" w:sz="4" w:space="0" w:color="808080"/>
            </w:tcBorders>
          </w:tcPr>
          <w:p w14:paraId="00291772" w14:textId="5530D041" w:rsidR="002423FC" w:rsidRPr="00235983" w:rsidRDefault="002423FC" w:rsidP="00AD32A9">
            <w:pPr>
              <w:rPr>
                <w:rFonts w:ascii="Arial" w:hAnsi="Arial" w:cs="Arial"/>
                <w:b/>
                <w:bCs/>
                <w:sz w:val="24"/>
                <w:szCs w:val="24"/>
              </w:rPr>
            </w:pPr>
            <w:r w:rsidRPr="00235983">
              <w:rPr>
                <w:rFonts w:ascii="Arial" w:hAnsi="Arial" w:cs="Arial"/>
                <w:b/>
                <w:bCs/>
                <w:sz w:val="24"/>
                <w:szCs w:val="24"/>
              </w:rPr>
              <w:t>Explanation</w:t>
            </w:r>
          </w:p>
        </w:tc>
      </w:tr>
      <w:tr w:rsidR="00F550B8" w:rsidRPr="00744944" w14:paraId="4494BE65" w14:textId="77777777" w:rsidTr="00460635">
        <w:tc>
          <w:tcPr>
            <w:tcW w:w="725" w:type="dxa"/>
            <w:tcBorders>
              <w:top w:val="single" w:sz="4" w:space="0" w:color="808080"/>
              <w:bottom w:val="single" w:sz="4" w:space="0" w:color="808080"/>
            </w:tcBorders>
            <w:vAlign w:val="center"/>
          </w:tcPr>
          <w:p w14:paraId="7DBB4CD9" w14:textId="72A94F2D" w:rsidR="00F550B8" w:rsidRPr="00744944" w:rsidRDefault="00F550B8" w:rsidP="002423FC">
            <w:pPr>
              <w:rPr>
                <w:rFonts w:ascii="Arial" w:hAnsi="Arial" w:cs="Arial"/>
                <w:sz w:val="24"/>
                <w:szCs w:val="24"/>
              </w:rPr>
            </w:pPr>
          </w:p>
        </w:tc>
        <w:tc>
          <w:tcPr>
            <w:tcW w:w="3090" w:type="dxa"/>
            <w:tcBorders>
              <w:top w:val="single" w:sz="4" w:space="0" w:color="808080"/>
              <w:bottom w:val="single" w:sz="4" w:space="0" w:color="808080"/>
              <w:right w:val="single" w:sz="4" w:space="0" w:color="808080"/>
            </w:tcBorders>
            <w:vAlign w:val="center"/>
          </w:tcPr>
          <w:p w14:paraId="77BC6C6A" w14:textId="77777777" w:rsidR="00F550B8" w:rsidRDefault="00F550B8" w:rsidP="002423FC">
            <w:pPr>
              <w:rPr>
                <w:rFonts w:ascii="Arial" w:hAnsi="Arial" w:cs="Arial"/>
                <w:sz w:val="24"/>
                <w:szCs w:val="24"/>
              </w:rPr>
            </w:pPr>
          </w:p>
          <w:p w14:paraId="41B384BC" w14:textId="77777777" w:rsidR="00EA4C87" w:rsidRDefault="00EA4C87" w:rsidP="002423FC">
            <w:pPr>
              <w:rPr>
                <w:rFonts w:ascii="Arial" w:hAnsi="Arial" w:cs="Arial"/>
                <w:sz w:val="24"/>
                <w:szCs w:val="24"/>
              </w:rPr>
            </w:pPr>
          </w:p>
          <w:p w14:paraId="1655A182" w14:textId="77777777" w:rsidR="00EA4C87" w:rsidRDefault="00EA4C87" w:rsidP="002423FC">
            <w:pPr>
              <w:rPr>
                <w:rFonts w:ascii="Arial" w:hAnsi="Arial" w:cs="Arial"/>
                <w:sz w:val="24"/>
                <w:szCs w:val="24"/>
              </w:rPr>
            </w:pPr>
          </w:p>
          <w:p w14:paraId="15800AB5" w14:textId="688A2260" w:rsidR="00EA4C87" w:rsidRPr="00744944" w:rsidRDefault="00EA4C87" w:rsidP="002423FC">
            <w:pPr>
              <w:rPr>
                <w:rFonts w:ascii="Arial" w:hAnsi="Arial" w:cs="Arial"/>
                <w:sz w:val="24"/>
                <w:szCs w:val="24"/>
              </w:rPr>
            </w:pPr>
          </w:p>
        </w:tc>
        <w:tc>
          <w:tcPr>
            <w:tcW w:w="5545" w:type="dxa"/>
            <w:tcBorders>
              <w:top w:val="single" w:sz="4" w:space="0" w:color="808080"/>
              <w:left w:val="single" w:sz="4" w:space="0" w:color="808080"/>
              <w:bottom w:val="single" w:sz="4" w:space="0" w:color="808080"/>
            </w:tcBorders>
          </w:tcPr>
          <w:p w14:paraId="1A9C2CE9" w14:textId="77777777" w:rsidR="00F550B8" w:rsidRDefault="00F550B8" w:rsidP="00AD32A9">
            <w:pPr>
              <w:rPr>
                <w:rFonts w:ascii="Arial" w:hAnsi="Arial" w:cs="Arial"/>
                <w:sz w:val="24"/>
                <w:szCs w:val="24"/>
              </w:rPr>
            </w:pPr>
          </w:p>
          <w:p w14:paraId="036A0F9C" w14:textId="77777777" w:rsidR="002423FC" w:rsidRDefault="002423FC" w:rsidP="00AD32A9">
            <w:pPr>
              <w:rPr>
                <w:rFonts w:ascii="Arial" w:hAnsi="Arial" w:cs="Arial"/>
                <w:sz w:val="24"/>
                <w:szCs w:val="24"/>
              </w:rPr>
            </w:pPr>
          </w:p>
          <w:p w14:paraId="6C278E8E" w14:textId="746FE326" w:rsidR="002423FC" w:rsidRPr="00744944" w:rsidRDefault="002423FC" w:rsidP="00AD32A9">
            <w:pPr>
              <w:rPr>
                <w:rFonts w:ascii="Arial" w:hAnsi="Arial" w:cs="Arial"/>
                <w:sz w:val="24"/>
                <w:szCs w:val="24"/>
              </w:rPr>
            </w:pPr>
          </w:p>
        </w:tc>
      </w:tr>
    </w:tbl>
    <w:p w14:paraId="647408B4" w14:textId="010E007D" w:rsidR="00112818" w:rsidRDefault="00112818" w:rsidP="00112818">
      <w:pPr>
        <w:tabs>
          <w:tab w:val="left" w:pos="5250"/>
        </w:tabs>
        <w:rPr>
          <w:rFonts w:ascii="Arial" w:hAnsi="Arial" w:cs="Arial"/>
        </w:rPr>
      </w:pPr>
      <w:r>
        <w:rPr>
          <w:rFonts w:ascii="Arial" w:hAnsi="Arial" w:cs="Arial"/>
        </w:rPr>
        <w:tab/>
      </w:r>
    </w:p>
    <w:p w14:paraId="2AC26551" w14:textId="0558FD83" w:rsidR="002423FC" w:rsidRPr="002423FC" w:rsidRDefault="00F550B8" w:rsidP="002423FC">
      <w:pPr>
        <w:pStyle w:val="QuestionNumber"/>
      </w:pPr>
      <w:r w:rsidRPr="002423FC">
        <w:t xml:space="preserve">3. </w:t>
      </w:r>
    </w:p>
    <w:p w14:paraId="273B679F" w14:textId="04E40960" w:rsidR="00460635" w:rsidRPr="002423FC" w:rsidRDefault="00FA1E55" w:rsidP="00AD32A9">
      <w:pPr>
        <w:rPr>
          <w:rFonts w:ascii="Arial" w:hAnsi="Arial" w:cs="Arial"/>
          <w:sz w:val="24"/>
          <w:szCs w:val="24"/>
        </w:rPr>
      </w:pPr>
      <w:r w:rsidRPr="002423FC">
        <w:rPr>
          <w:rFonts w:ascii="Arial" w:hAnsi="Arial" w:cs="Arial"/>
          <w:sz w:val="24"/>
          <w:szCs w:val="24"/>
        </w:rPr>
        <w:t>At approximately the</w:t>
      </w:r>
      <w:r w:rsidR="00F550B8" w:rsidRPr="002423FC">
        <w:rPr>
          <w:rFonts w:ascii="Arial" w:hAnsi="Arial" w:cs="Arial"/>
          <w:sz w:val="24"/>
          <w:szCs w:val="24"/>
        </w:rPr>
        <w:t xml:space="preserve"> 17-minute mark, </w:t>
      </w:r>
      <w:r w:rsidR="004B2C51" w:rsidRPr="002423FC">
        <w:rPr>
          <w:rFonts w:ascii="Arial" w:hAnsi="Arial" w:cs="Arial"/>
          <w:sz w:val="24"/>
          <w:szCs w:val="24"/>
        </w:rPr>
        <w:t>the speaker</w:t>
      </w:r>
      <w:r w:rsidRPr="002423FC">
        <w:rPr>
          <w:rFonts w:ascii="Arial" w:hAnsi="Arial" w:cs="Arial"/>
          <w:sz w:val="24"/>
          <w:szCs w:val="24"/>
        </w:rPr>
        <w:t xml:space="preserve"> talks through five predominant cultural models on aging. Use the space below to reflect on how you have experienced or observed any of them in your own professional or personal experiences.</w:t>
      </w:r>
      <w:r w:rsidR="00235983">
        <w:rPr>
          <w:rFonts w:ascii="Arial" w:hAnsi="Arial" w:cs="Arial"/>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723"/>
        <w:gridCol w:w="3613"/>
        <w:gridCol w:w="5014"/>
      </w:tblGrid>
      <w:tr w:rsidR="00460635" w:rsidRPr="002423FC" w14:paraId="6CB551CD" w14:textId="77777777" w:rsidTr="00460635">
        <w:tc>
          <w:tcPr>
            <w:tcW w:w="4336" w:type="dxa"/>
            <w:gridSpan w:val="2"/>
            <w:tcBorders>
              <w:bottom w:val="single" w:sz="4" w:space="0" w:color="808080"/>
              <w:right w:val="single" w:sz="4" w:space="0" w:color="808080"/>
            </w:tcBorders>
          </w:tcPr>
          <w:p w14:paraId="771FDC53" w14:textId="5F207A1D" w:rsidR="00460635" w:rsidRPr="00235983" w:rsidRDefault="00460635" w:rsidP="00AD32A9">
            <w:pPr>
              <w:rPr>
                <w:rFonts w:ascii="Arial" w:hAnsi="Arial" w:cs="Arial"/>
                <w:b/>
                <w:bCs/>
                <w:sz w:val="24"/>
                <w:szCs w:val="24"/>
              </w:rPr>
            </w:pPr>
            <w:r w:rsidRPr="00235983">
              <w:rPr>
                <w:rFonts w:ascii="Arial" w:hAnsi="Arial" w:cs="Arial"/>
                <w:b/>
                <w:bCs/>
                <w:sz w:val="24"/>
                <w:szCs w:val="24"/>
              </w:rPr>
              <w:t>Cultural Model</w:t>
            </w:r>
          </w:p>
        </w:tc>
        <w:tc>
          <w:tcPr>
            <w:tcW w:w="5014" w:type="dxa"/>
            <w:tcBorders>
              <w:left w:val="single" w:sz="4" w:space="0" w:color="808080"/>
              <w:bottom w:val="single" w:sz="4" w:space="0" w:color="808080"/>
            </w:tcBorders>
          </w:tcPr>
          <w:p w14:paraId="1C54650D" w14:textId="7FE0849E" w:rsidR="00460635" w:rsidRPr="00235983" w:rsidRDefault="00460635" w:rsidP="00AD32A9">
            <w:pPr>
              <w:rPr>
                <w:rFonts w:ascii="Arial" w:hAnsi="Arial" w:cs="Arial"/>
                <w:b/>
                <w:bCs/>
                <w:sz w:val="24"/>
                <w:szCs w:val="24"/>
              </w:rPr>
            </w:pPr>
            <w:r w:rsidRPr="00235983">
              <w:rPr>
                <w:rFonts w:ascii="Arial" w:hAnsi="Arial" w:cs="Arial"/>
                <w:b/>
                <w:bCs/>
                <w:sz w:val="24"/>
                <w:szCs w:val="24"/>
              </w:rPr>
              <w:t>Your Reflections Based on Professional or Personal Experiences</w:t>
            </w:r>
          </w:p>
        </w:tc>
      </w:tr>
      <w:tr w:rsidR="00FA1E55" w:rsidRPr="002423FC" w14:paraId="1DA65C8E" w14:textId="77777777" w:rsidTr="00460635">
        <w:tc>
          <w:tcPr>
            <w:tcW w:w="723" w:type="dxa"/>
            <w:tcBorders>
              <w:top w:val="single" w:sz="4" w:space="0" w:color="808080"/>
              <w:bottom w:val="single" w:sz="4" w:space="0" w:color="808080"/>
            </w:tcBorders>
            <w:vAlign w:val="center"/>
          </w:tcPr>
          <w:p w14:paraId="03101A84" w14:textId="2585F8A7" w:rsidR="00FA1E55" w:rsidRPr="002423FC" w:rsidRDefault="00FA1E55" w:rsidP="002423FC">
            <w:pPr>
              <w:rPr>
                <w:rFonts w:ascii="Arial" w:hAnsi="Arial" w:cs="Arial"/>
                <w:sz w:val="24"/>
                <w:szCs w:val="24"/>
              </w:rPr>
            </w:pPr>
            <w:r w:rsidRPr="002423FC">
              <w:rPr>
                <w:rFonts w:ascii="Arial" w:hAnsi="Arial" w:cs="Arial"/>
                <w:sz w:val="24"/>
                <w:szCs w:val="24"/>
              </w:rPr>
              <w:t>1</w:t>
            </w:r>
          </w:p>
        </w:tc>
        <w:tc>
          <w:tcPr>
            <w:tcW w:w="3613" w:type="dxa"/>
            <w:tcBorders>
              <w:top w:val="single" w:sz="4" w:space="0" w:color="808080"/>
              <w:bottom w:val="single" w:sz="4" w:space="0" w:color="808080"/>
              <w:right w:val="single" w:sz="4" w:space="0" w:color="808080"/>
            </w:tcBorders>
            <w:vAlign w:val="center"/>
          </w:tcPr>
          <w:p w14:paraId="1BD5E2F1" w14:textId="0597E6F1" w:rsidR="00FA1E55" w:rsidRPr="002423FC" w:rsidRDefault="00FA1E55" w:rsidP="002423FC">
            <w:pPr>
              <w:rPr>
                <w:rFonts w:ascii="Arial" w:hAnsi="Arial" w:cs="Arial"/>
                <w:sz w:val="24"/>
                <w:szCs w:val="24"/>
              </w:rPr>
            </w:pPr>
            <w:r w:rsidRPr="002423FC">
              <w:rPr>
                <w:rFonts w:ascii="Arial" w:hAnsi="Arial" w:cs="Arial"/>
                <w:sz w:val="24"/>
                <w:szCs w:val="24"/>
              </w:rPr>
              <w:t>Ideal versus perceived reality</w:t>
            </w:r>
          </w:p>
        </w:tc>
        <w:tc>
          <w:tcPr>
            <w:tcW w:w="5014" w:type="dxa"/>
            <w:tcBorders>
              <w:top w:val="single" w:sz="4" w:space="0" w:color="808080"/>
              <w:left w:val="single" w:sz="4" w:space="0" w:color="808080"/>
              <w:bottom w:val="single" w:sz="4" w:space="0" w:color="808080"/>
            </w:tcBorders>
          </w:tcPr>
          <w:p w14:paraId="2018CC56" w14:textId="77777777" w:rsidR="002423FC" w:rsidRDefault="002423FC" w:rsidP="00AD32A9">
            <w:pPr>
              <w:rPr>
                <w:rFonts w:ascii="Arial" w:hAnsi="Arial" w:cs="Arial"/>
                <w:sz w:val="24"/>
                <w:szCs w:val="24"/>
              </w:rPr>
            </w:pPr>
          </w:p>
          <w:p w14:paraId="1D2E7C9B" w14:textId="77777777" w:rsidR="002423FC" w:rsidRDefault="002423FC" w:rsidP="00AD32A9">
            <w:pPr>
              <w:rPr>
                <w:rFonts w:ascii="Arial" w:hAnsi="Arial" w:cs="Arial"/>
                <w:sz w:val="24"/>
                <w:szCs w:val="24"/>
              </w:rPr>
            </w:pPr>
          </w:p>
          <w:p w14:paraId="776FF8BD" w14:textId="48E891CF" w:rsidR="00910E2E" w:rsidRPr="002423FC" w:rsidRDefault="00910E2E" w:rsidP="00AD32A9">
            <w:pPr>
              <w:rPr>
                <w:rFonts w:ascii="Arial" w:hAnsi="Arial" w:cs="Arial"/>
                <w:sz w:val="24"/>
                <w:szCs w:val="24"/>
              </w:rPr>
            </w:pPr>
          </w:p>
        </w:tc>
      </w:tr>
      <w:tr w:rsidR="00FA1E55" w:rsidRPr="002423FC" w14:paraId="5A4FC8A5" w14:textId="77777777" w:rsidTr="00460635">
        <w:tc>
          <w:tcPr>
            <w:tcW w:w="723" w:type="dxa"/>
            <w:tcBorders>
              <w:top w:val="single" w:sz="4" w:space="0" w:color="808080"/>
              <w:bottom w:val="single" w:sz="4" w:space="0" w:color="808080"/>
            </w:tcBorders>
            <w:vAlign w:val="center"/>
          </w:tcPr>
          <w:p w14:paraId="12396AA9" w14:textId="1FA0E601" w:rsidR="00FA1E55" w:rsidRPr="002423FC" w:rsidRDefault="00FA1E55" w:rsidP="002423FC">
            <w:pPr>
              <w:rPr>
                <w:rFonts w:ascii="Arial" w:hAnsi="Arial" w:cs="Arial"/>
                <w:sz w:val="24"/>
                <w:szCs w:val="24"/>
              </w:rPr>
            </w:pPr>
            <w:r w:rsidRPr="002423FC">
              <w:rPr>
                <w:rFonts w:ascii="Arial" w:hAnsi="Arial" w:cs="Arial"/>
                <w:sz w:val="24"/>
                <w:szCs w:val="24"/>
              </w:rPr>
              <w:t>2</w:t>
            </w:r>
          </w:p>
        </w:tc>
        <w:tc>
          <w:tcPr>
            <w:tcW w:w="3613" w:type="dxa"/>
            <w:tcBorders>
              <w:top w:val="single" w:sz="4" w:space="0" w:color="808080"/>
              <w:bottom w:val="single" w:sz="4" w:space="0" w:color="808080"/>
              <w:right w:val="single" w:sz="4" w:space="0" w:color="808080"/>
            </w:tcBorders>
            <w:vAlign w:val="center"/>
          </w:tcPr>
          <w:p w14:paraId="3FBD9C47" w14:textId="058FD428" w:rsidR="00FA1E55" w:rsidRPr="002423FC" w:rsidRDefault="00FA1E55" w:rsidP="002423FC">
            <w:pPr>
              <w:rPr>
                <w:rFonts w:ascii="Arial" w:hAnsi="Arial" w:cs="Arial"/>
                <w:sz w:val="24"/>
                <w:szCs w:val="24"/>
              </w:rPr>
            </w:pPr>
            <w:r w:rsidRPr="002423FC">
              <w:rPr>
                <w:rFonts w:ascii="Arial" w:hAnsi="Arial" w:cs="Arial"/>
                <w:sz w:val="24"/>
                <w:szCs w:val="24"/>
              </w:rPr>
              <w:t>Us versus them</w:t>
            </w:r>
          </w:p>
        </w:tc>
        <w:tc>
          <w:tcPr>
            <w:tcW w:w="5014" w:type="dxa"/>
            <w:tcBorders>
              <w:top w:val="single" w:sz="4" w:space="0" w:color="808080"/>
              <w:left w:val="single" w:sz="4" w:space="0" w:color="808080"/>
              <w:bottom w:val="single" w:sz="4" w:space="0" w:color="808080"/>
            </w:tcBorders>
          </w:tcPr>
          <w:p w14:paraId="7B261432" w14:textId="71C2BFF6" w:rsidR="00FA1E55" w:rsidRDefault="00FA1E55" w:rsidP="00AD32A9">
            <w:pPr>
              <w:rPr>
                <w:rFonts w:ascii="Arial" w:hAnsi="Arial" w:cs="Arial"/>
                <w:sz w:val="24"/>
                <w:szCs w:val="24"/>
              </w:rPr>
            </w:pPr>
          </w:p>
          <w:p w14:paraId="574B2D03" w14:textId="77777777" w:rsidR="00910E2E" w:rsidRDefault="00910E2E" w:rsidP="00AD32A9">
            <w:pPr>
              <w:rPr>
                <w:rFonts w:ascii="Arial" w:hAnsi="Arial" w:cs="Arial"/>
                <w:sz w:val="24"/>
                <w:szCs w:val="24"/>
              </w:rPr>
            </w:pPr>
          </w:p>
          <w:p w14:paraId="68212330" w14:textId="4245644F" w:rsidR="002423FC" w:rsidRPr="002423FC" w:rsidRDefault="002423FC" w:rsidP="00AD32A9">
            <w:pPr>
              <w:rPr>
                <w:rFonts w:ascii="Arial" w:hAnsi="Arial" w:cs="Arial"/>
                <w:sz w:val="24"/>
                <w:szCs w:val="24"/>
              </w:rPr>
            </w:pPr>
          </w:p>
        </w:tc>
      </w:tr>
      <w:tr w:rsidR="00FA1E55" w:rsidRPr="002423FC" w14:paraId="3A63FE07" w14:textId="77777777" w:rsidTr="00460635">
        <w:tc>
          <w:tcPr>
            <w:tcW w:w="723" w:type="dxa"/>
            <w:tcBorders>
              <w:top w:val="single" w:sz="4" w:space="0" w:color="808080"/>
              <w:bottom w:val="single" w:sz="4" w:space="0" w:color="808080"/>
            </w:tcBorders>
            <w:vAlign w:val="center"/>
          </w:tcPr>
          <w:p w14:paraId="41D14479" w14:textId="7AA464D7" w:rsidR="00FA1E55" w:rsidRPr="002423FC" w:rsidRDefault="00FA1E55" w:rsidP="002423FC">
            <w:pPr>
              <w:rPr>
                <w:rFonts w:ascii="Arial" w:hAnsi="Arial" w:cs="Arial"/>
                <w:sz w:val="24"/>
                <w:szCs w:val="24"/>
              </w:rPr>
            </w:pPr>
            <w:r w:rsidRPr="002423FC">
              <w:rPr>
                <w:rFonts w:ascii="Arial" w:hAnsi="Arial" w:cs="Arial"/>
                <w:sz w:val="24"/>
                <w:szCs w:val="24"/>
              </w:rPr>
              <w:t>3</w:t>
            </w:r>
          </w:p>
        </w:tc>
        <w:tc>
          <w:tcPr>
            <w:tcW w:w="3613" w:type="dxa"/>
            <w:tcBorders>
              <w:top w:val="single" w:sz="4" w:space="0" w:color="808080"/>
              <w:bottom w:val="single" w:sz="4" w:space="0" w:color="808080"/>
              <w:right w:val="single" w:sz="4" w:space="0" w:color="808080"/>
            </w:tcBorders>
            <w:vAlign w:val="center"/>
          </w:tcPr>
          <w:p w14:paraId="143CAA54" w14:textId="6096F494" w:rsidR="00FA1E55" w:rsidRPr="002423FC" w:rsidRDefault="00FA1E55" w:rsidP="002423FC">
            <w:pPr>
              <w:rPr>
                <w:rFonts w:ascii="Arial" w:hAnsi="Arial" w:cs="Arial"/>
                <w:sz w:val="24"/>
                <w:szCs w:val="24"/>
              </w:rPr>
            </w:pPr>
            <w:r w:rsidRPr="002423FC">
              <w:rPr>
                <w:rFonts w:ascii="Arial" w:hAnsi="Arial" w:cs="Arial"/>
                <w:sz w:val="24"/>
                <w:szCs w:val="24"/>
              </w:rPr>
              <w:t>Individualism</w:t>
            </w:r>
          </w:p>
        </w:tc>
        <w:tc>
          <w:tcPr>
            <w:tcW w:w="5014" w:type="dxa"/>
            <w:tcBorders>
              <w:top w:val="single" w:sz="4" w:space="0" w:color="808080"/>
              <w:left w:val="single" w:sz="4" w:space="0" w:color="808080"/>
              <w:bottom w:val="single" w:sz="4" w:space="0" w:color="808080"/>
            </w:tcBorders>
          </w:tcPr>
          <w:p w14:paraId="347A7273" w14:textId="43B7F761" w:rsidR="00FA1E55" w:rsidRDefault="00FA1E55" w:rsidP="00AD32A9">
            <w:pPr>
              <w:rPr>
                <w:rFonts w:ascii="Arial" w:hAnsi="Arial" w:cs="Arial"/>
                <w:sz w:val="24"/>
                <w:szCs w:val="24"/>
              </w:rPr>
            </w:pPr>
          </w:p>
          <w:p w14:paraId="15B2266C" w14:textId="77777777" w:rsidR="002423FC" w:rsidRDefault="002423FC" w:rsidP="00AD32A9">
            <w:pPr>
              <w:rPr>
                <w:rFonts w:ascii="Arial" w:hAnsi="Arial" w:cs="Arial"/>
                <w:sz w:val="24"/>
                <w:szCs w:val="24"/>
              </w:rPr>
            </w:pPr>
          </w:p>
          <w:p w14:paraId="765F2038" w14:textId="4DD59496" w:rsidR="00910E2E" w:rsidRPr="002423FC" w:rsidRDefault="00910E2E" w:rsidP="00AD32A9">
            <w:pPr>
              <w:rPr>
                <w:rFonts w:ascii="Arial" w:hAnsi="Arial" w:cs="Arial"/>
                <w:sz w:val="24"/>
                <w:szCs w:val="24"/>
              </w:rPr>
            </w:pPr>
          </w:p>
        </w:tc>
      </w:tr>
      <w:tr w:rsidR="00FA1E55" w:rsidRPr="002423FC" w14:paraId="40A727E4" w14:textId="77777777" w:rsidTr="00460635">
        <w:tc>
          <w:tcPr>
            <w:tcW w:w="723" w:type="dxa"/>
            <w:tcBorders>
              <w:top w:val="single" w:sz="4" w:space="0" w:color="808080"/>
              <w:bottom w:val="single" w:sz="4" w:space="0" w:color="808080"/>
            </w:tcBorders>
            <w:vAlign w:val="center"/>
          </w:tcPr>
          <w:p w14:paraId="29152BC9" w14:textId="0FBD79F4" w:rsidR="00FA1E55" w:rsidRPr="002423FC" w:rsidRDefault="00FA1E55" w:rsidP="002423FC">
            <w:pPr>
              <w:rPr>
                <w:rFonts w:ascii="Arial" w:hAnsi="Arial" w:cs="Arial"/>
                <w:sz w:val="24"/>
                <w:szCs w:val="24"/>
              </w:rPr>
            </w:pPr>
            <w:r w:rsidRPr="002423FC">
              <w:rPr>
                <w:rFonts w:ascii="Arial" w:hAnsi="Arial" w:cs="Arial"/>
                <w:sz w:val="24"/>
                <w:szCs w:val="24"/>
              </w:rPr>
              <w:t>4</w:t>
            </w:r>
          </w:p>
        </w:tc>
        <w:tc>
          <w:tcPr>
            <w:tcW w:w="3613" w:type="dxa"/>
            <w:tcBorders>
              <w:top w:val="single" w:sz="4" w:space="0" w:color="808080"/>
              <w:bottom w:val="single" w:sz="4" w:space="0" w:color="808080"/>
              <w:right w:val="single" w:sz="4" w:space="0" w:color="808080"/>
            </w:tcBorders>
            <w:vAlign w:val="center"/>
          </w:tcPr>
          <w:p w14:paraId="2C3D7E4F" w14:textId="7883158A" w:rsidR="00FA1E55" w:rsidRPr="002423FC" w:rsidRDefault="00FA1E55" w:rsidP="002423FC">
            <w:pPr>
              <w:rPr>
                <w:rFonts w:ascii="Arial" w:hAnsi="Arial" w:cs="Arial"/>
                <w:sz w:val="24"/>
                <w:szCs w:val="24"/>
              </w:rPr>
            </w:pPr>
            <w:r w:rsidRPr="002423FC">
              <w:rPr>
                <w:rFonts w:ascii="Arial" w:hAnsi="Arial" w:cs="Arial"/>
                <w:sz w:val="24"/>
                <w:szCs w:val="24"/>
              </w:rPr>
              <w:t>Nostalgia and threat of modernity</w:t>
            </w:r>
          </w:p>
        </w:tc>
        <w:tc>
          <w:tcPr>
            <w:tcW w:w="5014" w:type="dxa"/>
            <w:tcBorders>
              <w:top w:val="single" w:sz="4" w:space="0" w:color="808080"/>
              <w:left w:val="single" w:sz="4" w:space="0" w:color="808080"/>
              <w:bottom w:val="single" w:sz="4" w:space="0" w:color="808080"/>
            </w:tcBorders>
          </w:tcPr>
          <w:p w14:paraId="6FC9A193" w14:textId="7093B79D" w:rsidR="002423FC" w:rsidRDefault="002423FC" w:rsidP="00AD32A9">
            <w:pPr>
              <w:rPr>
                <w:rFonts w:ascii="Arial" w:hAnsi="Arial" w:cs="Arial"/>
                <w:sz w:val="24"/>
                <w:szCs w:val="24"/>
              </w:rPr>
            </w:pPr>
          </w:p>
          <w:p w14:paraId="6DF7F785" w14:textId="77777777" w:rsidR="00910E2E" w:rsidRDefault="00910E2E" w:rsidP="00AD32A9">
            <w:pPr>
              <w:rPr>
                <w:rFonts w:ascii="Arial" w:hAnsi="Arial" w:cs="Arial"/>
                <w:sz w:val="24"/>
                <w:szCs w:val="24"/>
              </w:rPr>
            </w:pPr>
          </w:p>
          <w:p w14:paraId="4E2370B1" w14:textId="77BEDA4D" w:rsidR="002423FC" w:rsidRPr="002423FC" w:rsidRDefault="002423FC" w:rsidP="00AD32A9">
            <w:pPr>
              <w:rPr>
                <w:rFonts w:ascii="Arial" w:hAnsi="Arial" w:cs="Arial"/>
                <w:sz w:val="24"/>
                <w:szCs w:val="24"/>
              </w:rPr>
            </w:pPr>
          </w:p>
        </w:tc>
      </w:tr>
      <w:tr w:rsidR="00FA1E55" w:rsidRPr="002423FC" w14:paraId="4BE1A80F" w14:textId="77777777" w:rsidTr="00460635">
        <w:tc>
          <w:tcPr>
            <w:tcW w:w="723" w:type="dxa"/>
            <w:tcBorders>
              <w:top w:val="single" w:sz="4" w:space="0" w:color="808080"/>
              <w:bottom w:val="single" w:sz="4" w:space="0" w:color="808080"/>
            </w:tcBorders>
            <w:vAlign w:val="center"/>
          </w:tcPr>
          <w:p w14:paraId="67B23DC0" w14:textId="72FC4434" w:rsidR="00FA1E55" w:rsidRPr="002423FC" w:rsidRDefault="00FA1E55" w:rsidP="002423FC">
            <w:pPr>
              <w:rPr>
                <w:rFonts w:ascii="Arial" w:hAnsi="Arial" w:cs="Arial"/>
                <w:sz w:val="24"/>
                <w:szCs w:val="24"/>
              </w:rPr>
            </w:pPr>
            <w:r w:rsidRPr="002423FC">
              <w:rPr>
                <w:rFonts w:ascii="Arial" w:hAnsi="Arial" w:cs="Arial"/>
                <w:sz w:val="24"/>
                <w:szCs w:val="24"/>
              </w:rPr>
              <w:t>5</w:t>
            </w:r>
          </w:p>
        </w:tc>
        <w:tc>
          <w:tcPr>
            <w:tcW w:w="3613" w:type="dxa"/>
            <w:tcBorders>
              <w:top w:val="single" w:sz="4" w:space="0" w:color="808080"/>
              <w:bottom w:val="single" w:sz="4" w:space="0" w:color="808080"/>
              <w:right w:val="single" w:sz="4" w:space="0" w:color="808080"/>
            </w:tcBorders>
            <w:vAlign w:val="center"/>
          </w:tcPr>
          <w:p w14:paraId="3BF7EC7B" w14:textId="44ECD795" w:rsidR="00FA1E55" w:rsidRPr="002423FC" w:rsidRDefault="00FA1E55" w:rsidP="002423FC">
            <w:pPr>
              <w:rPr>
                <w:rFonts w:ascii="Arial" w:hAnsi="Arial" w:cs="Arial"/>
                <w:sz w:val="24"/>
                <w:szCs w:val="24"/>
              </w:rPr>
            </w:pPr>
            <w:r w:rsidRPr="002423FC">
              <w:rPr>
                <w:rFonts w:ascii="Arial" w:hAnsi="Arial" w:cs="Arial"/>
                <w:sz w:val="24"/>
                <w:szCs w:val="24"/>
              </w:rPr>
              <w:t>Solutions and fatalism</w:t>
            </w:r>
          </w:p>
        </w:tc>
        <w:tc>
          <w:tcPr>
            <w:tcW w:w="5014" w:type="dxa"/>
            <w:tcBorders>
              <w:top w:val="single" w:sz="4" w:space="0" w:color="808080"/>
              <w:left w:val="single" w:sz="4" w:space="0" w:color="808080"/>
              <w:bottom w:val="single" w:sz="4" w:space="0" w:color="808080"/>
            </w:tcBorders>
          </w:tcPr>
          <w:p w14:paraId="6614AE18" w14:textId="77777777" w:rsidR="00FA1E55" w:rsidRDefault="00FA1E55" w:rsidP="00AD32A9">
            <w:pPr>
              <w:rPr>
                <w:rFonts w:ascii="Arial" w:hAnsi="Arial" w:cs="Arial"/>
                <w:sz w:val="24"/>
                <w:szCs w:val="24"/>
              </w:rPr>
            </w:pPr>
          </w:p>
          <w:p w14:paraId="7FAD9304" w14:textId="77777777" w:rsidR="002423FC" w:rsidRDefault="002423FC" w:rsidP="00AD32A9">
            <w:pPr>
              <w:rPr>
                <w:rFonts w:ascii="Arial" w:hAnsi="Arial" w:cs="Arial"/>
                <w:sz w:val="24"/>
                <w:szCs w:val="24"/>
              </w:rPr>
            </w:pPr>
          </w:p>
          <w:p w14:paraId="3137FC95" w14:textId="7707C215" w:rsidR="00910E2E" w:rsidRPr="002423FC" w:rsidRDefault="00910E2E" w:rsidP="00AD32A9">
            <w:pPr>
              <w:rPr>
                <w:rFonts w:ascii="Arial" w:hAnsi="Arial" w:cs="Arial"/>
                <w:sz w:val="24"/>
                <w:szCs w:val="24"/>
              </w:rPr>
            </w:pPr>
          </w:p>
        </w:tc>
      </w:tr>
    </w:tbl>
    <w:p w14:paraId="626840E0" w14:textId="7DCF2F9F" w:rsidR="00AD32A9" w:rsidRPr="00AD32A9" w:rsidRDefault="00AD32A9" w:rsidP="00AD32A9">
      <w:pPr>
        <w:rPr>
          <w:rFonts w:ascii="Arial" w:hAnsi="Arial" w:cs="Arial"/>
        </w:rPr>
      </w:pPr>
    </w:p>
    <w:p w14:paraId="442BCD13" w14:textId="77777777" w:rsidR="00EA4C87" w:rsidRDefault="00EA4C87">
      <w:pPr>
        <w:rPr>
          <w:rFonts w:ascii="Arial" w:hAnsi="Arial" w:cs="Arial"/>
          <w:b/>
          <w:bCs/>
          <w:color w:val="0194D5"/>
          <w:sz w:val="48"/>
          <w:szCs w:val="48"/>
        </w:rPr>
      </w:pPr>
      <w:r>
        <w:br w:type="page"/>
      </w:r>
    </w:p>
    <w:p w14:paraId="1A589EF9" w14:textId="18BA751E" w:rsidR="002423FC" w:rsidRPr="002423FC" w:rsidRDefault="001F5AC4" w:rsidP="002423FC">
      <w:pPr>
        <w:pStyle w:val="QuestionNumber"/>
      </w:pPr>
      <w:r w:rsidRPr="002423FC">
        <w:lastRenderedPageBreak/>
        <w:t xml:space="preserve">4. </w:t>
      </w:r>
    </w:p>
    <w:p w14:paraId="38564CB9" w14:textId="63440D96" w:rsidR="00460635" w:rsidRPr="002423FC" w:rsidRDefault="001F5AC4" w:rsidP="00AD32A9">
      <w:pPr>
        <w:rPr>
          <w:rFonts w:ascii="Arial" w:hAnsi="Arial" w:cs="Arial"/>
          <w:sz w:val="24"/>
          <w:szCs w:val="24"/>
        </w:rPr>
      </w:pPr>
      <w:r w:rsidRPr="002423FC">
        <w:rPr>
          <w:rFonts w:ascii="Arial" w:hAnsi="Arial" w:cs="Arial"/>
          <w:sz w:val="24"/>
          <w:szCs w:val="24"/>
        </w:rPr>
        <w:t xml:space="preserve">A the 26-minute mark, </w:t>
      </w:r>
      <w:r w:rsidR="004B2C51" w:rsidRPr="002423FC">
        <w:rPr>
          <w:rFonts w:ascii="Arial" w:hAnsi="Arial" w:cs="Arial"/>
          <w:sz w:val="24"/>
          <w:szCs w:val="24"/>
        </w:rPr>
        <w:t>the speaker</w:t>
      </w:r>
      <w:r w:rsidRPr="002423FC">
        <w:rPr>
          <w:rFonts w:ascii="Arial" w:hAnsi="Arial" w:cs="Arial"/>
          <w:sz w:val="24"/>
          <w:szCs w:val="24"/>
        </w:rPr>
        <w:t xml:space="preserve"> presents a theory of change </w:t>
      </w:r>
      <w:r w:rsidR="002A74C7" w:rsidRPr="002423FC">
        <w:rPr>
          <w:rFonts w:ascii="Arial" w:hAnsi="Arial" w:cs="Arial"/>
          <w:sz w:val="24"/>
          <w:szCs w:val="24"/>
        </w:rPr>
        <w:t>for the reframing aging movement. Write “first,” “second,” “third,” or “fourth” next to each step to review the sequence of changes, according to this model.</w:t>
      </w:r>
      <w:r w:rsidR="00235983">
        <w:rPr>
          <w:rFonts w:ascii="Arial" w:hAnsi="Arial" w:cs="Arial"/>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3325"/>
        <w:gridCol w:w="6025"/>
      </w:tblGrid>
      <w:tr w:rsidR="002A74C7" w:rsidRPr="002423FC" w14:paraId="0A0B22E8" w14:textId="77777777" w:rsidTr="00460635">
        <w:tc>
          <w:tcPr>
            <w:tcW w:w="3325" w:type="dxa"/>
            <w:tcBorders>
              <w:bottom w:val="single" w:sz="4" w:space="0" w:color="808080"/>
              <w:right w:val="single" w:sz="4" w:space="0" w:color="808080"/>
            </w:tcBorders>
          </w:tcPr>
          <w:p w14:paraId="4C57D4A7" w14:textId="372325D4" w:rsidR="002A74C7" w:rsidRPr="00235983" w:rsidRDefault="002A74C7" w:rsidP="00AD32A9">
            <w:pPr>
              <w:rPr>
                <w:rFonts w:ascii="Arial" w:hAnsi="Arial" w:cs="Arial"/>
                <w:b/>
                <w:bCs/>
                <w:sz w:val="24"/>
                <w:szCs w:val="24"/>
              </w:rPr>
            </w:pPr>
            <w:r w:rsidRPr="00235983">
              <w:rPr>
                <w:rFonts w:ascii="Arial" w:hAnsi="Arial" w:cs="Arial"/>
                <w:b/>
                <w:bCs/>
                <w:sz w:val="24"/>
                <w:szCs w:val="24"/>
              </w:rPr>
              <w:t>Intended Change</w:t>
            </w:r>
          </w:p>
        </w:tc>
        <w:tc>
          <w:tcPr>
            <w:tcW w:w="6025" w:type="dxa"/>
            <w:tcBorders>
              <w:left w:val="single" w:sz="4" w:space="0" w:color="808080"/>
              <w:bottom w:val="single" w:sz="4" w:space="0" w:color="808080"/>
            </w:tcBorders>
          </w:tcPr>
          <w:p w14:paraId="6085DA0E" w14:textId="6D9D7667" w:rsidR="002A74C7" w:rsidRPr="00235983" w:rsidRDefault="002A74C7" w:rsidP="00AD32A9">
            <w:pPr>
              <w:rPr>
                <w:rFonts w:ascii="Arial" w:hAnsi="Arial" w:cs="Arial"/>
                <w:b/>
                <w:bCs/>
                <w:sz w:val="24"/>
                <w:szCs w:val="24"/>
              </w:rPr>
            </w:pPr>
            <w:r w:rsidRPr="00235983">
              <w:rPr>
                <w:rFonts w:ascii="Arial" w:hAnsi="Arial" w:cs="Arial"/>
                <w:b/>
                <w:bCs/>
                <w:sz w:val="24"/>
                <w:szCs w:val="24"/>
              </w:rPr>
              <w:t>First, Second, Third, or Fourth?</w:t>
            </w:r>
          </w:p>
        </w:tc>
      </w:tr>
      <w:tr w:rsidR="002A74C7" w:rsidRPr="002423FC" w14:paraId="6F88A6C0" w14:textId="77777777" w:rsidTr="00460635">
        <w:tc>
          <w:tcPr>
            <w:tcW w:w="3325" w:type="dxa"/>
            <w:tcBorders>
              <w:top w:val="single" w:sz="4" w:space="0" w:color="808080"/>
              <w:bottom w:val="single" w:sz="4" w:space="0" w:color="808080"/>
              <w:right w:val="single" w:sz="4" w:space="0" w:color="808080"/>
            </w:tcBorders>
          </w:tcPr>
          <w:p w14:paraId="6846CD42" w14:textId="486C223F" w:rsidR="002A74C7" w:rsidRPr="002423FC" w:rsidRDefault="002A74C7" w:rsidP="00AD32A9">
            <w:pPr>
              <w:rPr>
                <w:rFonts w:ascii="Arial" w:hAnsi="Arial" w:cs="Arial"/>
                <w:sz w:val="24"/>
                <w:szCs w:val="24"/>
              </w:rPr>
            </w:pPr>
            <w:r w:rsidRPr="002423FC">
              <w:rPr>
                <w:rFonts w:ascii="Arial" w:hAnsi="Arial" w:cs="Arial"/>
                <w:sz w:val="24"/>
                <w:szCs w:val="24"/>
              </w:rPr>
              <w:t>Policy on aging changes</w:t>
            </w:r>
          </w:p>
        </w:tc>
        <w:tc>
          <w:tcPr>
            <w:tcW w:w="6025" w:type="dxa"/>
            <w:tcBorders>
              <w:top w:val="single" w:sz="4" w:space="0" w:color="808080"/>
              <w:left w:val="single" w:sz="4" w:space="0" w:color="808080"/>
              <w:bottom w:val="single" w:sz="4" w:space="0" w:color="808080"/>
            </w:tcBorders>
          </w:tcPr>
          <w:p w14:paraId="667B2FAA" w14:textId="38D9C984" w:rsidR="002A74C7" w:rsidRDefault="002A74C7" w:rsidP="00AD32A9">
            <w:pPr>
              <w:rPr>
                <w:rFonts w:ascii="Arial" w:hAnsi="Arial" w:cs="Arial"/>
                <w:sz w:val="24"/>
                <w:szCs w:val="24"/>
              </w:rPr>
            </w:pPr>
          </w:p>
          <w:p w14:paraId="1614ABE4" w14:textId="77777777" w:rsidR="00460635" w:rsidRDefault="00460635" w:rsidP="00AD32A9">
            <w:pPr>
              <w:rPr>
                <w:rFonts w:ascii="Arial" w:hAnsi="Arial" w:cs="Arial"/>
                <w:sz w:val="24"/>
                <w:szCs w:val="24"/>
              </w:rPr>
            </w:pPr>
          </w:p>
          <w:p w14:paraId="7F3D58E8" w14:textId="2D02FB9B" w:rsidR="00460635" w:rsidRPr="002423FC" w:rsidRDefault="00460635" w:rsidP="00AD32A9">
            <w:pPr>
              <w:rPr>
                <w:rFonts w:ascii="Arial" w:hAnsi="Arial" w:cs="Arial"/>
                <w:sz w:val="24"/>
                <w:szCs w:val="24"/>
              </w:rPr>
            </w:pPr>
          </w:p>
        </w:tc>
      </w:tr>
      <w:tr w:rsidR="002A74C7" w:rsidRPr="002423FC" w14:paraId="332438FB" w14:textId="77777777" w:rsidTr="00460635">
        <w:tc>
          <w:tcPr>
            <w:tcW w:w="3325" w:type="dxa"/>
            <w:tcBorders>
              <w:top w:val="single" w:sz="4" w:space="0" w:color="808080"/>
              <w:bottom w:val="single" w:sz="4" w:space="0" w:color="808080"/>
              <w:right w:val="single" w:sz="4" w:space="0" w:color="808080"/>
            </w:tcBorders>
          </w:tcPr>
          <w:p w14:paraId="6872184C" w14:textId="6418BAD3" w:rsidR="002A74C7" w:rsidRPr="002423FC" w:rsidRDefault="002A74C7" w:rsidP="00AD32A9">
            <w:pPr>
              <w:rPr>
                <w:rFonts w:ascii="Arial" w:hAnsi="Arial" w:cs="Arial"/>
                <w:sz w:val="24"/>
                <w:szCs w:val="24"/>
              </w:rPr>
            </w:pPr>
            <w:r w:rsidRPr="002423FC">
              <w:rPr>
                <w:rFonts w:ascii="Arial" w:hAnsi="Arial" w:cs="Arial"/>
                <w:sz w:val="24"/>
                <w:szCs w:val="24"/>
              </w:rPr>
              <w:t xml:space="preserve">Different messaging about aging within the media </w:t>
            </w:r>
          </w:p>
        </w:tc>
        <w:tc>
          <w:tcPr>
            <w:tcW w:w="6025" w:type="dxa"/>
            <w:tcBorders>
              <w:top w:val="single" w:sz="4" w:space="0" w:color="808080"/>
              <w:left w:val="single" w:sz="4" w:space="0" w:color="808080"/>
              <w:bottom w:val="single" w:sz="4" w:space="0" w:color="808080"/>
            </w:tcBorders>
          </w:tcPr>
          <w:p w14:paraId="2505C824" w14:textId="77777777" w:rsidR="002A74C7" w:rsidRDefault="002A74C7" w:rsidP="00AD32A9">
            <w:pPr>
              <w:rPr>
                <w:rFonts w:ascii="Arial" w:hAnsi="Arial" w:cs="Arial"/>
                <w:sz w:val="24"/>
                <w:szCs w:val="24"/>
              </w:rPr>
            </w:pPr>
          </w:p>
          <w:p w14:paraId="7E164ECB" w14:textId="77777777" w:rsidR="00460635" w:rsidRDefault="00460635" w:rsidP="00AD32A9">
            <w:pPr>
              <w:rPr>
                <w:rFonts w:ascii="Arial" w:hAnsi="Arial" w:cs="Arial"/>
                <w:sz w:val="24"/>
                <w:szCs w:val="24"/>
              </w:rPr>
            </w:pPr>
          </w:p>
          <w:p w14:paraId="7C1B01E2" w14:textId="04C11383" w:rsidR="00460635" w:rsidRPr="002423FC" w:rsidRDefault="00460635" w:rsidP="00AD32A9">
            <w:pPr>
              <w:rPr>
                <w:rFonts w:ascii="Arial" w:hAnsi="Arial" w:cs="Arial"/>
                <w:sz w:val="24"/>
                <w:szCs w:val="24"/>
              </w:rPr>
            </w:pPr>
          </w:p>
        </w:tc>
      </w:tr>
      <w:tr w:rsidR="002A74C7" w:rsidRPr="002423FC" w14:paraId="47439DD6" w14:textId="77777777" w:rsidTr="00460635">
        <w:tc>
          <w:tcPr>
            <w:tcW w:w="3325" w:type="dxa"/>
            <w:tcBorders>
              <w:top w:val="single" w:sz="4" w:space="0" w:color="808080"/>
              <w:bottom w:val="single" w:sz="4" w:space="0" w:color="808080"/>
              <w:right w:val="single" w:sz="4" w:space="0" w:color="808080"/>
            </w:tcBorders>
          </w:tcPr>
          <w:p w14:paraId="0FAAD505" w14:textId="59AFCB67" w:rsidR="002A74C7" w:rsidRPr="002423FC" w:rsidRDefault="002A74C7" w:rsidP="00AD32A9">
            <w:pPr>
              <w:rPr>
                <w:rFonts w:ascii="Arial" w:hAnsi="Arial" w:cs="Arial"/>
                <w:sz w:val="24"/>
                <w:szCs w:val="24"/>
              </w:rPr>
            </w:pPr>
            <w:r w:rsidRPr="002423FC">
              <w:rPr>
                <w:rFonts w:ascii="Arial" w:hAnsi="Arial" w:cs="Arial"/>
                <w:sz w:val="24"/>
                <w:szCs w:val="24"/>
              </w:rPr>
              <w:t>Professionals change the way they communicate about aging</w:t>
            </w:r>
          </w:p>
        </w:tc>
        <w:tc>
          <w:tcPr>
            <w:tcW w:w="6025" w:type="dxa"/>
            <w:tcBorders>
              <w:top w:val="single" w:sz="4" w:space="0" w:color="808080"/>
              <w:left w:val="single" w:sz="4" w:space="0" w:color="808080"/>
              <w:bottom w:val="single" w:sz="4" w:space="0" w:color="808080"/>
            </w:tcBorders>
          </w:tcPr>
          <w:p w14:paraId="27BAE082" w14:textId="77777777" w:rsidR="002A74C7" w:rsidRPr="002423FC" w:rsidRDefault="002A74C7" w:rsidP="00AD32A9">
            <w:pPr>
              <w:rPr>
                <w:rFonts w:ascii="Arial" w:hAnsi="Arial" w:cs="Arial"/>
                <w:sz w:val="24"/>
                <w:szCs w:val="24"/>
              </w:rPr>
            </w:pPr>
          </w:p>
        </w:tc>
      </w:tr>
      <w:tr w:rsidR="002A74C7" w:rsidRPr="002423FC" w14:paraId="59D2B5BF" w14:textId="77777777" w:rsidTr="00460635">
        <w:tc>
          <w:tcPr>
            <w:tcW w:w="3325" w:type="dxa"/>
            <w:tcBorders>
              <w:top w:val="single" w:sz="4" w:space="0" w:color="808080"/>
              <w:bottom w:val="single" w:sz="4" w:space="0" w:color="808080"/>
              <w:right w:val="single" w:sz="4" w:space="0" w:color="808080"/>
            </w:tcBorders>
          </w:tcPr>
          <w:p w14:paraId="2781E74E" w14:textId="3A0F3350" w:rsidR="002A74C7" w:rsidRPr="002423FC" w:rsidRDefault="002A74C7" w:rsidP="00AD32A9">
            <w:pPr>
              <w:rPr>
                <w:rFonts w:ascii="Arial" w:hAnsi="Arial" w:cs="Arial"/>
                <w:sz w:val="24"/>
                <w:szCs w:val="24"/>
              </w:rPr>
            </w:pPr>
            <w:r w:rsidRPr="002423FC">
              <w:rPr>
                <w:rFonts w:ascii="Arial" w:hAnsi="Arial" w:cs="Arial"/>
                <w:sz w:val="24"/>
                <w:szCs w:val="24"/>
              </w:rPr>
              <w:t xml:space="preserve">The </w:t>
            </w:r>
            <w:proofErr w:type="gramStart"/>
            <w:r w:rsidRPr="002423FC">
              <w:rPr>
                <w:rFonts w:ascii="Arial" w:hAnsi="Arial" w:cs="Arial"/>
                <w:sz w:val="24"/>
                <w:szCs w:val="24"/>
              </w:rPr>
              <w:t>pubic</w:t>
            </w:r>
            <w:proofErr w:type="gramEnd"/>
            <w:r w:rsidRPr="002423FC">
              <w:rPr>
                <w:rFonts w:ascii="Arial" w:hAnsi="Arial" w:cs="Arial"/>
                <w:sz w:val="24"/>
                <w:szCs w:val="24"/>
              </w:rPr>
              <w:t xml:space="preserve"> changes the way they think about aging</w:t>
            </w:r>
          </w:p>
        </w:tc>
        <w:tc>
          <w:tcPr>
            <w:tcW w:w="6025" w:type="dxa"/>
            <w:tcBorders>
              <w:top w:val="single" w:sz="4" w:space="0" w:color="808080"/>
              <w:left w:val="single" w:sz="4" w:space="0" w:color="808080"/>
              <w:bottom w:val="single" w:sz="4" w:space="0" w:color="808080"/>
            </w:tcBorders>
          </w:tcPr>
          <w:p w14:paraId="1E5881D4" w14:textId="77777777" w:rsidR="002A74C7" w:rsidRDefault="002A74C7" w:rsidP="00AD32A9">
            <w:pPr>
              <w:rPr>
                <w:rFonts w:ascii="Arial" w:hAnsi="Arial" w:cs="Arial"/>
                <w:sz w:val="24"/>
                <w:szCs w:val="24"/>
              </w:rPr>
            </w:pPr>
          </w:p>
          <w:p w14:paraId="7FE55C84" w14:textId="77777777" w:rsidR="00460635" w:rsidRDefault="00460635" w:rsidP="00AD32A9">
            <w:pPr>
              <w:rPr>
                <w:rFonts w:ascii="Arial" w:hAnsi="Arial" w:cs="Arial"/>
                <w:sz w:val="24"/>
                <w:szCs w:val="24"/>
              </w:rPr>
            </w:pPr>
          </w:p>
          <w:p w14:paraId="3D935FE5" w14:textId="4479635A" w:rsidR="00460635" w:rsidRPr="002423FC" w:rsidRDefault="00460635" w:rsidP="00AD32A9">
            <w:pPr>
              <w:rPr>
                <w:rFonts w:ascii="Arial" w:hAnsi="Arial" w:cs="Arial"/>
                <w:sz w:val="24"/>
                <w:szCs w:val="24"/>
              </w:rPr>
            </w:pPr>
          </w:p>
        </w:tc>
      </w:tr>
    </w:tbl>
    <w:p w14:paraId="3D2F444F" w14:textId="39435C66" w:rsidR="00AD32A9" w:rsidRPr="00AD32A9" w:rsidRDefault="00AD32A9" w:rsidP="00AD32A9">
      <w:pPr>
        <w:rPr>
          <w:rFonts w:ascii="Arial" w:hAnsi="Arial" w:cs="Arial"/>
        </w:rPr>
      </w:pPr>
    </w:p>
    <w:p w14:paraId="64AD35EE" w14:textId="335FA66F" w:rsidR="002423FC" w:rsidRDefault="00EA4C87" w:rsidP="002423FC">
      <w:pPr>
        <w:pStyle w:val="QuestionNumber"/>
      </w:pPr>
      <w:r>
        <w:t>5</w:t>
      </w:r>
      <w:r w:rsidR="000204B2" w:rsidRPr="00AD32A9">
        <w:t xml:space="preserve">. </w:t>
      </w:r>
    </w:p>
    <w:p w14:paraId="21DBB842" w14:textId="545681E9" w:rsidR="00460635" w:rsidRPr="00235983" w:rsidRDefault="000204B2" w:rsidP="00AD32A9">
      <w:pPr>
        <w:rPr>
          <w:rFonts w:ascii="Arial" w:hAnsi="Arial" w:cs="Arial"/>
          <w:sz w:val="24"/>
          <w:szCs w:val="24"/>
        </w:rPr>
      </w:pPr>
      <w:r w:rsidRPr="00460635">
        <w:rPr>
          <w:rFonts w:ascii="Arial" w:hAnsi="Arial" w:cs="Arial"/>
          <w:sz w:val="24"/>
          <w:szCs w:val="24"/>
        </w:rPr>
        <w:t>What does the speaker offer as an example of a value, metaphor, and solution that follows from the frame of “embracing the dynamic”?</w:t>
      </w:r>
      <w:r w:rsidR="00235983">
        <w:rPr>
          <w:rFonts w:ascii="Arial" w:hAnsi="Arial" w:cs="Arial"/>
          <w:sz w:val="24"/>
          <w:szCs w:val="24"/>
        </w:rPr>
        <w:br/>
      </w:r>
    </w:p>
    <w:tbl>
      <w:tblPr>
        <w:tblStyle w:val="TableGrid"/>
        <w:tblW w:w="0" w:type="auto"/>
        <w:tblBorders>
          <w:top w:val="none" w:sz="0" w:space="0" w:color="auto"/>
          <w:left w:val="none" w:sz="0" w:space="0" w:color="auto"/>
          <w:bottom w:val="single" w:sz="4" w:space="0" w:color="808080"/>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2425"/>
        <w:gridCol w:w="6925"/>
      </w:tblGrid>
      <w:tr w:rsidR="000204B2" w:rsidRPr="00AD32A9" w14:paraId="3C61EAB5" w14:textId="77777777" w:rsidTr="00235983">
        <w:tc>
          <w:tcPr>
            <w:tcW w:w="2425" w:type="dxa"/>
            <w:tcBorders>
              <w:bottom w:val="single" w:sz="4" w:space="0" w:color="808080"/>
              <w:right w:val="single" w:sz="4" w:space="0" w:color="808080"/>
            </w:tcBorders>
          </w:tcPr>
          <w:p w14:paraId="7001B375" w14:textId="77777777" w:rsidR="000204B2" w:rsidRPr="00460635" w:rsidRDefault="000204B2" w:rsidP="00AD32A9">
            <w:pPr>
              <w:rPr>
                <w:rFonts w:ascii="Arial" w:hAnsi="Arial" w:cs="Arial"/>
                <w:sz w:val="24"/>
                <w:szCs w:val="24"/>
              </w:rPr>
            </w:pPr>
          </w:p>
        </w:tc>
        <w:tc>
          <w:tcPr>
            <w:tcW w:w="6925" w:type="dxa"/>
            <w:tcBorders>
              <w:left w:val="single" w:sz="4" w:space="0" w:color="808080"/>
              <w:bottom w:val="single" w:sz="4" w:space="0" w:color="808080"/>
            </w:tcBorders>
          </w:tcPr>
          <w:p w14:paraId="0C4E8C1D" w14:textId="22B666C6" w:rsidR="000204B2" w:rsidRPr="00235983" w:rsidRDefault="000204B2" w:rsidP="00AD32A9">
            <w:pPr>
              <w:rPr>
                <w:rFonts w:ascii="Arial" w:hAnsi="Arial" w:cs="Arial"/>
                <w:b/>
                <w:bCs/>
                <w:sz w:val="24"/>
                <w:szCs w:val="24"/>
              </w:rPr>
            </w:pPr>
            <w:r w:rsidRPr="00235983">
              <w:rPr>
                <w:rFonts w:ascii="Arial" w:hAnsi="Arial" w:cs="Arial"/>
                <w:b/>
                <w:bCs/>
                <w:sz w:val="24"/>
                <w:szCs w:val="24"/>
              </w:rPr>
              <w:t>Speaker’s Example</w:t>
            </w:r>
          </w:p>
        </w:tc>
      </w:tr>
      <w:tr w:rsidR="000204B2" w:rsidRPr="00AD32A9" w14:paraId="568D62F5" w14:textId="77777777" w:rsidTr="00235983">
        <w:tc>
          <w:tcPr>
            <w:tcW w:w="2425" w:type="dxa"/>
            <w:tcBorders>
              <w:top w:val="single" w:sz="4" w:space="0" w:color="808080"/>
              <w:bottom w:val="single" w:sz="4" w:space="0" w:color="808080"/>
              <w:right w:val="single" w:sz="4" w:space="0" w:color="808080"/>
            </w:tcBorders>
            <w:vAlign w:val="center"/>
          </w:tcPr>
          <w:p w14:paraId="1376081C" w14:textId="2A45DF3D" w:rsidR="000204B2" w:rsidRPr="00460635" w:rsidRDefault="000204B2" w:rsidP="00235983">
            <w:pPr>
              <w:rPr>
                <w:rFonts w:ascii="Arial" w:hAnsi="Arial" w:cs="Arial"/>
                <w:sz w:val="24"/>
                <w:szCs w:val="24"/>
              </w:rPr>
            </w:pPr>
            <w:r w:rsidRPr="00460635">
              <w:rPr>
                <w:rFonts w:ascii="Arial" w:hAnsi="Arial" w:cs="Arial"/>
                <w:sz w:val="24"/>
                <w:szCs w:val="24"/>
              </w:rPr>
              <w:t>Value</w:t>
            </w:r>
          </w:p>
        </w:tc>
        <w:tc>
          <w:tcPr>
            <w:tcW w:w="6925" w:type="dxa"/>
            <w:tcBorders>
              <w:top w:val="single" w:sz="4" w:space="0" w:color="808080"/>
              <w:left w:val="single" w:sz="4" w:space="0" w:color="808080"/>
              <w:bottom w:val="single" w:sz="4" w:space="0" w:color="808080"/>
            </w:tcBorders>
          </w:tcPr>
          <w:p w14:paraId="3CEA76EA" w14:textId="77777777" w:rsidR="000204B2" w:rsidRDefault="000204B2" w:rsidP="00AD32A9">
            <w:pPr>
              <w:rPr>
                <w:rFonts w:ascii="Arial" w:hAnsi="Arial" w:cs="Arial"/>
                <w:sz w:val="24"/>
                <w:szCs w:val="24"/>
              </w:rPr>
            </w:pPr>
          </w:p>
          <w:p w14:paraId="3221D24B" w14:textId="49116F5F" w:rsidR="00235983" w:rsidRPr="00460635" w:rsidRDefault="00235983" w:rsidP="00AD32A9">
            <w:pPr>
              <w:rPr>
                <w:rFonts w:ascii="Arial" w:hAnsi="Arial" w:cs="Arial"/>
                <w:sz w:val="24"/>
                <w:szCs w:val="24"/>
              </w:rPr>
            </w:pPr>
          </w:p>
        </w:tc>
      </w:tr>
      <w:tr w:rsidR="000204B2" w:rsidRPr="00AD32A9" w14:paraId="5A5F2619" w14:textId="77777777" w:rsidTr="00235983">
        <w:tc>
          <w:tcPr>
            <w:tcW w:w="2425" w:type="dxa"/>
            <w:tcBorders>
              <w:top w:val="single" w:sz="4" w:space="0" w:color="808080"/>
              <w:bottom w:val="single" w:sz="4" w:space="0" w:color="808080"/>
              <w:right w:val="single" w:sz="4" w:space="0" w:color="808080"/>
            </w:tcBorders>
            <w:vAlign w:val="center"/>
          </w:tcPr>
          <w:p w14:paraId="091A376F" w14:textId="591F92CD" w:rsidR="000204B2" w:rsidRPr="00460635" w:rsidRDefault="000204B2" w:rsidP="00235983">
            <w:pPr>
              <w:rPr>
                <w:rFonts w:ascii="Arial" w:hAnsi="Arial" w:cs="Arial"/>
                <w:sz w:val="24"/>
                <w:szCs w:val="24"/>
              </w:rPr>
            </w:pPr>
            <w:r w:rsidRPr="00460635">
              <w:rPr>
                <w:rFonts w:ascii="Arial" w:hAnsi="Arial" w:cs="Arial"/>
                <w:sz w:val="24"/>
                <w:szCs w:val="24"/>
              </w:rPr>
              <w:t>Metaphor</w:t>
            </w:r>
          </w:p>
        </w:tc>
        <w:tc>
          <w:tcPr>
            <w:tcW w:w="6925" w:type="dxa"/>
            <w:tcBorders>
              <w:top w:val="single" w:sz="4" w:space="0" w:color="808080"/>
              <w:left w:val="single" w:sz="4" w:space="0" w:color="808080"/>
              <w:bottom w:val="single" w:sz="4" w:space="0" w:color="808080"/>
            </w:tcBorders>
          </w:tcPr>
          <w:p w14:paraId="0D9794C0" w14:textId="77777777" w:rsidR="000204B2" w:rsidRDefault="000204B2" w:rsidP="00AD32A9">
            <w:pPr>
              <w:rPr>
                <w:rFonts w:ascii="Arial" w:hAnsi="Arial" w:cs="Arial"/>
                <w:sz w:val="24"/>
                <w:szCs w:val="24"/>
              </w:rPr>
            </w:pPr>
          </w:p>
          <w:p w14:paraId="4DCD5C6A" w14:textId="09E0BBF6" w:rsidR="00235983" w:rsidRPr="00460635" w:rsidRDefault="00235983" w:rsidP="00AD32A9">
            <w:pPr>
              <w:rPr>
                <w:rFonts w:ascii="Arial" w:hAnsi="Arial" w:cs="Arial"/>
                <w:sz w:val="24"/>
                <w:szCs w:val="24"/>
              </w:rPr>
            </w:pPr>
          </w:p>
        </w:tc>
      </w:tr>
      <w:tr w:rsidR="000204B2" w:rsidRPr="00AD32A9" w14:paraId="7BF82741" w14:textId="77777777" w:rsidTr="00235983">
        <w:tc>
          <w:tcPr>
            <w:tcW w:w="2425" w:type="dxa"/>
            <w:tcBorders>
              <w:top w:val="single" w:sz="4" w:space="0" w:color="808080"/>
              <w:bottom w:val="single" w:sz="4" w:space="0" w:color="808080"/>
              <w:right w:val="single" w:sz="4" w:space="0" w:color="808080"/>
            </w:tcBorders>
            <w:vAlign w:val="center"/>
          </w:tcPr>
          <w:p w14:paraId="0F4573E3" w14:textId="1389C7C5" w:rsidR="000204B2" w:rsidRPr="00460635" w:rsidRDefault="000204B2" w:rsidP="00235983">
            <w:pPr>
              <w:rPr>
                <w:rFonts w:ascii="Arial" w:hAnsi="Arial" w:cs="Arial"/>
                <w:sz w:val="24"/>
                <w:szCs w:val="24"/>
              </w:rPr>
            </w:pPr>
            <w:r w:rsidRPr="00460635">
              <w:rPr>
                <w:rFonts w:ascii="Arial" w:hAnsi="Arial" w:cs="Arial"/>
                <w:sz w:val="24"/>
                <w:szCs w:val="24"/>
              </w:rPr>
              <w:t>Solution</w:t>
            </w:r>
          </w:p>
        </w:tc>
        <w:tc>
          <w:tcPr>
            <w:tcW w:w="6925" w:type="dxa"/>
            <w:tcBorders>
              <w:top w:val="single" w:sz="4" w:space="0" w:color="808080"/>
              <w:left w:val="single" w:sz="4" w:space="0" w:color="808080"/>
            </w:tcBorders>
          </w:tcPr>
          <w:p w14:paraId="240FCCF7" w14:textId="77777777" w:rsidR="000204B2" w:rsidRDefault="000204B2" w:rsidP="00AD32A9">
            <w:pPr>
              <w:rPr>
                <w:rFonts w:ascii="Arial" w:hAnsi="Arial" w:cs="Arial"/>
                <w:sz w:val="24"/>
                <w:szCs w:val="24"/>
              </w:rPr>
            </w:pPr>
          </w:p>
          <w:p w14:paraId="767B8708" w14:textId="0B324F10" w:rsidR="00235983" w:rsidRPr="00460635" w:rsidRDefault="00235983" w:rsidP="00AD32A9">
            <w:pPr>
              <w:rPr>
                <w:rFonts w:ascii="Arial" w:hAnsi="Arial" w:cs="Arial"/>
                <w:sz w:val="24"/>
                <w:szCs w:val="24"/>
              </w:rPr>
            </w:pPr>
          </w:p>
        </w:tc>
      </w:tr>
    </w:tbl>
    <w:p w14:paraId="182600F0" w14:textId="4C07EDDE" w:rsidR="000204B2" w:rsidRPr="00AD32A9" w:rsidRDefault="000204B2" w:rsidP="00AD32A9">
      <w:pPr>
        <w:rPr>
          <w:rFonts w:ascii="Arial" w:hAnsi="Arial" w:cs="Arial"/>
        </w:rPr>
      </w:pPr>
    </w:p>
    <w:p w14:paraId="743096AF" w14:textId="77777777" w:rsidR="00EA4C87" w:rsidRDefault="00EA4C87">
      <w:pPr>
        <w:rPr>
          <w:rFonts w:ascii="Arial" w:hAnsi="Arial" w:cs="Arial"/>
          <w:b/>
          <w:bCs/>
          <w:color w:val="0194D5"/>
          <w:sz w:val="48"/>
          <w:szCs w:val="48"/>
        </w:rPr>
      </w:pPr>
      <w:r>
        <w:br w:type="page"/>
      </w:r>
    </w:p>
    <w:p w14:paraId="667EBC8E" w14:textId="490C6A09" w:rsidR="002423FC" w:rsidRDefault="00EA4C87" w:rsidP="002423FC">
      <w:pPr>
        <w:pStyle w:val="QuestionNumber"/>
      </w:pPr>
      <w:r>
        <w:lastRenderedPageBreak/>
        <w:t>7</w:t>
      </w:r>
      <w:r w:rsidR="000204B2" w:rsidRPr="00AD32A9">
        <w:t xml:space="preserve">. </w:t>
      </w:r>
    </w:p>
    <w:p w14:paraId="436CC97A" w14:textId="49F2BBF3" w:rsidR="00235983" w:rsidRPr="00235983" w:rsidRDefault="000204B2" w:rsidP="00AD32A9">
      <w:pPr>
        <w:rPr>
          <w:rFonts w:ascii="Arial" w:hAnsi="Arial" w:cs="Arial"/>
          <w:sz w:val="24"/>
          <w:szCs w:val="24"/>
        </w:rPr>
      </w:pPr>
      <w:r w:rsidRPr="00235983">
        <w:rPr>
          <w:rFonts w:ascii="Arial" w:hAnsi="Arial" w:cs="Arial"/>
          <w:sz w:val="24"/>
          <w:szCs w:val="24"/>
        </w:rPr>
        <w:t xml:space="preserve">At the 50-minute marker, the speakers </w:t>
      </w:r>
      <w:proofErr w:type="gramStart"/>
      <w:r w:rsidRPr="00235983">
        <w:rPr>
          <w:rFonts w:ascii="Arial" w:hAnsi="Arial" w:cs="Arial"/>
          <w:sz w:val="24"/>
          <w:szCs w:val="24"/>
        </w:rPr>
        <w:t>presents</w:t>
      </w:r>
      <w:proofErr w:type="gramEnd"/>
      <w:r w:rsidRPr="00235983">
        <w:rPr>
          <w:rFonts w:ascii="Arial" w:hAnsi="Arial" w:cs="Arial"/>
          <w:sz w:val="24"/>
          <w:szCs w:val="24"/>
        </w:rPr>
        <w:t xml:space="preserve"> terms to use in communications concerning aging. </w:t>
      </w:r>
      <w:r w:rsidR="00235983">
        <w:rPr>
          <w:rFonts w:ascii="Arial" w:hAnsi="Arial" w:cs="Arial"/>
          <w:sz w:val="24"/>
          <w:szCs w:val="24"/>
        </w:rPr>
        <w:br/>
      </w:r>
    </w:p>
    <w:p w14:paraId="4B2D3499" w14:textId="1C197ED0" w:rsidR="000204B2" w:rsidRPr="00235983" w:rsidRDefault="000204B2" w:rsidP="00235983">
      <w:pPr>
        <w:ind w:left="360"/>
        <w:rPr>
          <w:rFonts w:ascii="Arial" w:hAnsi="Arial" w:cs="Arial"/>
          <w:i/>
          <w:iCs/>
          <w:sz w:val="28"/>
          <w:szCs w:val="28"/>
        </w:rPr>
      </w:pPr>
      <w:r w:rsidRPr="00235983">
        <w:rPr>
          <w:rFonts w:ascii="Arial" w:hAnsi="Arial" w:cs="Arial"/>
          <w:b/>
          <w:bCs/>
          <w:i/>
          <w:iCs/>
          <w:color w:val="0194D5"/>
          <w:sz w:val="28"/>
          <w:szCs w:val="28"/>
        </w:rPr>
        <w:t>Use:</w:t>
      </w:r>
      <w:r w:rsidRPr="00235983">
        <w:rPr>
          <w:rFonts w:ascii="Arial" w:hAnsi="Arial" w:cs="Arial"/>
          <w:i/>
          <w:iCs/>
          <w:color w:val="0194D5"/>
          <w:sz w:val="28"/>
          <w:szCs w:val="28"/>
        </w:rPr>
        <w:t xml:space="preserve"> </w:t>
      </w:r>
      <w:r w:rsidRPr="00235983">
        <w:rPr>
          <w:rFonts w:ascii="Arial" w:hAnsi="Arial" w:cs="Arial"/>
          <w:i/>
          <w:iCs/>
          <w:sz w:val="28"/>
          <w:szCs w:val="28"/>
        </w:rPr>
        <w:t>Older Adult, Older Persons</w:t>
      </w:r>
    </w:p>
    <w:p w14:paraId="1922C3C3" w14:textId="52FAFA30" w:rsidR="000204B2" w:rsidRPr="00235983" w:rsidRDefault="000204B2" w:rsidP="00235983">
      <w:pPr>
        <w:ind w:left="360"/>
        <w:rPr>
          <w:rFonts w:ascii="Arial" w:hAnsi="Arial" w:cs="Arial"/>
          <w:i/>
          <w:iCs/>
          <w:sz w:val="28"/>
          <w:szCs w:val="28"/>
        </w:rPr>
      </w:pPr>
      <w:r w:rsidRPr="00235983">
        <w:rPr>
          <w:rFonts w:ascii="Arial" w:hAnsi="Arial" w:cs="Arial"/>
          <w:b/>
          <w:bCs/>
          <w:i/>
          <w:iCs/>
          <w:color w:val="0194D5"/>
          <w:sz w:val="28"/>
          <w:szCs w:val="28"/>
        </w:rPr>
        <w:t>Say:</w:t>
      </w:r>
      <w:r w:rsidRPr="00235983">
        <w:rPr>
          <w:rFonts w:ascii="Arial" w:hAnsi="Arial" w:cs="Arial"/>
          <w:i/>
          <w:iCs/>
          <w:color w:val="0194D5"/>
          <w:sz w:val="28"/>
          <w:szCs w:val="28"/>
        </w:rPr>
        <w:t xml:space="preserve"> </w:t>
      </w:r>
      <w:r w:rsidRPr="00235983">
        <w:rPr>
          <w:rFonts w:ascii="Arial" w:hAnsi="Arial" w:cs="Arial"/>
          <w:i/>
          <w:iCs/>
          <w:sz w:val="28"/>
          <w:szCs w:val="28"/>
        </w:rPr>
        <w:t>“As we live longer and healthier lives…”</w:t>
      </w:r>
    </w:p>
    <w:p w14:paraId="015CE2C0" w14:textId="14CDBDFC" w:rsidR="000204B2" w:rsidRPr="00235983" w:rsidRDefault="000204B2" w:rsidP="00235983">
      <w:pPr>
        <w:ind w:left="360"/>
        <w:rPr>
          <w:rFonts w:ascii="Arial" w:hAnsi="Arial" w:cs="Arial"/>
          <w:i/>
          <w:iCs/>
          <w:sz w:val="28"/>
          <w:szCs w:val="28"/>
        </w:rPr>
      </w:pPr>
      <w:r w:rsidRPr="00235983">
        <w:rPr>
          <w:rFonts w:ascii="Arial" w:hAnsi="Arial" w:cs="Arial"/>
          <w:b/>
          <w:bCs/>
          <w:i/>
          <w:iCs/>
          <w:color w:val="0194D5"/>
          <w:sz w:val="28"/>
          <w:szCs w:val="28"/>
        </w:rPr>
        <w:t>Define:</w:t>
      </w:r>
      <w:r w:rsidRPr="00235983">
        <w:rPr>
          <w:rFonts w:ascii="Arial" w:hAnsi="Arial" w:cs="Arial"/>
          <w:i/>
          <w:iCs/>
          <w:color w:val="0194D5"/>
          <w:sz w:val="28"/>
          <w:szCs w:val="28"/>
        </w:rPr>
        <w:t xml:space="preserve"> </w:t>
      </w:r>
      <w:r w:rsidRPr="00235983">
        <w:rPr>
          <w:rFonts w:ascii="Arial" w:hAnsi="Arial" w:cs="Arial"/>
          <w:i/>
          <w:iCs/>
          <w:sz w:val="28"/>
          <w:szCs w:val="28"/>
        </w:rPr>
        <w:t>“Ageism is the stereotyping, prejudice, and discrimination against people on the basis of their age</w:t>
      </w:r>
      <w:r w:rsidR="00C66182">
        <w:rPr>
          <w:rFonts w:ascii="Arial" w:hAnsi="Arial" w:cs="Arial"/>
          <w:i/>
          <w:iCs/>
          <w:sz w:val="28"/>
          <w:szCs w:val="28"/>
        </w:rPr>
        <w:t>.</w:t>
      </w:r>
      <w:r w:rsidRPr="00235983">
        <w:rPr>
          <w:rFonts w:ascii="Arial" w:hAnsi="Arial" w:cs="Arial"/>
          <w:i/>
          <w:iCs/>
          <w:sz w:val="28"/>
          <w:szCs w:val="28"/>
        </w:rPr>
        <w:t>”</w:t>
      </w:r>
    </w:p>
    <w:p w14:paraId="60A25CB0" w14:textId="6024975D" w:rsidR="000204B2" w:rsidRPr="00235983" w:rsidRDefault="000204B2" w:rsidP="00235983">
      <w:pPr>
        <w:ind w:left="360"/>
        <w:rPr>
          <w:rFonts w:ascii="Arial" w:hAnsi="Arial" w:cs="Arial"/>
          <w:i/>
          <w:iCs/>
          <w:sz w:val="28"/>
          <w:szCs w:val="28"/>
        </w:rPr>
      </w:pPr>
      <w:r w:rsidRPr="00235983">
        <w:rPr>
          <w:rFonts w:ascii="Arial" w:hAnsi="Arial" w:cs="Arial"/>
          <w:b/>
          <w:bCs/>
          <w:i/>
          <w:iCs/>
          <w:color w:val="0194D5"/>
          <w:sz w:val="28"/>
          <w:szCs w:val="28"/>
        </w:rPr>
        <w:t>Say:</w:t>
      </w:r>
      <w:r w:rsidRPr="00235983">
        <w:rPr>
          <w:rFonts w:ascii="Arial" w:hAnsi="Arial" w:cs="Arial"/>
          <w:i/>
          <w:iCs/>
          <w:color w:val="0194D5"/>
          <w:sz w:val="28"/>
          <w:szCs w:val="28"/>
        </w:rPr>
        <w:t xml:space="preserve"> </w:t>
      </w:r>
      <w:r w:rsidRPr="00235983">
        <w:rPr>
          <w:rFonts w:ascii="Arial" w:hAnsi="Arial" w:cs="Arial"/>
          <w:i/>
          <w:iCs/>
          <w:sz w:val="28"/>
          <w:szCs w:val="28"/>
        </w:rPr>
        <w:t>“Let’s use our spirit of innovation to envision what’s possible.”</w:t>
      </w:r>
    </w:p>
    <w:p w14:paraId="57688928" w14:textId="58B02C1E" w:rsidR="00235983" w:rsidRDefault="000204B2" w:rsidP="00235983">
      <w:pPr>
        <w:ind w:left="360"/>
        <w:rPr>
          <w:rFonts w:ascii="Arial" w:hAnsi="Arial" w:cs="Arial"/>
          <w:sz w:val="24"/>
          <w:szCs w:val="24"/>
        </w:rPr>
      </w:pPr>
      <w:r w:rsidRPr="00235983">
        <w:rPr>
          <w:rFonts w:ascii="Arial" w:hAnsi="Arial" w:cs="Arial"/>
          <w:b/>
          <w:bCs/>
          <w:i/>
          <w:iCs/>
          <w:color w:val="0194D5"/>
          <w:sz w:val="28"/>
          <w:szCs w:val="28"/>
        </w:rPr>
        <w:t>Provide</w:t>
      </w:r>
      <w:r w:rsidRPr="00235983">
        <w:rPr>
          <w:rFonts w:ascii="Arial" w:hAnsi="Arial" w:cs="Arial"/>
          <w:i/>
          <w:iCs/>
          <w:color w:val="0194D5"/>
          <w:sz w:val="28"/>
          <w:szCs w:val="28"/>
        </w:rPr>
        <w:t xml:space="preserve">: </w:t>
      </w:r>
      <w:r w:rsidRPr="00235983">
        <w:rPr>
          <w:rFonts w:ascii="Arial" w:hAnsi="Arial" w:cs="Arial"/>
          <w:i/>
          <w:iCs/>
          <w:sz w:val="28"/>
          <w:szCs w:val="28"/>
        </w:rPr>
        <w:t>Concrete examples o</w:t>
      </w:r>
      <w:r w:rsidR="00235983" w:rsidRPr="00235983">
        <w:rPr>
          <w:rFonts w:ascii="Arial" w:hAnsi="Arial" w:cs="Arial"/>
          <w:i/>
          <w:iCs/>
          <w:sz w:val="28"/>
          <w:szCs w:val="28"/>
        </w:rPr>
        <w:t>f</w:t>
      </w:r>
      <w:r w:rsidRPr="00235983">
        <w:rPr>
          <w:rFonts w:ascii="Arial" w:hAnsi="Arial" w:cs="Arial"/>
          <w:i/>
          <w:iCs/>
          <w:sz w:val="28"/>
          <w:szCs w:val="28"/>
        </w:rPr>
        <w:t xml:space="preserve"> inventive solutions.</w:t>
      </w:r>
      <w:r w:rsidR="00235983" w:rsidRPr="00235983">
        <w:rPr>
          <w:rFonts w:ascii="Arial" w:hAnsi="Arial" w:cs="Arial"/>
          <w:i/>
          <w:iCs/>
          <w:sz w:val="24"/>
          <w:szCs w:val="24"/>
        </w:rPr>
        <w:br/>
      </w:r>
    </w:p>
    <w:p w14:paraId="6897B300" w14:textId="67972B8D" w:rsidR="000204B2" w:rsidRPr="00235983" w:rsidRDefault="004B2C51" w:rsidP="00AD32A9">
      <w:pPr>
        <w:rPr>
          <w:rFonts w:ascii="Arial" w:hAnsi="Arial" w:cs="Arial"/>
          <w:sz w:val="24"/>
          <w:szCs w:val="24"/>
        </w:rPr>
      </w:pPr>
      <w:r w:rsidRPr="00235983">
        <w:rPr>
          <w:rFonts w:ascii="Arial" w:hAnsi="Arial" w:cs="Arial"/>
          <w:sz w:val="24"/>
          <w:szCs w:val="24"/>
        </w:rPr>
        <w:t>Reflect on these tips using the questions below.</w:t>
      </w:r>
      <w:r w:rsidR="00235983">
        <w:rPr>
          <w:rFonts w:ascii="Arial" w:hAnsi="Arial" w:cs="Arial"/>
          <w:sz w:val="24"/>
          <w:szCs w:val="24"/>
        </w:rPr>
        <w:br/>
      </w:r>
    </w:p>
    <w:tbl>
      <w:tblPr>
        <w:tblStyle w:val="TableGrid"/>
        <w:tblW w:w="0" w:type="auto"/>
        <w:tblBorders>
          <w:top w:val="none" w:sz="0" w:space="0" w:color="auto"/>
          <w:left w:val="none" w:sz="0" w:space="0" w:color="auto"/>
          <w:bottom w:val="single" w:sz="4" w:space="0" w:color="808080"/>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625"/>
        <w:gridCol w:w="4050"/>
        <w:gridCol w:w="4675"/>
      </w:tblGrid>
      <w:tr w:rsidR="00460635" w:rsidRPr="00AD32A9" w14:paraId="1B72581A" w14:textId="77777777" w:rsidTr="00235983">
        <w:tc>
          <w:tcPr>
            <w:tcW w:w="4675" w:type="dxa"/>
            <w:gridSpan w:val="2"/>
            <w:tcBorders>
              <w:bottom w:val="single" w:sz="4" w:space="0" w:color="808080"/>
              <w:right w:val="single" w:sz="4" w:space="0" w:color="808080"/>
            </w:tcBorders>
          </w:tcPr>
          <w:p w14:paraId="65E19066" w14:textId="1FF2F5E1" w:rsidR="00460635" w:rsidRPr="00235983" w:rsidRDefault="00460635" w:rsidP="00AD32A9">
            <w:pPr>
              <w:rPr>
                <w:rFonts w:ascii="Arial" w:hAnsi="Arial" w:cs="Arial"/>
                <w:b/>
                <w:bCs/>
              </w:rPr>
            </w:pPr>
            <w:r w:rsidRPr="00235983">
              <w:rPr>
                <w:rFonts w:ascii="Arial" w:hAnsi="Arial" w:cs="Arial"/>
                <w:b/>
                <w:bCs/>
              </w:rPr>
              <w:t>Question</w:t>
            </w:r>
          </w:p>
        </w:tc>
        <w:tc>
          <w:tcPr>
            <w:tcW w:w="4675" w:type="dxa"/>
            <w:tcBorders>
              <w:left w:val="single" w:sz="4" w:space="0" w:color="808080"/>
              <w:bottom w:val="single" w:sz="4" w:space="0" w:color="808080"/>
            </w:tcBorders>
          </w:tcPr>
          <w:p w14:paraId="196D9178" w14:textId="2A4B28D3" w:rsidR="00460635" w:rsidRPr="00235983" w:rsidRDefault="00460635" w:rsidP="00AD32A9">
            <w:pPr>
              <w:rPr>
                <w:rFonts w:ascii="Arial" w:hAnsi="Arial" w:cs="Arial"/>
                <w:b/>
                <w:bCs/>
              </w:rPr>
            </w:pPr>
            <w:r w:rsidRPr="00235983">
              <w:rPr>
                <w:rFonts w:ascii="Arial" w:hAnsi="Arial" w:cs="Arial"/>
                <w:b/>
                <w:bCs/>
              </w:rPr>
              <w:t>Response</w:t>
            </w:r>
          </w:p>
        </w:tc>
      </w:tr>
      <w:tr w:rsidR="004B2C51" w:rsidRPr="00AD32A9" w14:paraId="43607D35" w14:textId="77777777" w:rsidTr="00235983">
        <w:tc>
          <w:tcPr>
            <w:tcW w:w="625" w:type="dxa"/>
            <w:tcBorders>
              <w:top w:val="single" w:sz="4" w:space="0" w:color="808080"/>
              <w:bottom w:val="single" w:sz="4" w:space="0" w:color="808080"/>
            </w:tcBorders>
          </w:tcPr>
          <w:p w14:paraId="07D7BC47" w14:textId="76415F0D" w:rsidR="004B2C51" w:rsidRPr="00AD32A9" w:rsidRDefault="004B2C51" w:rsidP="00AD32A9">
            <w:pPr>
              <w:rPr>
                <w:rFonts w:ascii="Arial" w:hAnsi="Arial" w:cs="Arial"/>
              </w:rPr>
            </w:pPr>
            <w:r w:rsidRPr="00AD32A9">
              <w:rPr>
                <w:rFonts w:ascii="Arial" w:hAnsi="Arial" w:cs="Arial"/>
              </w:rPr>
              <w:t>1</w:t>
            </w:r>
          </w:p>
        </w:tc>
        <w:tc>
          <w:tcPr>
            <w:tcW w:w="4050" w:type="dxa"/>
            <w:tcBorders>
              <w:top w:val="single" w:sz="4" w:space="0" w:color="808080"/>
              <w:bottom w:val="single" w:sz="4" w:space="0" w:color="808080"/>
              <w:right w:val="single" w:sz="4" w:space="0" w:color="808080"/>
            </w:tcBorders>
          </w:tcPr>
          <w:p w14:paraId="0CAA9712" w14:textId="4DB0847E" w:rsidR="004B2C51" w:rsidRPr="00AD32A9" w:rsidRDefault="004B2C51" w:rsidP="00AD32A9">
            <w:pPr>
              <w:rPr>
                <w:rFonts w:ascii="Arial" w:hAnsi="Arial" w:cs="Arial"/>
              </w:rPr>
            </w:pPr>
            <w:r w:rsidRPr="00AD32A9">
              <w:rPr>
                <w:rFonts w:ascii="Arial" w:hAnsi="Arial" w:cs="Arial"/>
              </w:rPr>
              <w:t>Which “tip” was something you already knew? How did you come to know this “tip” already?</w:t>
            </w:r>
          </w:p>
        </w:tc>
        <w:tc>
          <w:tcPr>
            <w:tcW w:w="4675" w:type="dxa"/>
            <w:tcBorders>
              <w:top w:val="single" w:sz="4" w:space="0" w:color="808080"/>
              <w:left w:val="single" w:sz="4" w:space="0" w:color="808080"/>
              <w:bottom w:val="single" w:sz="4" w:space="0" w:color="808080"/>
            </w:tcBorders>
          </w:tcPr>
          <w:p w14:paraId="6788DA68" w14:textId="77777777" w:rsidR="004B2C51" w:rsidRDefault="004B2C51" w:rsidP="00AD32A9">
            <w:pPr>
              <w:rPr>
                <w:rFonts w:ascii="Arial" w:hAnsi="Arial" w:cs="Arial"/>
              </w:rPr>
            </w:pPr>
          </w:p>
          <w:p w14:paraId="27CDD19F" w14:textId="6BDC154A" w:rsidR="00235983" w:rsidRDefault="00235983" w:rsidP="00AD32A9">
            <w:pPr>
              <w:rPr>
                <w:rFonts w:ascii="Arial" w:hAnsi="Arial" w:cs="Arial"/>
              </w:rPr>
            </w:pPr>
          </w:p>
          <w:p w14:paraId="7529B263" w14:textId="5BAD7F91" w:rsidR="00235983" w:rsidRDefault="00235983" w:rsidP="00AD32A9">
            <w:pPr>
              <w:rPr>
                <w:rFonts w:ascii="Arial" w:hAnsi="Arial" w:cs="Arial"/>
              </w:rPr>
            </w:pPr>
          </w:p>
          <w:p w14:paraId="2A03C467" w14:textId="77777777" w:rsidR="00235983" w:rsidRDefault="00235983" w:rsidP="00AD32A9">
            <w:pPr>
              <w:rPr>
                <w:rFonts w:ascii="Arial" w:hAnsi="Arial" w:cs="Arial"/>
              </w:rPr>
            </w:pPr>
          </w:p>
          <w:p w14:paraId="0C2D5612" w14:textId="77777777" w:rsidR="00235983" w:rsidRDefault="00235983" w:rsidP="00AD32A9">
            <w:pPr>
              <w:rPr>
                <w:rFonts w:ascii="Arial" w:hAnsi="Arial" w:cs="Arial"/>
              </w:rPr>
            </w:pPr>
          </w:p>
          <w:p w14:paraId="6925530A" w14:textId="77777777" w:rsidR="00235983" w:rsidRDefault="00235983" w:rsidP="00AD32A9">
            <w:pPr>
              <w:rPr>
                <w:rFonts w:ascii="Arial" w:hAnsi="Arial" w:cs="Arial"/>
              </w:rPr>
            </w:pPr>
          </w:p>
          <w:p w14:paraId="077234CE" w14:textId="424B987A" w:rsidR="00235983" w:rsidRPr="00AD32A9" w:rsidRDefault="00235983" w:rsidP="00AD32A9">
            <w:pPr>
              <w:rPr>
                <w:rFonts w:ascii="Arial" w:hAnsi="Arial" w:cs="Arial"/>
              </w:rPr>
            </w:pPr>
          </w:p>
        </w:tc>
      </w:tr>
      <w:tr w:rsidR="004B2C51" w:rsidRPr="00AD32A9" w14:paraId="76DADDD0" w14:textId="77777777" w:rsidTr="00235983">
        <w:tc>
          <w:tcPr>
            <w:tcW w:w="625" w:type="dxa"/>
            <w:tcBorders>
              <w:top w:val="single" w:sz="4" w:space="0" w:color="808080"/>
            </w:tcBorders>
          </w:tcPr>
          <w:p w14:paraId="1E733FAB" w14:textId="44E87B2C" w:rsidR="004B2C51" w:rsidRPr="00AD32A9" w:rsidRDefault="004B2C51" w:rsidP="00AD32A9">
            <w:pPr>
              <w:rPr>
                <w:rFonts w:ascii="Arial" w:hAnsi="Arial" w:cs="Arial"/>
              </w:rPr>
            </w:pPr>
            <w:r w:rsidRPr="00AD32A9">
              <w:rPr>
                <w:rFonts w:ascii="Arial" w:hAnsi="Arial" w:cs="Arial"/>
              </w:rPr>
              <w:t>2</w:t>
            </w:r>
          </w:p>
        </w:tc>
        <w:tc>
          <w:tcPr>
            <w:tcW w:w="4050" w:type="dxa"/>
            <w:tcBorders>
              <w:top w:val="single" w:sz="4" w:space="0" w:color="808080"/>
              <w:bottom w:val="single" w:sz="4" w:space="0" w:color="808080"/>
              <w:right w:val="single" w:sz="4" w:space="0" w:color="808080"/>
            </w:tcBorders>
          </w:tcPr>
          <w:p w14:paraId="67B020D6" w14:textId="7A5EB5D9" w:rsidR="004B2C51" w:rsidRPr="00AD32A9" w:rsidRDefault="004B2C51" w:rsidP="00AD32A9">
            <w:pPr>
              <w:rPr>
                <w:rFonts w:ascii="Arial" w:hAnsi="Arial" w:cs="Arial"/>
              </w:rPr>
            </w:pPr>
            <w:r w:rsidRPr="00AD32A9">
              <w:rPr>
                <w:rFonts w:ascii="Arial" w:hAnsi="Arial" w:cs="Arial"/>
              </w:rPr>
              <w:t>Which “tip” was something new? How might you use it in your practice?</w:t>
            </w:r>
          </w:p>
        </w:tc>
        <w:tc>
          <w:tcPr>
            <w:tcW w:w="4675" w:type="dxa"/>
            <w:tcBorders>
              <w:top w:val="single" w:sz="4" w:space="0" w:color="808080"/>
              <w:left w:val="single" w:sz="4" w:space="0" w:color="808080"/>
            </w:tcBorders>
          </w:tcPr>
          <w:p w14:paraId="1D2E5074" w14:textId="77777777" w:rsidR="004B2C51" w:rsidRDefault="004B2C51" w:rsidP="00AD32A9">
            <w:pPr>
              <w:rPr>
                <w:rFonts w:ascii="Arial" w:hAnsi="Arial" w:cs="Arial"/>
              </w:rPr>
            </w:pPr>
          </w:p>
          <w:p w14:paraId="3B097D1E" w14:textId="77777777" w:rsidR="00235983" w:rsidRDefault="00235983" w:rsidP="00AD32A9">
            <w:pPr>
              <w:rPr>
                <w:rFonts w:ascii="Arial" w:hAnsi="Arial" w:cs="Arial"/>
              </w:rPr>
            </w:pPr>
          </w:p>
          <w:p w14:paraId="2053D794" w14:textId="6D927E61" w:rsidR="00235983" w:rsidRDefault="00235983" w:rsidP="00AD32A9">
            <w:pPr>
              <w:rPr>
                <w:rFonts w:ascii="Arial" w:hAnsi="Arial" w:cs="Arial"/>
              </w:rPr>
            </w:pPr>
          </w:p>
          <w:p w14:paraId="28073CB6" w14:textId="38B0D421" w:rsidR="00235983" w:rsidRDefault="00235983" w:rsidP="00AD32A9">
            <w:pPr>
              <w:rPr>
                <w:rFonts w:ascii="Arial" w:hAnsi="Arial" w:cs="Arial"/>
              </w:rPr>
            </w:pPr>
          </w:p>
          <w:p w14:paraId="72C6D0CC" w14:textId="77777777" w:rsidR="00235983" w:rsidRDefault="00235983" w:rsidP="00AD32A9">
            <w:pPr>
              <w:rPr>
                <w:rFonts w:ascii="Arial" w:hAnsi="Arial" w:cs="Arial"/>
              </w:rPr>
            </w:pPr>
          </w:p>
          <w:p w14:paraId="6AE88FA0" w14:textId="7611B4D9" w:rsidR="00235983" w:rsidRPr="00AD32A9" w:rsidRDefault="00235983" w:rsidP="00AD32A9">
            <w:pPr>
              <w:rPr>
                <w:rFonts w:ascii="Arial" w:hAnsi="Arial" w:cs="Arial"/>
              </w:rPr>
            </w:pPr>
          </w:p>
        </w:tc>
      </w:tr>
    </w:tbl>
    <w:p w14:paraId="03D90450" w14:textId="35CF39CA" w:rsidR="00235983" w:rsidRDefault="00235983" w:rsidP="00AD32A9">
      <w:pPr>
        <w:rPr>
          <w:rFonts w:ascii="Arial" w:hAnsi="Arial" w:cs="Arial"/>
        </w:rPr>
      </w:pPr>
    </w:p>
    <w:p w14:paraId="69E8C60F" w14:textId="77777777" w:rsidR="00235983" w:rsidRDefault="00235983">
      <w:pPr>
        <w:rPr>
          <w:rFonts w:ascii="Arial" w:hAnsi="Arial" w:cs="Arial"/>
        </w:rPr>
      </w:pPr>
      <w:r>
        <w:rPr>
          <w:rFonts w:ascii="Arial" w:hAnsi="Arial" w:cs="Arial"/>
        </w:rPr>
        <w:br w:type="page"/>
      </w:r>
    </w:p>
    <w:p w14:paraId="09524FE2" w14:textId="77777777" w:rsidR="004B2C51" w:rsidRPr="00AD32A9" w:rsidRDefault="004B2C51" w:rsidP="00AD32A9">
      <w:pPr>
        <w:rPr>
          <w:rFonts w:ascii="Arial" w:hAnsi="Arial" w:cs="Arial"/>
        </w:rPr>
      </w:pPr>
    </w:p>
    <w:p w14:paraId="57C7A879" w14:textId="497CFC6E" w:rsidR="002423FC" w:rsidRDefault="00EA4C87" w:rsidP="002423FC">
      <w:pPr>
        <w:pStyle w:val="QuestionNumber"/>
      </w:pPr>
      <w:r>
        <w:t>8</w:t>
      </w:r>
      <w:r w:rsidR="004B2C51" w:rsidRPr="00AD32A9">
        <w:t xml:space="preserve">. </w:t>
      </w:r>
    </w:p>
    <w:p w14:paraId="669FC241" w14:textId="1493B0B5" w:rsidR="00235983" w:rsidRPr="00235983" w:rsidRDefault="004B2C51" w:rsidP="00AD32A9">
      <w:pPr>
        <w:rPr>
          <w:rFonts w:ascii="Arial" w:hAnsi="Arial" w:cs="Arial"/>
          <w:sz w:val="24"/>
          <w:szCs w:val="24"/>
        </w:rPr>
      </w:pPr>
      <w:r w:rsidRPr="00235983">
        <w:rPr>
          <w:rFonts w:ascii="Arial" w:hAnsi="Arial" w:cs="Arial"/>
          <w:sz w:val="24"/>
          <w:szCs w:val="24"/>
        </w:rPr>
        <w:t xml:space="preserve">At the beginning of the “Questions” segment of the webinar, the presenters discuss how metaphors, like the idea of “building momentum” as we age, might not resonate with </w:t>
      </w:r>
      <w:proofErr w:type="gramStart"/>
      <w:r w:rsidRPr="00235983">
        <w:rPr>
          <w:rFonts w:ascii="Arial" w:hAnsi="Arial" w:cs="Arial"/>
          <w:sz w:val="24"/>
          <w:szCs w:val="24"/>
        </w:rPr>
        <w:t>particular cultural</w:t>
      </w:r>
      <w:proofErr w:type="gramEnd"/>
      <w:r w:rsidRPr="00235983">
        <w:rPr>
          <w:rFonts w:ascii="Arial" w:hAnsi="Arial" w:cs="Arial"/>
          <w:sz w:val="24"/>
          <w:szCs w:val="24"/>
        </w:rPr>
        <w:t xml:space="preserve"> groups. How does this discussion relate to the idea that there is no singular experience of aging and that part of the work of age-friendly leaders is to deliberately engage diverse communities of older adults within municipalities? </w:t>
      </w:r>
      <w:r w:rsidR="00235983">
        <w:rPr>
          <w:rFonts w:ascii="Arial" w:hAnsi="Arial" w:cs="Arial"/>
          <w:sz w:val="24"/>
          <w:szCs w:val="24"/>
        </w:rPr>
        <w:br/>
      </w:r>
    </w:p>
    <w:tbl>
      <w:tblPr>
        <w:tblStyle w:val="TableGrid"/>
        <w:tblW w:w="0" w:type="auto"/>
        <w:tblLook w:val="04A0" w:firstRow="1" w:lastRow="0" w:firstColumn="1" w:lastColumn="0" w:noHBand="0" w:noVBand="1"/>
      </w:tblPr>
      <w:tblGrid>
        <w:gridCol w:w="9350"/>
      </w:tblGrid>
      <w:tr w:rsidR="004B2C51" w:rsidRPr="00AD32A9" w14:paraId="55443CF0" w14:textId="77777777" w:rsidTr="00235983">
        <w:tc>
          <w:tcPr>
            <w:tcW w:w="9350" w:type="dxa"/>
            <w:tcBorders>
              <w:top w:val="single" w:sz="4" w:space="0" w:color="808080"/>
              <w:left w:val="single" w:sz="4" w:space="0" w:color="808080"/>
              <w:bottom w:val="single" w:sz="4" w:space="0" w:color="808080"/>
              <w:right w:val="single" w:sz="4" w:space="0" w:color="808080"/>
            </w:tcBorders>
          </w:tcPr>
          <w:p w14:paraId="5294DCDE" w14:textId="00EEC448" w:rsidR="004B2C51" w:rsidRDefault="004B2C51" w:rsidP="00AD32A9">
            <w:pPr>
              <w:rPr>
                <w:rFonts w:ascii="Arial" w:hAnsi="Arial" w:cs="Arial"/>
              </w:rPr>
            </w:pPr>
          </w:p>
          <w:p w14:paraId="62ECBE4B" w14:textId="2F4D2FAB" w:rsidR="00235983" w:rsidRDefault="00235983" w:rsidP="00AD32A9">
            <w:pPr>
              <w:rPr>
                <w:rFonts w:ascii="Arial" w:hAnsi="Arial" w:cs="Arial"/>
              </w:rPr>
            </w:pPr>
          </w:p>
          <w:p w14:paraId="3F2A920E" w14:textId="5F32023E" w:rsidR="00235983" w:rsidRDefault="00235983" w:rsidP="00AD32A9">
            <w:pPr>
              <w:rPr>
                <w:rFonts w:ascii="Arial" w:hAnsi="Arial" w:cs="Arial"/>
              </w:rPr>
            </w:pPr>
          </w:p>
          <w:p w14:paraId="1C8CF897" w14:textId="67297A31" w:rsidR="00235983" w:rsidRDefault="00235983" w:rsidP="00AD32A9">
            <w:pPr>
              <w:rPr>
                <w:rFonts w:ascii="Arial" w:hAnsi="Arial" w:cs="Arial"/>
              </w:rPr>
            </w:pPr>
          </w:p>
          <w:p w14:paraId="3D4192A0" w14:textId="17A2E263" w:rsidR="00235983" w:rsidRDefault="00235983" w:rsidP="00AD32A9">
            <w:pPr>
              <w:rPr>
                <w:rFonts w:ascii="Arial" w:hAnsi="Arial" w:cs="Arial"/>
              </w:rPr>
            </w:pPr>
          </w:p>
          <w:p w14:paraId="5ED3B6C5" w14:textId="7B17965A" w:rsidR="00235983" w:rsidRDefault="00235983" w:rsidP="00AD32A9">
            <w:pPr>
              <w:rPr>
                <w:rFonts w:ascii="Arial" w:hAnsi="Arial" w:cs="Arial"/>
              </w:rPr>
            </w:pPr>
          </w:p>
          <w:p w14:paraId="52F00563" w14:textId="0A4F2FAD" w:rsidR="00235983" w:rsidRDefault="00235983" w:rsidP="00AD32A9">
            <w:pPr>
              <w:rPr>
                <w:rFonts w:ascii="Arial" w:hAnsi="Arial" w:cs="Arial"/>
              </w:rPr>
            </w:pPr>
          </w:p>
          <w:p w14:paraId="1AE4A996" w14:textId="514A99A3" w:rsidR="00235983" w:rsidRDefault="00235983" w:rsidP="00AD32A9">
            <w:pPr>
              <w:rPr>
                <w:rFonts w:ascii="Arial" w:hAnsi="Arial" w:cs="Arial"/>
              </w:rPr>
            </w:pPr>
          </w:p>
          <w:p w14:paraId="35F4DA42" w14:textId="0D65D9DD" w:rsidR="00235983" w:rsidRDefault="00235983" w:rsidP="00AD32A9">
            <w:pPr>
              <w:rPr>
                <w:rFonts w:ascii="Arial" w:hAnsi="Arial" w:cs="Arial"/>
              </w:rPr>
            </w:pPr>
          </w:p>
          <w:p w14:paraId="1763BC7E" w14:textId="77777777" w:rsidR="00235983" w:rsidRPr="00AD32A9" w:rsidRDefault="00235983" w:rsidP="00AD32A9">
            <w:pPr>
              <w:rPr>
                <w:rFonts w:ascii="Arial" w:hAnsi="Arial" w:cs="Arial"/>
              </w:rPr>
            </w:pPr>
          </w:p>
          <w:p w14:paraId="6B2A6A7D" w14:textId="35E2A306" w:rsidR="004B2C51" w:rsidRPr="00AD32A9" w:rsidRDefault="004B2C51" w:rsidP="00AD32A9">
            <w:pPr>
              <w:rPr>
                <w:rFonts w:ascii="Arial" w:hAnsi="Arial" w:cs="Arial"/>
              </w:rPr>
            </w:pPr>
          </w:p>
        </w:tc>
      </w:tr>
    </w:tbl>
    <w:p w14:paraId="07D7E333" w14:textId="7B1B64FF" w:rsidR="004B2C51" w:rsidRPr="00AD32A9" w:rsidRDefault="004B2C51" w:rsidP="00AD32A9">
      <w:pPr>
        <w:rPr>
          <w:rFonts w:ascii="Arial" w:hAnsi="Arial" w:cs="Arial"/>
        </w:rPr>
      </w:pPr>
    </w:p>
    <w:p w14:paraId="3AC12C0A" w14:textId="584F0381" w:rsidR="002423FC" w:rsidRPr="002423FC" w:rsidRDefault="00EA4C87" w:rsidP="002423FC">
      <w:pPr>
        <w:pStyle w:val="QuestionNumber"/>
      </w:pPr>
      <w:r>
        <w:t>9</w:t>
      </w:r>
      <w:r w:rsidR="006C4349" w:rsidRPr="002423FC">
        <w:t xml:space="preserve">. </w:t>
      </w:r>
    </w:p>
    <w:p w14:paraId="7E61A57B" w14:textId="1D956297" w:rsidR="006C4349" w:rsidRPr="00235983" w:rsidRDefault="006C4349" w:rsidP="00AD32A9">
      <w:pPr>
        <w:rPr>
          <w:rFonts w:ascii="Arial" w:hAnsi="Arial" w:cs="Arial"/>
          <w:sz w:val="24"/>
          <w:szCs w:val="24"/>
        </w:rPr>
      </w:pPr>
      <w:r w:rsidRPr="00235983">
        <w:rPr>
          <w:rFonts w:ascii="Arial" w:hAnsi="Arial" w:cs="Arial"/>
          <w:sz w:val="24"/>
          <w:szCs w:val="24"/>
        </w:rPr>
        <w:t xml:space="preserve">After viewing this webinar, what are you motivated to do next? Consider, for example, </w:t>
      </w:r>
      <w:hyperlink r:id="rId8" w:history="1">
        <w:r w:rsidRPr="00235983">
          <w:rPr>
            <w:rStyle w:val="Hyperlink"/>
            <w:rFonts w:ascii="Arial" w:hAnsi="Arial" w:cs="Arial"/>
            <w:sz w:val="24"/>
            <w:szCs w:val="24"/>
          </w:rPr>
          <w:t>other online resources and toolkits on reframing aging</w:t>
        </w:r>
      </w:hyperlink>
      <w:r w:rsidRPr="00235983">
        <w:rPr>
          <w:rFonts w:ascii="Arial" w:hAnsi="Arial" w:cs="Arial"/>
          <w:sz w:val="24"/>
          <w:szCs w:val="24"/>
        </w:rPr>
        <w:t>, how you might apply what you learned to your own communications on aging</w:t>
      </w:r>
      <w:r w:rsidR="002A5783">
        <w:rPr>
          <w:rFonts w:ascii="Arial" w:hAnsi="Arial" w:cs="Arial"/>
          <w:sz w:val="24"/>
          <w:szCs w:val="24"/>
        </w:rPr>
        <w:t>, or ways you might incorporate something you learned in your planning for May’s Older Americans Month.</w:t>
      </w:r>
      <w:r w:rsidR="00235983">
        <w:rPr>
          <w:rFonts w:ascii="Arial" w:hAnsi="Arial" w:cs="Arial"/>
          <w:sz w:val="24"/>
          <w:szCs w:val="24"/>
        </w:rPr>
        <w:br/>
      </w:r>
    </w:p>
    <w:tbl>
      <w:tblPr>
        <w:tblStyle w:val="TableGrid"/>
        <w:tblW w:w="0" w:type="auto"/>
        <w:tblLook w:val="04A0" w:firstRow="1" w:lastRow="0" w:firstColumn="1" w:lastColumn="0" w:noHBand="0" w:noVBand="1"/>
      </w:tblPr>
      <w:tblGrid>
        <w:gridCol w:w="9350"/>
      </w:tblGrid>
      <w:tr w:rsidR="006C4349" w:rsidRPr="00AD32A9" w14:paraId="5E8D0737" w14:textId="77777777" w:rsidTr="00235983">
        <w:tc>
          <w:tcPr>
            <w:tcW w:w="9350" w:type="dxa"/>
            <w:tcBorders>
              <w:top w:val="single" w:sz="4" w:space="0" w:color="808080"/>
              <w:left w:val="single" w:sz="4" w:space="0" w:color="808080"/>
              <w:bottom w:val="single" w:sz="4" w:space="0" w:color="808080"/>
              <w:right w:val="single" w:sz="4" w:space="0" w:color="808080"/>
            </w:tcBorders>
          </w:tcPr>
          <w:p w14:paraId="1B5060E4" w14:textId="77777777" w:rsidR="00235983" w:rsidRDefault="00235983" w:rsidP="00235983">
            <w:pPr>
              <w:rPr>
                <w:rFonts w:ascii="Arial" w:hAnsi="Arial" w:cs="Arial"/>
              </w:rPr>
            </w:pPr>
          </w:p>
          <w:p w14:paraId="75A1CE69" w14:textId="77777777" w:rsidR="00235983" w:rsidRDefault="00235983" w:rsidP="00235983">
            <w:pPr>
              <w:rPr>
                <w:rFonts w:ascii="Arial" w:hAnsi="Arial" w:cs="Arial"/>
              </w:rPr>
            </w:pPr>
          </w:p>
          <w:p w14:paraId="5B788C34" w14:textId="77777777" w:rsidR="00235983" w:rsidRDefault="00235983" w:rsidP="00235983">
            <w:pPr>
              <w:rPr>
                <w:rFonts w:ascii="Arial" w:hAnsi="Arial" w:cs="Arial"/>
              </w:rPr>
            </w:pPr>
          </w:p>
          <w:p w14:paraId="3AA77CAF" w14:textId="77777777" w:rsidR="00235983" w:rsidRDefault="00235983" w:rsidP="00235983">
            <w:pPr>
              <w:rPr>
                <w:rFonts w:ascii="Arial" w:hAnsi="Arial" w:cs="Arial"/>
              </w:rPr>
            </w:pPr>
          </w:p>
          <w:p w14:paraId="46671E97" w14:textId="77777777" w:rsidR="00235983" w:rsidRDefault="00235983" w:rsidP="00235983">
            <w:pPr>
              <w:rPr>
                <w:rFonts w:ascii="Arial" w:hAnsi="Arial" w:cs="Arial"/>
              </w:rPr>
            </w:pPr>
          </w:p>
          <w:p w14:paraId="7D0D5899" w14:textId="77777777" w:rsidR="00235983" w:rsidRDefault="00235983" w:rsidP="00235983">
            <w:pPr>
              <w:rPr>
                <w:rFonts w:ascii="Arial" w:hAnsi="Arial" w:cs="Arial"/>
              </w:rPr>
            </w:pPr>
          </w:p>
          <w:p w14:paraId="040CEC4F" w14:textId="77777777" w:rsidR="00235983" w:rsidRDefault="00235983" w:rsidP="00235983">
            <w:pPr>
              <w:rPr>
                <w:rFonts w:ascii="Arial" w:hAnsi="Arial" w:cs="Arial"/>
              </w:rPr>
            </w:pPr>
          </w:p>
          <w:p w14:paraId="7ED23696" w14:textId="77777777" w:rsidR="00235983" w:rsidRDefault="00235983" w:rsidP="00235983">
            <w:pPr>
              <w:rPr>
                <w:rFonts w:ascii="Arial" w:hAnsi="Arial" w:cs="Arial"/>
              </w:rPr>
            </w:pPr>
          </w:p>
          <w:p w14:paraId="618518EB" w14:textId="77777777" w:rsidR="00235983" w:rsidRDefault="00235983" w:rsidP="00235983">
            <w:pPr>
              <w:rPr>
                <w:rFonts w:ascii="Arial" w:hAnsi="Arial" w:cs="Arial"/>
              </w:rPr>
            </w:pPr>
          </w:p>
          <w:p w14:paraId="03164DE8" w14:textId="77777777" w:rsidR="006C4349" w:rsidRPr="00AD32A9" w:rsidRDefault="006C4349" w:rsidP="00AD32A9">
            <w:pPr>
              <w:rPr>
                <w:rFonts w:ascii="Arial" w:hAnsi="Arial" w:cs="Arial"/>
              </w:rPr>
            </w:pPr>
          </w:p>
          <w:p w14:paraId="09B77841" w14:textId="77777777" w:rsidR="006C4349" w:rsidRPr="00AD32A9" w:rsidRDefault="006C4349" w:rsidP="00AD32A9">
            <w:pPr>
              <w:rPr>
                <w:rFonts w:ascii="Arial" w:hAnsi="Arial" w:cs="Arial"/>
              </w:rPr>
            </w:pPr>
          </w:p>
        </w:tc>
      </w:tr>
    </w:tbl>
    <w:p w14:paraId="4A8C75F5" w14:textId="77777777" w:rsidR="006C4349" w:rsidRPr="00AD32A9" w:rsidRDefault="006C4349" w:rsidP="00AD32A9">
      <w:pPr>
        <w:rPr>
          <w:rFonts w:ascii="Arial" w:hAnsi="Arial" w:cs="Arial"/>
        </w:rPr>
      </w:pPr>
    </w:p>
    <w:sectPr w:rsidR="006C4349" w:rsidRPr="00AD32A9" w:rsidSect="00112818">
      <w:footerReference w:type="even"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4DDE9" w14:textId="77777777" w:rsidR="00FF3E61" w:rsidRDefault="00FF3E61" w:rsidP="00112818">
      <w:pPr>
        <w:spacing w:after="0" w:line="240" w:lineRule="auto"/>
      </w:pPr>
      <w:r>
        <w:separator/>
      </w:r>
    </w:p>
  </w:endnote>
  <w:endnote w:type="continuationSeparator" w:id="0">
    <w:p w14:paraId="5117908C" w14:textId="77777777" w:rsidR="00FF3E61" w:rsidRDefault="00FF3E61" w:rsidP="00112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6553959"/>
      <w:docPartObj>
        <w:docPartGallery w:val="Page Numbers (Bottom of Page)"/>
        <w:docPartUnique/>
      </w:docPartObj>
    </w:sdtPr>
    <w:sdtEndPr>
      <w:rPr>
        <w:rStyle w:val="PageNumber"/>
      </w:rPr>
    </w:sdtEndPr>
    <w:sdtContent>
      <w:p w14:paraId="5FDAD860" w14:textId="7CB09198" w:rsidR="00112818" w:rsidRDefault="00112818" w:rsidP="00C608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D77030" w14:textId="77777777" w:rsidR="00112818" w:rsidRDefault="00112818" w:rsidP="001128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A4DD" w14:textId="68B7C557" w:rsidR="00C66182" w:rsidRDefault="00112818" w:rsidP="00112818">
    <w:pPr>
      <w:pStyle w:val="Footer"/>
      <w:tabs>
        <w:tab w:val="clear" w:pos="4680"/>
        <w:tab w:val="right" w:pos="9180"/>
      </w:tabs>
      <w:ind w:right="360"/>
      <w:rPr>
        <w:rFonts w:ascii="Arial" w:hAnsi="Arial" w:cs="Arial"/>
        <w:sz w:val="21"/>
        <w:szCs w:val="21"/>
      </w:rPr>
    </w:pPr>
    <w:r>
      <w:rPr>
        <w:rFonts w:ascii="Arial" w:hAnsi="Arial" w:cs="Arial"/>
        <w:sz w:val="21"/>
        <w:szCs w:val="21"/>
      </w:rPr>
      <w:t>Age-Friendly North Jersey</w:t>
    </w:r>
  </w:p>
  <w:sdt>
    <w:sdtPr>
      <w:rPr>
        <w:rStyle w:val="PageNumber"/>
        <w:rFonts w:ascii="Arial" w:hAnsi="Arial" w:cs="Arial"/>
        <w:sz w:val="21"/>
        <w:szCs w:val="21"/>
      </w:rPr>
      <w:id w:val="1971547635"/>
      <w:docPartObj>
        <w:docPartGallery w:val="Page Numbers (Bottom of Page)"/>
        <w:docPartUnique/>
      </w:docPartObj>
    </w:sdtPr>
    <w:sdtEndPr>
      <w:rPr>
        <w:rStyle w:val="PageNumber"/>
      </w:rPr>
    </w:sdtEndPr>
    <w:sdtContent>
      <w:p w14:paraId="1619D88B" w14:textId="61EF5DF0" w:rsidR="00C66182" w:rsidRPr="00112818" w:rsidRDefault="00C66182" w:rsidP="00C66182">
        <w:pPr>
          <w:pStyle w:val="Footer"/>
          <w:framePr w:wrap="none" w:vAnchor="text" w:hAnchor="page" w:x="10700" w:y="23"/>
          <w:ind w:left="-712" w:firstLine="712"/>
          <w:rPr>
            <w:rStyle w:val="PageNumber"/>
            <w:rFonts w:ascii="Arial" w:hAnsi="Arial" w:cs="Arial"/>
            <w:sz w:val="21"/>
            <w:szCs w:val="21"/>
          </w:rPr>
        </w:pPr>
        <w:r w:rsidRPr="00112818">
          <w:rPr>
            <w:rStyle w:val="PageNumber"/>
            <w:rFonts w:ascii="Arial" w:hAnsi="Arial" w:cs="Arial"/>
            <w:sz w:val="21"/>
            <w:szCs w:val="21"/>
          </w:rPr>
          <w:fldChar w:fldCharType="begin"/>
        </w:r>
        <w:r w:rsidRPr="00112818">
          <w:rPr>
            <w:rStyle w:val="PageNumber"/>
            <w:rFonts w:ascii="Arial" w:hAnsi="Arial" w:cs="Arial"/>
            <w:sz w:val="21"/>
            <w:szCs w:val="21"/>
          </w:rPr>
          <w:instrText xml:space="preserve"> PAGE </w:instrText>
        </w:r>
        <w:r w:rsidRPr="00112818">
          <w:rPr>
            <w:rStyle w:val="PageNumber"/>
            <w:rFonts w:ascii="Arial" w:hAnsi="Arial" w:cs="Arial"/>
            <w:sz w:val="21"/>
            <w:szCs w:val="21"/>
          </w:rPr>
          <w:fldChar w:fldCharType="separate"/>
        </w:r>
        <w:r w:rsidR="009F3D0A">
          <w:rPr>
            <w:rStyle w:val="PageNumber"/>
            <w:rFonts w:ascii="Arial" w:hAnsi="Arial" w:cs="Arial"/>
            <w:noProof/>
            <w:sz w:val="21"/>
            <w:szCs w:val="21"/>
          </w:rPr>
          <w:t>6</w:t>
        </w:r>
        <w:r w:rsidRPr="00112818">
          <w:rPr>
            <w:rStyle w:val="PageNumber"/>
            <w:rFonts w:ascii="Arial" w:hAnsi="Arial" w:cs="Arial"/>
            <w:sz w:val="21"/>
            <w:szCs w:val="21"/>
          </w:rPr>
          <w:fldChar w:fldCharType="end"/>
        </w:r>
      </w:p>
    </w:sdtContent>
  </w:sdt>
  <w:p w14:paraId="06C19103" w14:textId="5AFC1E74" w:rsidR="00112818" w:rsidRPr="00112818" w:rsidRDefault="00C66182" w:rsidP="00112818">
    <w:pPr>
      <w:pStyle w:val="Footer"/>
      <w:tabs>
        <w:tab w:val="clear" w:pos="4680"/>
        <w:tab w:val="right" w:pos="9180"/>
      </w:tabs>
      <w:ind w:right="360"/>
      <w:rPr>
        <w:rFonts w:ascii="Arial" w:hAnsi="Arial" w:cs="Arial"/>
        <w:sz w:val="21"/>
        <w:szCs w:val="21"/>
      </w:rPr>
    </w:pPr>
    <w:r>
      <w:t>© Copyright 2022 Rutgers, The State University of New Jersey</w:t>
    </w:r>
    <w:r w:rsidR="00112818" w:rsidRPr="00112818">
      <w:rPr>
        <w:rFonts w:ascii="Arial" w:hAnsi="Arial" w:cs="Arial"/>
        <w:sz w:val="21"/>
        <w:szCs w:val="21"/>
      </w:rPr>
      <w:tab/>
      <w:t>Page |</w:t>
    </w:r>
    <w:r w:rsidR="00112818" w:rsidRPr="00112818">
      <w:rPr>
        <w:rFonts w:ascii="Arial" w:hAnsi="Arial" w:cs="Arial"/>
        <w:sz w:val="21"/>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263CB" w14:textId="77777777" w:rsidR="00FF3E61" w:rsidRDefault="00FF3E61" w:rsidP="00112818">
      <w:pPr>
        <w:spacing w:after="0" w:line="240" w:lineRule="auto"/>
      </w:pPr>
      <w:r>
        <w:separator/>
      </w:r>
    </w:p>
  </w:footnote>
  <w:footnote w:type="continuationSeparator" w:id="0">
    <w:p w14:paraId="6AEB004F" w14:textId="77777777" w:rsidR="00FF3E61" w:rsidRDefault="00FF3E61" w:rsidP="00112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5F85" w14:textId="62BFD5CE" w:rsidR="00C66182" w:rsidRDefault="00C66182">
    <w:pPr>
      <w:pStyle w:val="Header"/>
    </w:pPr>
    <w:r>
      <w:rPr>
        <w:rFonts w:ascii="Arial" w:hAnsi="Arial" w:cs="Arial"/>
        <w:noProof/>
      </w:rPr>
      <w:drawing>
        <wp:anchor distT="0" distB="0" distL="114300" distR="114300" simplePos="0" relativeHeight="251659264" behindDoc="0" locked="0" layoutInCell="1" allowOverlap="1" wp14:anchorId="747A3625" wp14:editId="6C9C846F">
          <wp:simplePos x="0" y="0"/>
          <wp:positionH relativeFrom="column">
            <wp:posOffset>2676525</wp:posOffset>
          </wp:positionH>
          <wp:positionV relativeFrom="paragraph">
            <wp:posOffset>-209550</wp:posOffset>
          </wp:positionV>
          <wp:extent cx="549420" cy="811310"/>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49420" cy="8113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3EC"/>
    <w:multiLevelType w:val="hybridMultilevel"/>
    <w:tmpl w:val="C074C72C"/>
    <w:lvl w:ilvl="0" w:tplc="50A2E00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F761A2"/>
    <w:multiLevelType w:val="hybridMultilevel"/>
    <w:tmpl w:val="01767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14D"/>
    <w:rsid w:val="000204B2"/>
    <w:rsid w:val="000C3679"/>
    <w:rsid w:val="00112818"/>
    <w:rsid w:val="001C679D"/>
    <w:rsid w:val="001E4B61"/>
    <w:rsid w:val="001F5AC4"/>
    <w:rsid w:val="00235983"/>
    <w:rsid w:val="002423FC"/>
    <w:rsid w:val="002A5783"/>
    <w:rsid w:val="002A74C7"/>
    <w:rsid w:val="002B6E91"/>
    <w:rsid w:val="00304BC2"/>
    <w:rsid w:val="00326D98"/>
    <w:rsid w:val="0037314D"/>
    <w:rsid w:val="00460635"/>
    <w:rsid w:val="004B2C51"/>
    <w:rsid w:val="00550EC5"/>
    <w:rsid w:val="0056593B"/>
    <w:rsid w:val="005B4414"/>
    <w:rsid w:val="00665E68"/>
    <w:rsid w:val="006A5C86"/>
    <w:rsid w:val="006C4349"/>
    <w:rsid w:val="006F646F"/>
    <w:rsid w:val="00744944"/>
    <w:rsid w:val="008D132F"/>
    <w:rsid w:val="0090730C"/>
    <w:rsid w:val="00910E2E"/>
    <w:rsid w:val="009230B1"/>
    <w:rsid w:val="009F3D0A"/>
    <w:rsid w:val="00A027CE"/>
    <w:rsid w:val="00A631A5"/>
    <w:rsid w:val="00A63710"/>
    <w:rsid w:val="00AD32A9"/>
    <w:rsid w:val="00C364C6"/>
    <w:rsid w:val="00C55544"/>
    <w:rsid w:val="00C66182"/>
    <w:rsid w:val="00CE7742"/>
    <w:rsid w:val="00E607FE"/>
    <w:rsid w:val="00EA4C87"/>
    <w:rsid w:val="00F32D4F"/>
    <w:rsid w:val="00F550B8"/>
    <w:rsid w:val="00FA1E55"/>
    <w:rsid w:val="00FD3766"/>
    <w:rsid w:val="00FF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C00C"/>
  <w15:chartTrackingRefBased/>
  <w15:docId w15:val="{BD11A272-8D58-4EAD-81FC-5FD04A98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49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3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314D"/>
    <w:pPr>
      <w:ind w:left="720"/>
      <w:contextualSpacing/>
    </w:pPr>
  </w:style>
  <w:style w:type="character" w:styleId="Hyperlink">
    <w:name w:val="Hyperlink"/>
    <w:basedOn w:val="DefaultParagraphFont"/>
    <w:uiPriority w:val="99"/>
    <w:unhideWhenUsed/>
    <w:rsid w:val="0090730C"/>
    <w:rPr>
      <w:color w:val="0000FF"/>
      <w:u w:val="single"/>
    </w:rPr>
  </w:style>
  <w:style w:type="character" w:customStyle="1" w:styleId="UnresolvedMention1">
    <w:name w:val="Unresolved Mention1"/>
    <w:basedOn w:val="DefaultParagraphFont"/>
    <w:uiPriority w:val="99"/>
    <w:semiHidden/>
    <w:unhideWhenUsed/>
    <w:rsid w:val="0090730C"/>
    <w:rPr>
      <w:color w:val="605E5C"/>
      <w:shd w:val="clear" w:color="auto" w:fill="E1DFDD"/>
    </w:rPr>
  </w:style>
  <w:style w:type="paragraph" w:styleId="Header">
    <w:name w:val="header"/>
    <w:basedOn w:val="Normal"/>
    <w:link w:val="HeaderChar"/>
    <w:uiPriority w:val="99"/>
    <w:unhideWhenUsed/>
    <w:rsid w:val="00112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818"/>
  </w:style>
  <w:style w:type="paragraph" w:styleId="Footer">
    <w:name w:val="footer"/>
    <w:basedOn w:val="Normal"/>
    <w:link w:val="FooterChar"/>
    <w:uiPriority w:val="99"/>
    <w:unhideWhenUsed/>
    <w:rsid w:val="00112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818"/>
  </w:style>
  <w:style w:type="character" w:styleId="PageNumber">
    <w:name w:val="page number"/>
    <w:basedOn w:val="DefaultParagraphFont"/>
    <w:uiPriority w:val="99"/>
    <w:semiHidden/>
    <w:unhideWhenUsed/>
    <w:rsid w:val="00112818"/>
  </w:style>
  <w:style w:type="character" w:customStyle="1" w:styleId="Heading1Char">
    <w:name w:val="Heading 1 Char"/>
    <w:basedOn w:val="DefaultParagraphFont"/>
    <w:link w:val="Heading1"/>
    <w:uiPriority w:val="9"/>
    <w:rsid w:val="00744944"/>
    <w:rPr>
      <w:rFonts w:asciiTheme="majorHAnsi" w:eastAsiaTheme="majorEastAsia" w:hAnsiTheme="majorHAnsi" w:cstheme="majorBidi"/>
      <w:color w:val="2F5496" w:themeColor="accent1" w:themeShade="BF"/>
      <w:sz w:val="32"/>
      <w:szCs w:val="32"/>
    </w:rPr>
  </w:style>
  <w:style w:type="paragraph" w:customStyle="1" w:styleId="QuestionNumber">
    <w:name w:val="QuestionNumber"/>
    <w:basedOn w:val="Normal"/>
    <w:qFormat/>
    <w:rsid w:val="00744944"/>
    <w:rPr>
      <w:rFonts w:ascii="Arial" w:hAnsi="Arial" w:cs="Arial"/>
      <w:b/>
      <w:bCs/>
      <w:color w:val="0194D5"/>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ramingaging.org/Resources/Useful-Too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dr3J1RXCw-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Greenfield</dc:creator>
  <cp:keywords/>
  <dc:description/>
  <cp:lastModifiedBy>Emily Greenfield</cp:lastModifiedBy>
  <cp:revision>4</cp:revision>
  <dcterms:created xsi:type="dcterms:W3CDTF">2022-01-11T16:49:00Z</dcterms:created>
  <dcterms:modified xsi:type="dcterms:W3CDTF">2022-01-11T17:02:00Z</dcterms:modified>
</cp:coreProperties>
</file>