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25.1104736328125" w:line="240" w:lineRule="auto"/>
        <w:ind w:left="25.7400512695312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sz w:val="24"/>
          <w:szCs w:val="24"/>
          <w:highlight w:val="yellow"/>
          <w:rtl w:val="0"/>
        </w:rPr>
        <w:t xml:space="preserve">__________</w:t>
      </w:r>
      <w:r w:rsidDel="00000000" w:rsidR="00000000" w:rsidRPr="00000000">
        <w:rPr>
          <w:rFonts w:ascii="Times New Roman" w:cs="Times New Roman" w:eastAsia="Times New Roman" w:hAnsi="Times New Roman"/>
          <w:sz w:val="24"/>
          <w:szCs w:val="24"/>
          <w:rtl w:val="0"/>
        </w:rPr>
        <w:t xml:space="preserve">-Estimated Deadline</w:t>
      </w:r>
      <w:r w:rsidDel="00000000" w:rsidR="00000000" w:rsidRPr="00000000">
        <w:rPr>
          <w:rtl w:val="0"/>
        </w:rPr>
      </w:r>
    </w:p>
    <w:p w:rsidR="00000000" w:rsidDel="00000000" w:rsidP="00000000" w:rsidRDefault="00000000" w:rsidRPr="00000000" w14:paraId="00000002">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3">
      <w:pPr>
        <w:widowControl w:val="0"/>
        <w:spacing w:before="11.844482421875"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OVW Fiscal Year 2025 Justice for Families Program</w:t>
      </w:r>
    </w:p>
    <w:p w:rsidR="00000000" w:rsidDel="00000000" w:rsidP="00000000" w:rsidRDefault="00000000" w:rsidRPr="00000000" w14:paraId="00000004">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rtl w:val="0"/>
        </w:rPr>
        <w:t xml:space="preserve">Grants.gov submission: January 17, 2025, 11:59 PM ET; JustGrants submission: January 22, 2025, 8:59 PM ET</w:t>
      </w:r>
    </w:p>
    <w:p w:rsidR="00000000" w:rsidDel="00000000" w:rsidP="00000000" w:rsidRDefault="00000000" w:rsidRPr="00000000" w14:paraId="00000005">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Standard projects: Up to $600,000 Comprehensive projects: Up to $700,000</w:t>
      </w:r>
    </w:p>
    <w:p w:rsidR="00000000" w:rsidDel="00000000" w:rsidP="00000000" w:rsidRDefault="00000000" w:rsidRPr="00000000" w14:paraId="00000006">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 cost-sharing or matching required</w:t>
      </w:r>
    </w:p>
    <w:p w:rsidR="00000000" w:rsidDel="00000000" w:rsidP="00000000" w:rsidRDefault="00000000" w:rsidRPr="00000000" w14:paraId="00000007">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6">
        <w:r w:rsidDel="00000000" w:rsidR="00000000" w:rsidRPr="00000000">
          <w:rPr>
            <w:rFonts w:ascii="Times New Roman" w:cs="Times New Roman" w:eastAsia="Times New Roman" w:hAnsi="Times New Roman"/>
            <w:color w:val="1155cc"/>
            <w:u w:val="single"/>
            <w:rtl w:val="0"/>
          </w:rPr>
          <w:t xml:space="preserve">https://www.justice.gov/ovw/justice-families-program</w:t>
        </w:r>
      </w:hyperlink>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08">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The Justice for Families Program provides funding to improve responses in the civil and criminal justice system for families experiencing domestic violence, dating violence, sexual assault, stalking, or child sexual abuse. The program supports activities like supervised visitation, safe exchange services, court-based programs, civil legal assistance, and training for court personnel. Applicants must demonstrate partnerships between courts and victim service providers, meet various certification requirements, and propose projects addressing specific statutory purpose areas. Award periods are for 36 months, with funding decisions expected by October 1, 2025.</w:t>
      </w:r>
    </w:p>
    <w:p w:rsidR="00000000" w:rsidDel="00000000" w:rsidP="00000000" w:rsidRDefault="00000000" w:rsidRPr="00000000" w14:paraId="00000009">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A">
      <w:pPr>
        <w:widowControl w:val="0"/>
        <w:spacing w:before="11.844482421875" w:line="240" w:lineRule="auto"/>
        <w:ind w:left="24.420013427734375" w:firstLine="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Firehouse Subs LIFE-SAVING EQUIPMENT Grant</w:t>
      </w:r>
    </w:p>
    <w:p w:rsidR="00000000" w:rsidDel="00000000" w:rsidP="00000000" w:rsidRDefault="00000000" w:rsidRPr="00000000" w14:paraId="0000000B">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1b1b1b"/>
          <w:highlight w:val="white"/>
          <w:rtl w:val="0"/>
        </w:rPr>
        <w:t xml:space="preserve">Deadline:</w:t>
      </w:r>
      <w:r w:rsidDel="00000000" w:rsidR="00000000" w:rsidRPr="00000000">
        <w:rPr>
          <w:rFonts w:ascii="Times New Roman" w:cs="Times New Roman" w:eastAsia="Times New Roman" w:hAnsi="Times New Roman"/>
          <w:color w:val="222222"/>
          <w:rtl w:val="0"/>
        </w:rPr>
        <w:t xml:space="preserve"> Quarter 3 2025: Thursday, April 3, 2025</w:t>
      </w:r>
    </w:p>
    <w:p w:rsidR="00000000" w:rsidDel="00000000" w:rsidP="00000000" w:rsidRDefault="00000000" w:rsidRPr="00000000" w14:paraId="0000000C">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Quarter 4 2025: Thursday, July 10, 2025</w:t>
      </w:r>
    </w:p>
    <w:p w:rsidR="00000000" w:rsidDel="00000000" w:rsidP="00000000" w:rsidRDefault="00000000" w:rsidRPr="00000000" w14:paraId="0000000D">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Quarter 1 2026: Thursday, October 9, 2025</w:t>
      </w:r>
    </w:p>
    <w:p w:rsidR="00000000" w:rsidDel="00000000" w:rsidP="00000000" w:rsidRDefault="00000000" w:rsidRPr="00000000" w14:paraId="0000000E">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$15,000 to $35,000</w:t>
      </w:r>
    </w:p>
    <w:p w:rsidR="00000000" w:rsidDel="00000000" w:rsidP="00000000" w:rsidRDefault="00000000" w:rsidRPr="00000000" w14:paraId="0000000F">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10">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7">
        <w:r w:rsidDel="00000000" w:rsidR="00000000" w:rsidRPr="00000000">
          <w:rPr>
            <w:rFonts w:ascii="Times New Roman" w:cs="Times New Roman" w:eastAsia="Times New Roman" w:hAnsi="Times New Roman"/>
            <w:color w:val="1155cc"/>
            <w:u w:val="single"/>
            <w:rtl w:val="0"/>
          </w:rPr>
          <w:t xml:space="preserve">https://grants.firehousesubs.com/</w:t>
        </w:r>
      </w:hyperlink>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11">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primary focus of the Life-Saving Equipment Grant revolves around providing first responders with the appropriate, quality much-needed equipment and technology to improve their life-saving capabilities. This includes, but is not limited to: License plate readers, Body cameras, Building exhaust removal systems, Crash data boxes; Dash Cams; Drones and drone accessories; Guns/Firearms/Use of Force equipment (e.g., riot gear, laser pointers/designators, tasers); Cardiac Science Powerheart G3 AEDs &amp; Philips FR3 AEDs; Recording devices; Radar detectors; Traffic road barriers; Throw bots; Portable message signs; Narcan/TruNar analyzers; Shop sticks; Power load stretchers; and Security/Surveillance </w:t>
      </w:r>
    </w:p>
    <w:p w:rsidR="00000000" w:rsidDel="00000000" w:rsidP="00000000" w:rsidRDefault="00000000" w:rsidRPr="00000000" w14:paraId="00000012">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3">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BJA: Adult Treatment Court Program</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rtl w:val="0"/>
        </w:rPr>
        <w:t xml:space="preserve">Grants.gov Deadline April 7, 2025, 11:59 pm Eastern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 JustGrants Deadline April 14, 2025, 8:59 pm Eastern</w:t>
      </w:r>
      <w:r w:rsidDel="00000000" w:rsidR="00000000" w:rsidRPr="00000000">
        <w:rPr>
          <w:rtl w:val="0"/>
        </w:rPr>
      </w:r>
    </w:p>
    <w:p w:rsidR="00000000" w:rsidDel="00000000" w:rsidP="00000000" w:rsidRDefault="00000000" w:rsidRPr="00000000" w14:paraId="00000016">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$2,500,000 </w:t>
      </w:r>
    </w:p>
    <w:p w:rsidR="00000000" w:rsidDel="00000000" w:rsidP="00000000" w:rsidRDefault="00000000" w:rsidRPr="00000000" w14:paraId="00000017">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25%</w:t>
      </w:r>
      <w:r w:rsidDel="00000000" w:rsidR="00000000" w:rsidRPr="00000000">
        <w:rPr>
          <w:rtl w:val="0"/>
        </w:rPr>
      </w:r>
    </w:p>
    <w:p w:rsidR="00000000" w:rsidDel="00000000" w:rsidP="00000000" w:rsidRDefault="00000000" w:rsidRPr="00000000" w14:paraId="00000018">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states, state courts, local courts, units of local government, and federally recognized Indian tribal governments</w:t>
      </w:r>
      <w:r w:rsidDel="00000000" w:rsidR="00000000" w:rsidRPr="00000000">
        <w:rPr>
          <w:rtl w:val="0"/>
        </w:rPr>
      </w:r>
    </w:p>
    <w:p w:rsidR="00000000" w:rsidDel="00000000" w:rsidP="00000000" w:rsidRDefault="00000000" w:rsidRPr="00000000" w14:paraId="00000019">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8">
        <w:r w:rsidDel="00000000" w:rsidR="00000000" w:rsidRPr="00000000">
          <w:rPr>
            <w:rFonts w:ascii="Times New Roman" w:cs="Times New Roman" w:eastAsia="Times New Roman" w:hAnsi="Times New Roman"/>
            <w:color w:val="1155cc"/>
            <w:u w:val="single"/>
            <w:rtl w:val="0"/>
          </w:rPr>
          <w:t xml:space="preserve">https://bja.ojp.gov/funding/opportunities/o-bja-2025-172333</w:t>
        </w:r>
      </w:hyperlink>
      <w:r w:rsidDel="00000000" w:rsidR="00000000" w:rsidRPr="00000000">
        <w:rPr>
          <w:rtl w:val="0"/>
        </w:rPr>
      </w:r>
    </w:p>
    <w:p w:rsidR="00000000" w:rsidDel="00000000" w:rsidP="00000000" w:rsidRDefault="00000000" w:rsidRPr="00000000" w14:paraId="0000001A">
      <w:pPr>
        <w:widowControl w:val="0"/>
        <w:spacing w:before="11.844482421875"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funding opportunity seeks to assist states, state courts, local courts, units of local government, and federally recognized Indian tribal governments to plan, implement, and enhance the operations of adult treatment courts including management and service coordination for treatment court participants, fidelity to the adult treatment court model, and recovery support services.</w:t>
      </w:r>
    </w:p>
    <w:p w:rsidR="00000000" w:rsidDel="00000000" w:rsidP="00000000" w:rsidRDefault="00000000" w:rsidRPr="00000000" w14:paraId="0000001B">
      <w:pPr>
        <w:widowControl w:val="0"/>
        <w:spacing w:before="11.844482421875"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spacing w:before="11.844482421875"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Connect and Protect: Law Enforcement Behavioral Health Response Program</w:t>
      </w:r>
    </w:p>
    <w:p w:rsidR="00000000" w:rsidDel="00000000" w:rsidP="00000000" w:rsidRDefault="00000000" w:rsidRPr="00000000" w14:paraId="0000001D">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Grants.gov Deadline April 3, 2025, 11:59 pm Eastern, Application JustGrants Deadline April 10, 2025, 8:59 pm Eastern</w:t>
      </w:r>
    </w:p>
    <w:p w:rsidR="00000000" w:rsidDel="00000000" w:rsidP="00000000" w:rsidRDefault="00000000" w:rsidRPr="00000000" w14:paraId="0000001E">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$550,000</w:t>
      </w:r>
    </w:p>
    <w:p w:rsidR="00000000" w:rsidDel="00000000" w:rsidP="00000000" w:rsidRDefault="00000000" w:rsidRPr="00000000" w14:paraId="0000001F">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Escalating: Years 1&amp;2 20%, year 3 40%</w:t>
      </w:r>
    </w:p>
    <w:p w:rsidR="00000000" w:rsidDel="00000000" w:rsidP="00000000" w:rsidRDefault="00000000" w:rsidRPr="00000000" w14:paraId="00000020">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9">
        <w:r w:rsidDel="00000000" w:rsidR="00000000" w:rsidRPr="00000000">
          <w:rPr>
            <w:rFonts w:ascii="Times New Roman" w:cs="Times New Roman" w:eastAsia="Times New Roman" w:hAnsi="Times New Roman"/>
            <w:color w:val="1155cc"/>
            <w:u w:val="single"/>
            <w:rtl w:val="0"/>
          </w:rPr>
          <w:t xml:space="preserve">https://bja.ojp.gov/funding/opportunities/o-bja-2025-172325</w:t>
        </w:r>
      </w:hyperlink>
      <w:r w:rsidDel="00000000" w:rsidR="00000000" w:rsidRPr="00000000">
        <w:rPr>
          <w:rtl w:val="0"/>
        </w:rPr>
      </w:r>
    </w:p>
    <w:p w:rsidR="00000000" w:rsidDel="00000000" w:rsidP="00000000" w:rsidRDefault="00000000" w:rsidRPr="00000000" w14:paraId="00000021">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This funding opportunity seeks to fund programs that support collaborations between law enforcement and behavioral health agencies to improve public safety responses and outcomes for people who qualify with behavioral health needs. The goal is to implement deflection and diversion programs at first contact, such as crisis response and intervention teams, co-responders and other collaborative model approaches. The program focuses on improving safety and well-being for people with mental health disorders or co-occurring mental health and substance use disorders. Eligible entities can prepare, create, or expand collaborative projects.</w:t>
      </w:r>
    </w:p>
    <w:p w:rsidR="00000000" w:rsidDel="00000000" w:rsidP="00000000" w:rsidRDefault="00000000" w:rsidRPr="00000000" w14:paraId="00000022">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23">
      <w:pPr>
        <w:widowControl w:val="0"/>
        <w:spacing w:before="11.844482421875"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Justice and Mental Health Collaboration Program</w:t>
      </w:r>
    </w:p>
    <w:p w:rsidR="00000000" w:rsidDel="00000000" w:rsidP="00000000" w:rsidRDefault="00000000" w:rsidRPr="00000000" w14:paraId="00000024">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Grants.gov Deadline April 3, 2025, 11:59 pm Eastern, Application JustGrants Deadline April 10, 2025, 8:59 pm Eastern</w:t>
      </w:r>
    </w:p>
    <w:p w:rsidR="00000000" w:rsidDel="00000000" w:rsidP="00000000" w:rsidRDefault="00000000" w:rsidRPr="00000000" w14:paraId="00000025">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$550,000</w:t>
      </w:r>
    </w:p>
    <w:p w:rsidR="00000000" w:rsidDel="00000000" w:rsidP="00000000" w:rsidRDefault="00000000" w:rsidRPr="00000000" w14:paraId="00000026">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Escalating: Years 1&amp;2 20%, year 3 40%</w:t>
      </w:r>
    </w:p>
    <w:p w:rsidR="00000000" w:rsidDel="00000000" w:rsidP="00000000" w:rsidRDefault="00000000" w:rsidRPr="00000000" w14:paraId="00000027">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10">
        <w:r w:rsidDel="00000000" w:rsidR="00000000" w:rsidRPr="00000000">
          <w:rPr>
            <w:rFonts w:ascii="Times New Roman" w:cs="Times New Roman" w:eastAsia="Times New Roman" w:hAnsi="Times New Roman"/>
            <w:color w:val="1155cc"/>
            <w:u w:val="single"/>
            <w:rtl w:val="0"/>
          </w:rPr>
          <w:t xml:space="preserve">https://bja.ojp.gov/funding/opportunities/o-bja-2025-172323</w:t>
        </w:r>
      </w:hyperlink>
      <w:r w:rsidDel="00000000" w:rsidR="00000000" w:rsidRPr="00000000">
        <w:rPr>
          <w:rtl w:val="0"/>
        </w:rPr>
      </w:r>
    </w:p>
    <w:p w:rsidR="00000000" w:rsidDel="00000000" w:rsidP="00000000" w:rsidRDefault="00000000" w:rsidRPr="00000000" w14:paraId="00000028">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This funding opportunity seeks to fund programs that support collaborations to improve public safety responses and outcomes for people with mental health disorders (MHDs) or co-occurring mental health and substance use disorders (MHSUDs). The goal is to improve safety and well-being for adults with MHDs (including people with traumatic brain injury and post-traumatic stress disorder) or MHSUDs who come into contact with the criminal justice system.</w:t>
      </w:r>
    </w:p>
    <w:p w:rsidR="00000000" w:rsidDel="00000000" w:rsidP="00000000" w:rsidRDefault="00000000" w:rsidRPr="00000000" w14:paraId="00000029">
      <w:pPr>
        <w:widowControl w:val="0"/>
        <w:spacing w:before="302.7703857421875" w:line="240" w:lineRule="auto"/>
        <w:ind w:left="26.180114746093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BJA: Field Initiated: Encouraging Innovation</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2A">
      <w:pPr>
        <w:widowControl w:val="0"/>
        <w:spacing w:before="34.1851806640625" w:line="264.3717384338379" w:lineRule="auto"/>
        <w:ind w:left="9.900054931640625" w:right="1404.1876220703125" w:firstLine="15.8399963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rtl w:val="0"/>
        </w:rPr>
        <w:t xml:space="preserve">Grants.gov Deadline April 10, 2025, 11:59 pm Eastern</w:t>
      </w:r>
    </w:p>
    <w:p w:rsidR="00000000" w:rsidDel="00000000" w:rsidP="00000000" w:rsidRDefault="00000000" w:rsidRPr="00000000" w14:paraId="0000002B">
      <w:pPr>
        <w:widowControl w:val="0"/>
        <w:spacing w:before="34.1851806640625" w:line="264.3717384338379" w:lineRule="auto"/>
        <w:ind w:left="9.900054931640625" w:right="1404.1876220703125" w:firstLine="15.839996337890625"/>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rtl w:val="0"/>
        </w:rPr>
        <w:t xml:space="preserve">Application JustGrants Deadline April 17, 2025, 8:59 pm Eastern</w:t>
      </w:r>
      <w:r w:rsidDel="00000000" w:rsidR="00000000" w:rsidRPr="00000000">
        <w:rPr>
          <w:rtl w:val="0"/>
        </w:rPr>
      </w:r>
    </w:p>
    <w:p w:rsidR="00000000" w:rsidDel="00000000" w:rsidP="00000000" w:rsidRDefault="00000000" w:rsidRPr="00000000" w14:paraId="0000002C">
      <w:pPr>
        <w:widowControl w:val="0"/>
        <w:spacing w:before="34.1851806640625" w:line="264.3717384338379" w:lineRule="auto"/>
        <w:ind w:left="9.900054931640625" w:right="1404.1876220703125" w:firstLine="15.8399963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$1,000,000 </w:t>
      </w:r>
    </w:p>
    <w:p w:rsidR="00000000" w:rsidDel="00000000" w:rsidP="00000000" w:rsidRDefault="00000000" w:rsidRPr="00000000" w14:paraId="0000002D">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2E">
      <w:pPr>
        <w:widowControl w:val="0"/>
        <w:spacing w:before="11.844482421875" w:line="264.3717384338379" w:lineRule="auto"/>
        <w:ind w:left="16.94000244140625" w:right="953.9471435546875" w:firstLine="9.020080566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City or township governments, County governments, Native American tribal governments (federally recognized), IHEs </w:t>
      </w:r>
    </w:p>
    <w:p w:rsidR="00000000" w:rsidDel="00000000" w:rsidP="00000000" w:rsidRDefault="00000000" w:rsidRPr="00000000" w14:paraId="0000002F">
      <w:pPr>
        <w:widowControl w:val="0"/>
        <w:spacing w:before="11.8450927734375" w:line="240" w:lineRule="auto"/>
        <w:ind w:left="25.52001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w:t>
      </w:r>
    </w:p>
    <w:p w:rsidR="00000000" w:rsidDel="00000000" w:rsidP="00000000" w:rsidRDefault="00000000" w:rsidRPr="00000000" w14:paraId="00000030">
      <w:pPr>
        <w:widowControl w:val="0"/>
        <w:spacing w:before="34.1851806640625" w:line="240" w:lineRule="auto"/>
        <w:ind w:left="26.84005737304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1">
        <w:r w:rsidDel="00000000" w:rsidR="00000000" w:rsidRPr="00000000">
          <w:rPr>
            <w:rFonts w:ascii="Times New Roman" w:cs="Times New Roman" w:eastAsia="Times New Roman" w:hAnsi="Times New Roman"/>
            <w:color w:val="1155cc"/>
            <w:u w:val="single"/>
            <w:rtl w:val="0"/>
          </w:rPr>
          <w:t xml:space="preserve">https://bja.ojp.gov/funding/opportunities/o-bja-2023-171755</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31">
      <w:pPr>
        <w:widowControl w:val="0"/>
        <w:spacing w:before="34.1851806640625" w:line="264.37231063842773" w:lineRule="auto"/>
        <w:ind w:left="17.82012939453125" w:right="305.291748046875" w:hanging="5.279998779296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This funding opportunity seeks to support new and innovative strategies for preventing and reducing crime, improving community safety, and strengthening criminal justice system outcomes. The Bureau of Justice Assistance seeks to accomplish this by promoting collaborations with the field to identify, define, and respond to emerging or chronic crime problems or justice system challenges.</w:t>
      </w:r>
      <w:r w:rsidDel="00000000" w:rsidR="00000000" w:rsidRPr="00000000">
        <w:rPr>
          <w:rtl w:val="0"/>
        </w:rPr>
      </w:r>
    </w:p>
    <w:p w:rsidR="00000000" w:rsidDel="00000000" w:rsidP="00000000" w:rsidRDefault="00000000" w:rsidRPr="00000000" w14:paraId="00000032">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33">
      <w:pPr>
        <w:widowControl w:val="0"/>
        <w:spacing w:before="325.111083984375"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Proposition 64 Public Health and Safety Grant Program (Cohort 4)</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34">
      <w:pPr>
        <w:widowControl w:val="0"/>
        <w:spacing w:before="34.188232421875" w:line="240" w:lineRule="auto"/>
        <w:ind w:left="26.8400573730468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December 2024</w:t>
      </w:r>
    </w:p>
    <w:p w:rsidR="00000000" w:rsidDel="00000000" w:rsidP="00000000" w:rsidRDefault="00000000" w:rsidRPr="00000000" w14:paraId="00000035">
      <w:pPr>
        <w:widowControl w:val="0"/>
        <w:spacing w:before="34.183349609375" w:line="240" w:lineRule="auto"/>
        <w:ind w:left="9.9000549316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$3,000,000 </w:t>
      </w:r>
    </w:p>
    <w:p w:rsidR="00000000" w:rsidDel="00000000" w:rsidP="00000000" w:rsidRDefault="00000000" w:rsidRPr="00000000" w14:paraId="00000036">
      <w:pPr>
        <w:widowControl w:val="0"/>
        <w:spacing w:before="34.183349609375" w:line="240" w:lineRule="auto"/>
        <w:ind w:left="26.1801147460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Not Required </w:t>
      </w:r>
    </w:p>
    <w:p w:rsidR="00000000" w:rsidDel="00000000" w:rsidP="00000000" w:rsidRDefault="00000000" w:rsidRPr="00000000" w14:paraId="00000037">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Eligible applicants must be local governments that have not banned both indoor and outdoor commercial cannabis cultivation, or retail sale of marijuana or marijuana products. “Local governments” means cities, counties, and cities and counties in the State of California. </w:t>
      </w:r>
    </w:p>
    <w:p w:rsidR="00000000" w:rsidDel="00000000" w:rsidP="00000000" w:rsidRDefault="00000000" w:rsidRPr="00000000" w14:paraId="00000038">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12">
        <w:r w:rsidDel="00000000" w:rsidR="00000000" w:rsidRPr="00000000">
          <w:rPr>
            <w:rFonts w:ascii="Times New Roman" w:cs="Times New Roman" w:eastAsia="Times New Roman" w:hAnsi="Times New Roman"/>
            <w:color w:val="1155cc"/>
            <w:u w:val="single"/>
            <w:rtl w:val="0"/>
          </w:rPr>
          <w:t xml:space="preserve">https://www.bscc.ca.gov/proposition-64-public-health-safety-grant-program/</w:t>
        </w:r>
      </w:hyperlink>
      <w:r w:rsidDel="00000000" w:rsidR="00000000" w:rsidRPr="00000000">
        <w:rPr>
          <w:rtl w:val="0"/>
        </w:rPr>
      </w:r>
    </w:p>
    <w:p w:rsidR="00000000" w:rsidDel="00000000" w:rsidP="00000000" w:rsidRDefault="00000000" w:rsidRPr="00000000" w14:paraId="00000039">
      <w:pPr>
        <w:widowControl w:val="0"/>
        <w:spacing w:before="302.76336669921875" w:line="264.3728542327881" w:lineRule="auto"/>
        <w:ind w:left="20.460052490234375" w:right="341.62109375" w:firstLine="5.50003051757812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Board of State and Community Corrections (BSCC): Organized Retail Theft Prevention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Grant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3A">
      <w:pPr>
        <w:widowControl w:val="0"/>
        <w:spacing w:before="11.84722900390625" w:line="264.369535446167" w:lineRule="auto"/>
        <w:ind w:left="16.280059814453125" w:right="447.88818359375" w:firstLine="9.459991455078125"/>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July 2024</w:t>
      </w:r>
      <w:r w:rsidDel="00000000" w:rsidR="00000000" w:rsidRPr="00000000">
        <w:rPr>
          <w:rtl w:val="0"/>
        </w:rPr>
      </w:r>
    </w:p>
    <w:p w:rsidR="00000000" w:rsidDel="00000000" w:rsidP="00000000" w:rsidRDefault="00000000" w:rsidRPr="00000000" w14:paraId="0000003B">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3C">
      <w:pPr>
        <w:widowControl w:val="0"/>
        <w:spacing w:line="264.3739700317383" w:lineRule="auto"/>
        <w:ind w:left="16.720123291015625" w:right="365.297851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3">
        <w:r w:rsidDel="00000000" w:rsidR="00000000" w:rsidRPr="00000000">
          <w:rPr>
            <w:rFonts w:ascii="Times New Roman" w:cs="Times New Roman" w:eastAsia="Times New Roman" w:hAnsi="Times New Roman"/>
            <w:color w:val="1155cc"/>
            <w:u w:val="single"/>
            <w:rtl w:val="0"/>
          </w:rPr>
          <w:t xml:space="preserve">https://www.bscc.ca.gov/organized-retail-theft-grant-program/</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3D">
      <w:pPr>
        <w:widowControl w:val="0"/>
        <w:spacing w:before="34.1864013671875" w:line="264.3713665008545" w:lineRule="auto"/>
        <w:ind w:left="13.860015869140625" w:right="235.44921875" w:firstLine="7.70004272460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Grant funds shall be used to support local law enforcement agencies in preventing and responding to organized retail theft, motor vehicle or motor vehicle accessory theft, or cargo theft. Permissible uses of grant funds include, but are not limited to, purchase of technology or other equipment to help deter strategies for preventing or responding to crime. These funds</w:t>
      </w:r>
    </w:p>
    <w:p w:rsidR="00000000" w:rsidDel="00000000" w:rsidP="00000000" w:rsidRDefault="00000000" w:rsidRPr="00000000" w14:paraId="0000003E">
      <w:pPr>
        <w:widowControl w:val="0"/>
        <w:spacing w:line="264.3739700317383" w:lineRule="auto"/>
        <w:ind w:left="33.8800048828125" w:right="365.2978515625" w:hanging="17.159881591796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shall be used to supplement and not supplant existing funds for these activities. Grant period 10/1/23 to 6/1/27. </w:t>
      </w:r>
    </w:p>
    <w:p w:rsidR="00000000" w:rsidDel="00000000" w:rsidP="00000000" w:rsidRDefault="00000000" w:rsidRPr="00000000" w14:paraId="0000003F">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hd w:fill="ffffff" w:val="clear"/>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Cal Volunteers: Connecting Neighbors to Neighbors</w:t>
      </w:r>
    </w:p>
    <w:p w:rsidR="00000000" w:rsidDel="00000000" w:rsidP="00000000" w:rsidRDefault="00000000" w:rsidRPr="00000000" w14:paraId="00000041">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yellow"/>
          <w:rtl w:val="0"/>
        </w:rPr>
        <w:t xml:space="preserve">February 2025</w:t>
      </w:r>
    </w:p>
    <w:p w:rsidR="00000000" w:rsidDel="00000000" w:rsidP="00000000" w:rsidRDefault="00000000" w:rsidRPr="00000000" w14:paraId="0000004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Minimum of $500,000 and additional funds in increments of $250,000, not to exceed a total award of $1,000,000. A few smaller grants for $250,000 may be available. </w:t>
      </w:r>
    </w:p>
    <w:p w:rsidR="00000000" w:rsidDel="00000000" w:rsidP="00000000" w:rsidRDefault="00000000" w:rsidRPr="00000000" w14:paraId="0000004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4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The primary applicant must be a local government (city and county government only). To better facilitate local programs and leverage community resources, California Volunteers is prioritizing collaborative partnerships where the local government applicant partners with other agencies and organizations to co-lead this work: </w:t>
      </w:r>
    </w:p>
    <w:p w:rsidR="00000000" w:rsidDel="00000000" w:rsidP="00000000" w:rsidRDefault="00000000" w:rsidRPr="00000000" w14:paraId="0000004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Non-Profits and Community-Based Organizations </w:t>
      </w:r>
    </w:p>
    <w:p w:rsidR="00000000" w:rsidDel="00000000" w:rsidP="00000000" w:rsidRDefault="00000000" w:rsidRPr="00000000" w14:paraId="0000004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Neighborhood Associations or Councils </w:t>
      </w:r>
    </w:p>
    <w:p w:rsidR="00000000" w:rsidDel="00000000" w:rsidP="00000000" w:rsidRDefault="00000000" w:rsidRPr="00000000" w14:paraId="0000004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Third Places (e.g. Libraries, Parks, Community Centers) </w:t>
      </w:r>
    </w:p>
    <w:p w:rsidR="00000000" w:rsidDel="00000000" w:rsidP="00000000" w:rsidRDefault="00000000" w:rsidRPr="00000000" w14:paraId="0000004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Organizations focused on Disaster and Climate Response</w:t>
      </w:r>
    </w:p>
    <w:p w:rsidR="00000000" w:rsidDel="00000000" w:rsidP="00000000" w:rsidRDefault="00000000" w:rsidRPr="00000000" w14:paraId="0000004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14">
        <w:r w:rsidDel="00000000" w:rsidR="00000000" w:rsidRPr="00000000">
          <w:rPr>
            <w:rFonts w:ascii="Times New Roman" w:cs="Times New Roman" w:eastAsia="Times New Roman" w:hAnsi="Times New Roman"/>
            <w:color w:val="1155cc"/>
            <w:u w:val="single"/>
            <w:rtl w:val="0"/>
          </w:rPr>
          <w:t xml:space="preserve">https://www.californiavolunteers.ca.gov/grants/</w:t>
        </w:r>
      </w:hyperlink>
      <w:r w:rsidDel="00000000" w:rsidR="00000000" w:rsidRPr="00000000">
        <w:rPr>
          <w:rtl w:val="0"/>
        </w:rPr>
      </w:r>
    </w:p>
    <w:p w:rsidR="00000000" w:rsidDel="00000000" w:rsidP="00000000" w:rsidRDefault="00000000" w:rsidRPr="00000000" w14:paraId="0000004A">
      <w:pPr>
        <w:shd w:fill="ffffff" w:val="clear"/>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Podcast Link: </w:t>
      </w:r>
      <w:hyperlink r:id="rId15">
        <w:r w:rsidDel="00000000" w:rsidR="00000000" w:rsidRPr="00000000">
          <w:rPr>
            <w:rFonts w:ascii="Times New Roman" w:cs="Times New Roman" w:eastAsia="Times New Roman" w:hAnsi="Times New Roman"/>
            <w:color w:val="1155cc"/>
            <w:u w:val="single"/>
            <w:rtl w:val="0"/>
          </w:rPr>
          <w:t xml:space="preserve">https://podcasters.spotify.com/pod/show/grantingsuccess/episodes/Cal-Volunteers-Neighbors-to-Neighbors-Grant-Program-e2e7ngb</w:t>
        </w:r>
      </w:hyperlink>
      <w:r w:rsidDel="00000000" w:rsidR="00000000" w:rsidRPr="00000000">
        <w:rPr>
          <w:rtl w:val="0"/>
        </w:rPr>
      </w:r>
    </w:p>
    <w:p w:rsidR="00000000" w:rsidDel="00000000" w:rsidP="00000000" w:rsidRDefault="00000000" w:rsidRPr="00000000" w14:paraId="0000004B">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The applicant(s) should build upon an existing neighborhood program that leverages a diverse set of partnerships – including local neighborhood and community groups; neighborhood associations; local, regional, and state government agencies; third places; local business councils; and/or climate and disaster organizations – to provide the following: I. A comprehensive calendar of activities and events, including workshops, trainings, and block parties, that provide space for neighbors to connect and strengthen their bonds. II. A portfolio of volunteer initiatives that address a defined community need, including, but not limited to, climate and disaster concerns. III. A detailed strategy for utilizing third places, such as libraries, parks, and community centers, to strengthen the community’s utilization of local resources and feelings of ownership, stewardship, and comradery. </w:t>
      </w:r>
      <w:r w:rsidDel="00000000" w:rsidR="00000000" w:rsidRPr="00000000">
        <w:rPr>
          <w:rtl w:val="0"/>
        </w:rPr>
      </w:r>
    </w:p>
    <w:p w:rsidR="00000000" w:rsidDel="00000000" w:rsidP="00000000" w:rsidRDefault="00000000" w:rsidRPr="00000000" w14:paraId="0000004C">
      <w:pPr>
        <w:widowControl w:val="0"/>
        <w:spacing w:before="325.111083984375" w:line="264.37119483947754" w:lineRule="auto"/>
        <w:ind w:left="25.9600830078125" w:right="182.110595703125" w:hanging="0.2200317382812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 Department of Justice: Law Enforcement Mental Health and Wellness Act (LEMHWA)</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4D">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4E">
      <w:pPr>
        <w:widowControl w:val="0"/>
        <w:spacing w:before="11.8450927734375" w:line="264.37193870544434" w:lineRule="auto"/>
        <w:ind w:left="10.55999755859375" w:right="89.029541015625" w:firstLine="5.27999877929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of $200,000</w:t>
      </w:r>
    </w:p>
    <w:p w:rsidR="00000000" w:rsidDel="00000000" w:rsidP="00000000" w:rsidRDefault="00000000" w:rsidRPr="00000000" w14:paraId="0000004F">
      <w:pPr>
        <w:widowControl w:val="0"/>
        <w:spacing w:before="11.8450927734375" w:line="264.37193870544434" w:lineRule="auto"/>
        <w:ind w:left="10.55999755859375" w:right="89.029541015625" w:firstLine="5.279998779296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50">
      <w:pPr>
        <w:widowControl w:val="0"/>
        <w:spacing w:before="34.1827392578125" w:line="264.3728542327881" w:lineRule="auto"/>
        <w:ind w:right="2142.64770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6">
        <w:r w:rsidDel="00000000" w:rsidR="00000000" w:rsidRPr="00000000">
          <w:rPr>
            <w:rFonts w:ascii="Times New Roman" w:cs="Times New Roman" w:eastAsia="Times New Roman" w:hAnsi="Times New Roman"/>
            <w:color w:val="1155cc"/>
            <w:u w:val="single"/>
            <w:rtl w:val="0"/>
          </w:rPr>
          <w:t xml:space="preserve">https://cops.usdoj.gov/lemhwa</w:t>
        </w:r>
      </w:hyperlink>
      <w:r w:rsidDel="00000000" w:rsidR="00000000" w:rsidRPr="00000000">
        <w:rPr>
          <w:rFonts w:ascii="Times New Roman" w:cs="Times New Roman" w:eastAsia="Times New Roman" w:hAnsi="Times New Roman"/>
          <w:color w:val="1155cc"/>
          <w:rtl w:val="0"/>
        </w:rPr>
        <w:t xml:space="preserve"> </w:t>
      </w:r>
      <w:r w:rsidDel="00000000" w:rsidR="00000000" w:rsidRPr="00000000">
        <w:rPr>
          <w:rtl w:val="0"/>
        </w:rPr>
      </w:r>
    </w:p>
    <w:p w:rsidR="00000000" w:rsidDel="00000000" w:rsidP="00000000" w:rsidRDefault="00000000" w:rsidRPr="00000000" w14:paraId="00000051">
      <w:pPr>
        <w:widowControl w:val="0"/>
        <w:spacing w:before="11.8450927734375" w:line="264.37193870544434" w:lineRule="auto"/>
        <w:ind w:left="10.55999755859375" w:right="89.029541015625" w:firstLine="5.279998779296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Fiscal Year 2023 Law Enforcement Mental Health and Wellness Act (LEMHWA) Program funds are used to improve the delivery of and access to mental health and wellness services for law enforcement through the implementation of peer support, training, family resources, suicide prevention, and other promising practices for wellness programs. The FY23 LEMHWA program will fund projects that develop knowledge, increase awareness of effective mental health and wellness strategies, increase the skills and abilities of law enforcement, and increase the number of law enforcement agencies and relevant stakeholders using peer support, training, family resources, suicide prevention, and other promising practices for wellness programs. The FY23 LEMHWA program has two open solicitations: </w:t>
      </w:r>
    </w:p>
    <w:p w:rsidR="00000000" w:rsidDel="00000000" w:rsidP="00000000" w:rsidRDefault="00000000" w:rsidRPr="00000000" w14:paraId="00000052">
      <w:pPr>
        <w:widowControl w:val="0"/>
        <w:spacing w:before="11.844482421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LEMHWA Implementation Projects </w:t>
      </w:r>
    </w:p>
    <w:p w:rsidR="00000000" w:rsidDel="00000000" w:rsidP="00000000" w:rsidRDefault="00000000" w:rsidRPr="00000000" w14:paraId="00000053">
      <w:pPr>
        <w:widowControl w:val="0"/>
        <w:spacing w:before="34.1827392578125" w:line="264.3728542327881" w:lineRule="auto"/>
        <w:ind w:right="2142.64770507812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 LEMHWA National Level Resources, Training, and Technical Assistance</w:t>
      </w:r>
      <w:r w:rsidDel="00000000" w:rsidR="00000000" w:rsidRPr="00000000">
        <w:rPr>
          <w:rtl w:val="0"/>
        </w:rPr>
      </w:r>
    </w:p>
    <w:p w:rsidR="00000000" w:rsidDel="00000000" w:rsidP="00000000" w:rsidRDefault="00000000" w:rsidRPr="00000000" w14:paraId="00000054">
      <w:pPr>
        <w:widowControl w:val="0"/>
        <w:spacing w:before="11.844482421875" w:line="240" w:lineRule="auto"/>
        <w:ind w:left="0" w:firstLine="0"/>
        <w:rPr>
          <w:rFonts w:ascii="Times New Roman" w:cs="Times New Roman" w:eastAsia="Times New Roman" w:hAnsi="Times New Roman"/>
          <w:color w:val="1b1b1b"/>
        </w:rPr>
      </w:pPr>
      <w:r w:rsidDel="00000000" w:rsidR="00000000" w:rsidRPr="00000000">
        <w:rPr>
          <w:rtl w:val="0"/>
        </w:rPr>
      </w:r>
    </w:p>
    <w:p w:rsidR="00000000" w:rsidDel="00000000" w:rsidP="00000000" w:rsidRDefault="00000000" w:rsidRPr="00000000" w14:paraId="00000055">
      <w:pPr>
        <w:widowControl w:val="0"/>
        <w:spacing w:before="11.844482421875" w:line="240" w:lineRule="auto"/>
        <w:ind w:left="24.420013427734375" w:firstLine="0"/>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BJA: SMART Prosecution Grant</w:t>
      </w:r>
    </w:p>
    <w:p w:rsidR="00000000" w:rsidDel="00000000" w:rsidP="00000000" w:rsidRDefault="00000000" w:rsidRPr="00000000" w14:paraId="00000056">
      <w:pPr>
        <w:widowControl w:val="0"/>
        <w:spacing w:before="11.844482421875" w:line="240" w:lineRule="auto"/>
        <w:ind w:left="24.42001342773437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1b1b1b"/>
          <w:highlight w:val="yellow"/>
          <w:rtl w:val="0"/>
        </w:rPr>
        <w:t xml:space="preserve">April 2025</w:t>
      </w:r>
    </w:p>
    <w:p w:rsidR="00000000" w:rsidDel="00000000" w:rsidP="00000000" w:rsidRDefault="00000000" w:rsidRPr="00000000" w14:paraId="00000057">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Anticipated Number of Awards: 14 Anticipated Maximum Dollar Amount per Award: up to $350,000 Period of Performance Start Date: October 1, 2024 Period of Performance Duration (Months): 24 Anticipated Total Amount To Be Awarded Under This Solicitation: $5,000,000 </w:t>
      </w:r>
    </w:p>
    <w:p w:rsidR="00000000" w:rsidDel="00000000" w:rsidP="00000000" w:rsidRDefault="00000000" w:rsidRPr="00000000" w14:paraId="00000058">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Eligibility: </w:t>
      </w:r>
      <w:r w:rsidDel="00000000" w:rsidR="00000000" w:rsidRPr="00000000">
        <w:rPr>
          <w:rFonts w:ascii="Times New Roman" w:cs="Times New Roman" w:eastAsia="Times New Roman" w:hAnsi="Times New Roman"/>
          <w:color w:val="1b1b1b"/>
          <w:rtl w:val="0"/>
        </w:rPr>
        <w:t xml:space="preserve">State and local prosecutorial agencies</w:t>
      </w:r>
    </w:p>
    <w:p w:rsidR="00000000" w:rsidDel="00000000" w:rsidP="00000000" w:rsidRDefault="00000000" w:rsidRPr="00000000" w14:paraId="00000059">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05A">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Link: </w:t>
      </w:r>
      <w:hyperlink r:id="rId17">
        <w:r w:rsidDel="00000000" w:rsidR="00000000" w:rsidRPr="00000000">
          <w:rPr>
            <w:rFonts w:ascii="Times New Roman" w:cs="Times New Roman" w:eastAsia="Times New Roman" w:hAnsi="Times New Roman"/>
            <w:color w:val="1155cc"/>
            <w:u w:val="single"/>
            <w:rtl w:val="0"/>
          </w:rPr>
          <w:t xml:space="preserve">https://bja.ojp.gov/funding/opportunities/o-bja-2024-172010</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1b1b1b"/>
          <w:rtl w:val="0"/>
        </w:rPr>
        <w:t xml:space="preserve">Purpose: </w:t>
      </w:r>
      <w:r w:rsidDel="00000000" w:rsidR="00000000" w:rsidRPr="00000000">
        <w:rPr>
          <w:rFonts w:ascii="Times New Roman" w:cs="Times New Roman" w:eastAsia="Times New Roman" w:hAnsi="Times New Roman"/>
          <w:color w:val="222222"/>
          <w:rtl w:val="0"/>
        </w:rPr>
        <w:t xml:space="preserve">With this solicitation, the Bureau of Justice Assistance seeks to provide state, local, and tribal prosecutors with funding to reduce crime and increase public safety and trust in the criminal justice system.</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program encourages prosecutors and agencies to use data in the development of their strategies and projects and to develop fair, effective, cost-effective, and innovative responses to crime within their jurisdictions. The program’s goal is for prosecutorial agencies to incorporate innovative or evidence-based prosecution strategies as a fundamental component of their efforts to reduce crime and ensure public safety.</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5E">
      <w:pPr>
        <w:widowControl w:val="0"/>
        <w:spacing w:before="11.844482421875" w:line="240" w:lineRule="auto"/>
        <w:ind w:left="24.420013427734375" w:firstLine="0"/>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Targeted Violence and Terrorism Prevention (TVTP) Grant Program</w:t>
      </w:r>
    </w:p>
    <w:p w:rsidR="00000000" w:rsidDel="00000000" w:rsidP="00000000" w:rsidRDefault="00000000" w:rsidRPr="00000000" w14:paraId="0000005F">
      <w:pPr>
        <w:widowControl w:val="0"/>
        <w:spacing w:before="11.844482421875" w:line="240" w:lineRule="auto"/>
        <w:ind w:left="24.42001342773437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1b1b1b"/>
          <w:highlight w:val="yellow"/>
          <w:rtl w:val="0"/>
        </w:rPr>
        <w:t xml:space="preserve">May 2025</w:t>
      </w:r>
    </w:p>
    <w:p w:rsidR="00000000" w:rsidDel="00000000" w:rsidP="00000000" w:rsidRDefault="00000000" w:rsidRPr="00000000" w14:paraId="00000060">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$50,000 to $2 million (typical grant size: $575,000)</w:t>
      </w:r>
    </w:p>
    <w:p w:rsidR="00000000" w:rsidDel="00000000" w:rsidP="00000000" w:rsidRDefault="00000000" w:rsidRPr="00000000" w14:paraId="00000061">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062">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Link: </w:t>
      </w:r>
      <w:hyperlink r:id="rId18">
        <w:r w:rsidDel="00000000" w:rsidR="00000000" w:rsidRPr="00000000">
          <w:rPr>
            <w:rFonts w:ascii="Times New Roman" w:cs="Times New Roman" w:eastAsia="Times New Roman" w:hAnsi="Times New Roman"/>
            <w:color w:val="1155cc"/>
            <w:u w:val="single"/>
            <w:rtl w:val="0"/>
          </w:rPr>
          <w:t xml:space="preserve">https://www.dhs.gov/tvtpgrant</w:t>
        </w:r>
      </w:hyperlink>
      <w:r w:rsidDel="00000000" w:rsidR="00000000" w:rsidRPr="00000000">
        <w:rPr>
          <w:rtl w:val="0"/>
        </w:rPr>
      </w:r>
    </w:p>
    <w:p w:rsidR="00000000" w:rsidDel="00000000" w:rsidP="00000000" w:rsidRDefault="00000000" w:rsidRPr="00000000" w14:paraId="00000063">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The TVTP Grant Program provides financial assistance to eligible applicants to develop sustainable, multidisciplinary targeted violence and terrorism prevention capabilities in local communities, to pilot innovative prevention approaches, and to identify prevention best practices that can be replicated in communities across the country. All projects submitted to the TVTP Grant Program must meet the objectives of the program as outlined below:</w:t>
      </w:r>
    </w:p>
    <w:p w:rsidR="00000000" w:rsidDel="00000000" w:rsidP="00000000" w:rsidRDefault="00000000" w:rsidRPr="00000000" w14:paraId="00000064">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Implementing Prevention Capabilities in Small and Mid-Sized Communities;</w:t>
      </w:r>
    </w:p>
    <w:p w:rsidR="00000000" w:rsidDel="00000000" w:rsidP="00000000" w:rsidRDefault="00000000" w:rsidRPr="00000000" w14:paraId="00000065">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Advancing Equity in Awards and Engaging Underserved Communities in Prevention;</w:t>
      </w:r>
    </w:p>
    <w:p w:rsidR="00000000" w:rsidDel="00000000" w:rsidP="00000000" w:rsidRDefault="00000000" w:rsidRPr="00000000" w14:paraId="00000066">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Addressing Online Aspects of Targeted Violence and Terrorism;</w:t>
      </w:r>
    </w:p>
    <w:p w:rsidR="00000000" w:rsidDel="00000000" w:rsidP="00000000" w:rsidRDefault="00000000" w:rsidRPr="00000000" w14:paraId="00000067">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Preventing Domestic Violent Extremism; and</w:t>
      </w:r>
    </w:p>
    <w:p w:rsidR="00000000" w:rsidDel="00000000" w:rsidP="00000000" w:rsidRDefault="00000000" w:rsidRPr="00000000" w14:paraId="00000068">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1b1b1b"/>
          <w:rtl w:val="0"/>
        </w:rPr>
        <w:t xml:space="preserve">• Enhancing Local Threat Assessmen\t and Management Capabilities.</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color w:val="111111"/>
        </w:rPr>
      </w:pPr>
      <w:r w:rsidDel="00000000" w:rsidR="00000000" w:rsidRPr="00000000">
        <w:rPr>
          <w:rFonts w:ascii="Times New Roman" w:cs="Times New Roman" w:eastAsia="Times New Roman" w:hAnsi="Times New Roman"/>
          <w:b w:val="1"/>
          <w:u w:val="single"/>
          <w:rtl w:val="0"/>
        </w:rPr>
        <w:t xml:space="preserve">CalEPA: </w:t>
      </w:r>
      <w:r w:rsidDel="00000000" w:rsidR="00000000" w:rsidRPr="00000000">
        <w:rPr>
          <w:rFonts w:ascii="Times New Roman" w:cs="Times New Roman" w:eastAsia="Times New Roman" w:hAnsi="Times New Roman"/>
          <w:b w:val="1"/>
          <w:u w:val="single"/>
          <w:rtl w:val="0"/>
        </w:rPr>
        <w:t xml:space="preserve">Environmental Enforcement and Training Grants</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May 2025</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$600k available for the entire program</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When funds are available, grants may be awarded to public entities and private nonprofit organizations for training public prosecutors, investigators, and staff of community-based organizations, among others, in the investigation and enforcement of environmental laws, and to further support the Environmental Circuit Prosecutor Grant Program.</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19">
        <w:r w:rsidDel="00000000" w:rsidR="00000000" w:rsidRPr="00000000">
          <w:rPr>
            <w:rFonts w:ascii="Times New Roman" w:cs="Times New Roman" w:eastAsia="Times New Roman" w:hAnsi="Times New Roman"/>
            <w:color w:val="1155cc"/>
            <w:u w:val="single"/>
            <w:rtl w:val="0"/>
          </w:rPr>
          <w:t xml:space="preserve">https://calepa.ca.gov/enforcement/grants-scholarships-environmental-enforcement/</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Purpose: </w:t>
      </w:r>
      <w:r w:rsidDel="00000000" w:rsidR="00000000" w:rsidRPr="00000000">
        <w:rPr>
          <w:rFonts w:ascii="Times New Roman" w:cs="Times New Roman" w:eastAsia="Times New Roman" w:hAnsi="Times New Roman"/>
          <w:color w:val="222222"/>
          <w:rtl w:val="0"/>
        </w:rPr>
        <w:t xml:space="preserve">The Environmental Enforcement and Training Account Grant Program (Penal Code section 14300 </w:t>
      </w:r>
      <w:r w:rsidDel="00000000" w:rsidR="00000000" w:rsidRPr="00000000">
        <w:rPr>
          <w:rFonts w:ascii="Times New Roman" w:cs="Times New Roman" w:eastAsia="Times New Roman" w:hAnsi="Times New Roman"/>
          <w:color w:val="222222"/>
          <w:rtl w:val="0"/>
        </w:rPr>
        <w:t xml:space="preserve">et seq.</w:t>
      </w:r>
      <w:r w:rsidDel="00000000" w:rsidR="00000000" w:rsidRPr="00000000">
        <w:rPr>
          <w:rFonts w:ascii="Times New Roman" w:cs="Times New Roman" w:eastAsia="Times New Roman" w:hAnsi="Times New Roman"/>
          <w:color w:val="222222"/>
          <w:rtl w:val="0"/>
        </w:rPr>
        <w:t xml:space="preserve"> and Title 27, California Code of Regulations, section 10014 </w:t>
      </w:r>
      <w:r w:rsidDel="00000000" w:rsidR="00000000" w:rsidRPr="00000000">
        <w:rPr>
          <w:rFonts w:ascii="Times New Roman" w:cs="Times New Roman" w:eastAsia="Times New Roman" w:hAnsi="Times New Roman"/>
          <w:color w:val="222222"/>
          <w:rtl w:val="0"/>
        </w:rPr>
        <w:t xml:space="preserve">et seq.</w:t>
      </w:r>
      <w:r w:rsidDel="00000000" w:rsidR="00000000" w:rsidRPr="00000000">
        <w:rPr>
          <w:rFonts w:ascii="Times New Roman" w:cs="Times New Roman" w:eastAsia="Times New Roman" w:hAnsi="Times New Roman"/>
          <w:color w:val="222222"/>
          <w:rtl w:val="0"/>
        </w:rPr>
        <w:t xml:space="preserve">) was established to provide a non-general fund source of financial assistance for environmental enforcement, education and training to enhance statewide enforcement of environmental laws. Funding sources primarily include court-approved and administratively ordered contributions from environmental enforcement settlements.</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Penal Code Section </w:t>
      </w:r>
      <w:hyperlink r:id="rId20">
        <w:r w:rsidDel="00000000" w:rsidR="00000000" w:rsidRPr="00000000">
          <w:rPr>
            <w:rFonts w:ascii="Times New Roman" w:cs="Times New Roman" w:eastAsia="Times New Roman" w:hAnsi="Times New Roman"/>
            <w:color w:val="222222"/>
            <w:rtl w:val="0"/>
          </w:rPr>
          <w:t xml:space="preserve">14314</w:t>
        </w:r>
      </w:hyperlink>
      <w:r w:rsidDel="00000000" w:rsidR="00000000" w:rsidRPr="00000000">
        <w:rPr>
          <w:rFonts w:ascii="Times New Roman" w:cs="Times New Roman" w:eastAsia="Times New Roman" w:hAnsi="Times New Roman"/>
          <w:color w:val="222222"/>
          <w:rtl w:val="0"/>
        </w:rPr>
        <w:t xml:space="preserve"> provides for disbursement of account funds as follows: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25% or $100,000, whichever is less, to the </w:t>
      </w:r>
      <w:hyperlink r:id="rId21">
        <w:r w:rsidDel="00000000" w:rsidR="00000000" w:rsidRPr="00000000">
          <w:rPr>
            <w:rFonts w:ascii="Times New Roman" w:cs="Times New Roman" w:eastAsia="Times New Roman" w:hAnsi="Times New Roman"/>
            <w:color w:val="222222"/>
            <w:rtl w:val="0"/>
          </w:rPr>
          <w:t xml:space="preserve">California Commission on Peace Officers Standards &amp; Training</w:t>
        </w:r>
      </w:hyperlink>
      <w:r w:rsidDel="00000000" w:rsidR="00000000" w:rsidRPr="00000000">
        <w:rPr>
          <w:rFonts w:ascii="Times New Roman" w:cs="Times New Roman" w:eastAsia="Times New Roman" w:hAnsi="Times New Roman"/>
          <w:color w:val="222222"/>
          <w:rtl w:val="0"/>
        </w:rPr>
        <w:t xml:space="preserve">, which may decline all or part of the funds, with any funds so declined going to the Secretary for re-allocation for environmental enforcement training of peace officers; and</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remaining balance to the Secretary for grants related to environmental enforcement, education and training</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Grants to public and private entities are awarded once a year, but only when there is an amount of at least $100,000 in the account. Grant amounts vary annually.</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76">
      <w:pPr>
        <w:widowControl w:val="0"/>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Community Policing Development (CPD) – Microgrants</w:t>
      </w:r>
    </w:p>
    <w:p w:rsidR="00000000" w:rsidDel="00000000" w:rsidP="00000000" w:rsidRDefault="00000000" w:rsidRPr="00000000" w14:paraId="00000077">
      <w:pPr>
        <w:widowControl w:val="0"/>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Fonts w:ascii="Times New Roman" w:cs="Times New Roman" w:eastAsia="Times New Roman" w:hAnsi="Times New Roman"/>
          <w:color w:val="222222"/>
          <w:rtl w:val="0"/>
        </w:rPr>
        <w:br w:type="textWrapping"/>
      </w: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Approximately $5 million is available </w:t>
      </w:r>
      <w:r w:rsidDel="00000000" w:rsidR="00000000" w:rsidRPr="00000000">
        <w:rPr>
          <w:rFonts w:ascii="Times New Roman" w:cs="Times New Roman" w:eastAsia="Times New Roman" w:hAnsi="Times New Roman"/>
          <w:rtl w:val="0"/>
        </w:rPr>
        <w:t xml:space="preserve">through the FY2024 CPD Microgrant program. Each award is two years (24 months) in length. </w:t>
        <w:br w:type="textWrapping"/>
      </w:r>
      <w:r w:rsidDel="00000000" w:rsidR="00000000" w:rsidRPr="00000000">
        <w:rPr>
          <w:rFonts w:ascii="Times New Roman" w:cs="Times New Roman" w:eastAsia="Times New Roman" w:hAnsi="Times New Roman"/>
          <w:b w:val="1"/>
          <w:color w:val="222222"/>
          <w:rtl w:val="0"/>
        </w:rPr>
        <w:t xml:space="preserve">Eligibility</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 Local, state, tribal, and territorial law enforcement agencies</w:t>
        <w:br w:type="textWrapping"/>
      </w: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None</w:t>
        <w:br w:type="textWrapping"/>
      </w:r>
      <w:r w:rsidDel="00000000" w:rsidR="00000000" w:rsidRPr="00000000">
        <w:rPr>
          <w:rFonts w:ascii="Times New Roman" w:cs="Times New Roman" w:eastAsia="Times New Roman" w:hAnsi="Times New Roman"/>
          <w:b w:val="1"/>
          <w:color w:val="222222"/>
          <w:rtl w:val="0"/>
        </w:rPr>
        <w:t xml:space="preserve">URL</w:t>
      </w:r>
      <w:r w:rsidDel="00000000" w:rsidR="00000000" w:rsidRPr="00000000">
        <w:rPr>
          <w:rFonts w:ascii="Times New Roman" w:cs="Times New Roman" w:eastAsia="Times New Roman" w:hAnsi="Times New Roman"/>
          <w:color w:val="222222"/>
          <w:rtl w:val="0"/>
        </w:rPr>
        <w:t xml:space="preserve">: </w:t>
      </w:r>
      <w:hyperlink r:id="rId22">
        <w:r w:rsidDel="00000000" w:rsidR="00000000" w:rsidRPr="00000000">
          <w:rPr>
            <w:rFonts w:ascii="Times New Roman" w:cs="Times New Roman" w:eastAsia="Times New Roman" w:hAnsi="Times New Roman"/>
            <w:color w:val="1155cc"/>
            <w:u w:val="single"/>
            <w:rtl w:val="0"/>
          </w:rPr>
          <w:t xml:space="preserve">https://cops.usdoj.gov/cpdmicrogrants</w:t>
        </w:r>
      </w:hyperlink>
      <w:r w:rsidDel="00000000" w:rsidR="00000000" w:rsidRPr="00000000">
        <w:rPr>
          <w:rtl w:val="0"/>
        </w:rPr>
      </w:r>
    </w:p>
    <w:p w:rsidR="00000000" w:rsidDel="00000000" w:rsidP="00000000" w:rsidRDefault="00000000" w:rsidRPr="00000000" w14:paraId="00000078">
      <w:pPr>
        <w:widowControl w:val="0"/>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Purpose</w:t>
      </w:r>
      <w:r w:rsidDel="00000000" w:rsidR="00000000" w:rsidRPr="00000000">
        <w:rPr>
          <w:rFonts w:ascii="Times New Roman" w:cs="Times New Roman" w:eastAsia="Times New Roman" w:hAnsi="Times New Roman"/>
          <w:color w:val="222222"/>
          <w:rtl w:val="0"/>
        </w:rPr>
        <w:t xml:space="preserve">: CPD is a competitive grant program designed to advance the practice of community policing by providing guidance on promising practices through the development and testing of innovative strategies; building knowledge about effective practices and outcomes; and supporting new, creative approaches to preventing crime and promoting safe communities.  Under the CPD – Microgrants solicitation, local, state, tribal, and territorial law enforcement agencies may propose demonstration or pilot projects that offer creative ideas to advance crime fighting, community engagement, problem solving, or organizational changes to support community policing in one of the following areas:  officer recruitment, retention, and workforce diversification; underserved populations; building trust and legitimacy with the community; hate crimes and domestic terrorism; community violence intervention; and an open topic area. </w:t>
      </w:r>
    </w:p>
    <w:p w:rsidR="00000000" w:rsidDel="00000000" w:rsidP="00000000" w:rsidRDefault="00000000" w:rsidRPr="00000000" w14:paraId="00000079">
      <w:pPr>
        <w:widowControl w:val="0"/>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A">
      <w:pPr>
        <w:widowControl w:val="0"/>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Community Policing Development (CPD) – Promoting Access to Crisis Teams (PACT)</w:t>
      </w:r>
    </w:p>
    <w:p w:rsidR="00000000" w:rsidDel="00000000" w:rsidP="00000000" w:rsidRDefault="00000000" w:rsidRPr="00000000" w14:paraId="0000007B">
      <w:pPr>
        <w:widowControl w:val="0"/>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Fonts w:ascii="Times New Roman" w:cs="Times New Roman" w:eastAsia="Times New Roman" w:hAnsi="Times New Roman"/>
          <w:color w:val="222222"/>
          <w:rtl w:val="0"/>
        </w:rPr>
        <w:br w:type="textWrapping"/>
      </w: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Up to $400,000 per award.</w:t>
      </w:r>
      <w:r w:rsidDel="00000000" w:rsidR="00000000" w:rsidRPr="00000000">
        <w:rPr>
          <w:rFonts w:ascii="Times New Roman" w:cs="Times New Roman" w:eastAsia="Times New Roman" w:hAnsi="Times New Roman"/>
          <w:rtl w:val="0"/>
        </w:rPr>
        <w:t xml:space="preserve"> Each award is two years (24 months) in length. </w:t>
        <w:br w:type="textWrapping"/>
      </w:r>
      <w:r w:rsidDel="00000000" w:rsidR="00000000" w:rsidRPr="00000000">
        <w:rPr>
          <w:rFonts w:ascii="Times New Roman" w:cs="Times New Roman" w:eastAsia="Times New Roman" w:hAnsi="Times New Roman"/>
          <w:b w:val="1"/>
          <w:color w:val="222222"/>
          <w:rtl w:val="0"/>
        </w:rPr>
        <w:t xml:space="preserve">Eligibility</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 Local, state, tribal, and territorial law enforcement agencies</w:t>
        <w:br w:type="textWrapping"/>
      </w: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None</w:t>
        <w:br w:type="textWrapping"/>
      </w:r>
      <w:r w:rsidDel="00000000" w:rsidR="00000000" w:rsidRPr="00000000">
        <w:rPr>
          <w:rFonts w:ascii="Times New Roman" w:cs="Times New Roman" w:eastAsia="Times New Roman" w:hAnsi="Times New Roman"/>
          <w:b w:val="1"/>
          <w:color w:val="222222"/>
          <w:rtl w:val="0"/>
        </w:rPr>
        <w:t xml:space="preserve">URL</w:t>
      </w:r>
      <w:r w:rsidDel="00000000" w:rsidR="00000000" w:rsidRPr="00000000">
        <w:rPr>
          <w:rFonts w:ascii="Times New Roman" w:cs="Times New Roman" w:eastAsia="Times New Roman" w:hAnsi="Times New Roman"/>
          <w:color w:val="222222"/>
          <w:rtl w:val="0"/>
        </w:rPr>
        <w:t xml:space="preserve">: </w:t>
      </w:r>
      <w:hyperlink r:id="rId23">
        <w:r w:rsidDel="00000000" w:rsidR="00000000" w:rsidRPr="00000000">
          <w:rPr>
            <w:rFonts w:ascii="Times New Roman" w:cs="Times New Roman" w:eastAsia="Times New Roman" w:hAnsi="Times New Roman"/>
            <w:color w:val="1155cc"/>
            <w:u w:val="single"/>
            <w:rtl w:val="0"/>
          </w:rPr>
          <w:t xml:space="preserve">https://cops.usdoj.gov/pact</w:t>
        </w:r>
      </w:hyperlink>
      <w:r w:rsidDel="00000000" w:rsidR="00000000" w:rsidRPr="00000000">
        <w:rPr>
          <w:rtl w:val="0"/>
        </w:rPr>
      </w:r>
    </w:p>
    <w:p w:rsidR="00000000" w:rsidDel="00000000" w:rsidP="00000000" w:rsidRDefault="00000000" w:rsidRPr="00000000" w14:paraId="0000007C">
      <w:pPr>
        <w:widowControl w:val="0"/>
        <w:shd w:fill="ffffff" w:val="clear"/>
        <w:spacing w:after="1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222222"/>
          <w:rtl w:val="0"/>
        </w:rPr>
        <w:t xml:space="preserve">Purpose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Through the decades, law enforcement has made significant improvements in its responses to people experiencing mental health crises through the development of various models of crisis intervention training, crisis triage centers, co-response teams, and embedded mental health and behavioral services. The evolution of these approaches has improved the safety of law enforcement and people in crisis. It has also resulted in the deflection of individuals with mental health needs away from the criminal justice system and toward the services and care they need. The goal of FY2024 Promoting Access to Crisis Teams (PACT) solicitation is to provide funding to support the implementation of crisis intervention teams, including embedding behavioral or mental health professionals with law enforcement agencies, training for law enforcement officers and embedded behavioral or mental health professionals in crisis intervention response, or a combination of these.</w:t>
      </w:r>
    </w:p>
    <w:p w:rsidR="00000000" w:rsidDel="00000000" w:rsidP="00000000" w:rsidRDefault="00000000" w:rsidRPr="00000000" w14:paraId="0000007D">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Collaborative Crisis Response and Intervention Training</w:t>
      </w:r>
    </w:p>
    <w:p w:rsidR="00000000" w:rsidDel="00000000" w:rsidP="00000000" w:rsidRDefault="00000000" w:rsidRPr="00000000" w14:paraId="0000007E">
      <w:pPr>
        <w:widowControl w:val="0"/>
        <w:spacing w:before="11.84295654296875" w:line="264.37231063842773" w:lineRule="auto"/>
        <w:ind w:right="108.383789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tl w:val="0"/>
        </w:rPr>
      </w:r>
    </w:p>
    <w:p w:rsidR="00000000" w:rsidDel="00000000" w:rsidP="00000000" w:rsidRDefault="00000000" w:rsidRPr="00000000" w14:paraId="0000007F">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Average grant size is approximately $250,000</w:t>
      </w:r>
    </w:p>
    <w:p w:rsidR="00000000" w:rsidDel="00000000" w:rsidP="00000000" w:rsidRDefault="00000000" w:rsidRPr="00000000" w14:paraId="00000080">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81">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4">
        <w:r w:rsidDel="00000000" w:rsidR="00000000" w:rsidRPr="00000000">
          <w:rPr>
            <w:rFonts w:ascii="Times New Roman" w:cs="Times New Roman" w:eastAsia="Times New Roman" w:hAnsi="Times New Roman"/>
            <w:color w:val="1155cc"/>
            <w:u w:val="single"/>
            <w:rtl w:val="0"/>
          </w:rPr>
          <w:t xml:space="preserve">https://bja.ojp.gov/funding/opportunities/o-bja-2023-171627</w:t>
        </w:r>
      </w:hyperlink>
      <w:r w:rsidDel="00000000" w:rsidR="00000000" w:rsidRPr="00000000">
        <w:rPr>
          <w:rtl w:val="0"/>
        </w:rPr>
      </w:r>
    </w:p>
    <w:p w:rsidR="00000000" w:rsidDel="00000000" w:rsidP="00000000" w:rsidRDefault="00000000" w:rsidRPr="00000000" w14:paraId="00000082">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opportunity, BJA seeks applications for funding support to law enforcement on how to effectively partner with mental health, substance use disorder, and community service agencies to promote public safety and ensure appropriate responses to individuals who have behavioral health conditions, intellectual disabilities, developmental disabilities, or physical disabilities (disabilities).</w:t>
      </w:r>
    </w:p>
    <w:p w:rsidR="00000000" w:rsidDel="00000000" w:rsidP="00000000" w:rsidRDefault="00000000" w:rsidRPr="00000000" w14:paraId="00000083">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before="11.84295654296875" w:line="264.37231063842773" w:lineRule="auto"/>
        <w:ind w:right="108.383789062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 Department of Justice: BJA FY 23 Office of Justice Programs Community Based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Violence Intervention and Prevention Initiative</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85">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tl w:val="0"/>
        </w:rPr>
      </w:r>
    </w:p>
    <w:p w:rsidR="00000000" w:rsidDel="00000000" w:rsidP="00000000" w:rsidRDefault="00000000" w:rsidRPr="00000000" w14:paraId="00000086">
      <w:pPr>
        <w:widowControl w:val="0"/>
        <w:spacing w:before="11.84448242187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Categories 1–2 $2,000,000; Categories 3–4 $4,000,000</w:t>
      </w:r>
    </w:p>
    <w:p w:rsidR="00000000" w:rsidDel="00000000" w:rsidP="00000000" w:rsidRDefault="00000000" w:rsidRPr="00000000" w14:paraId="00000087">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88">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5">
        <w:r w:rsidDel="00000000" w:rsidR="00000000" w:rsidRPr="00000000">
          <w:rPr>
            <w:rFonts w:ascii="Times New Roman" w:cs="Times New Roman" w:eastAsia="Times New Roman" w:hAnsi="Times New Roman"/>
            <w:color w:val="1155cc"/>
            <w:u w:val="single"/>
            <w:rtl w:val="0"/>
          </w:rPr>
          <w:t xml:space="preserve">https://bja.ojp.gov/funding/opportunities/o-bja-2023-171647?utm_campaign=funding_opportuniti%20es_2%203&amp;utm_content=march_9&amp;utm_source=newsfrombja</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89">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Program supports efforts to address gang and gun violence, based on partnerships among community residents, local government agencies, victim service providers, community-based organizations, law enforcement, hospitals, researchers, and other community stakeholders. Through this CVIPI opportunity, BJA seeks applications for funding to prevent and reduce violent crime in communities by supporting comprehensive, evidence-based violence intervention and prevention programs. </w:t>
      </w:r>
    </w:p>
    <w:p w:rsidR="00000000" w:rsidDel="00000000" w:rsidP="00000000" w:rsidRDefault="00000000" w:rsidRPr="00000000" w14:paraId="0000008A">
      <w:pPr>
        <w:widowControl w:val="0"/>
        <w:spacing w:before="325.1104736328125" w:line="240" w:lineRule="auto"/>
        <w:ind w:left="25.7400512695312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 Department of Justice: FY 2022 COPS Hiring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8B">
      <w:pPr>
        <w:widowControl w:val="0"/>
        <w:spacing w:before="34.185791015625" w:line="240" w:lineRule="auto"/>
        <w:ind w:left="25.7400512695312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June 2025</w:t>
      </w:r>
      <w:r w:rsidDel="00000000" w:rsidR="00000000" w:rsidRPr="00000000">
        <w:rPr>
          <w:rtl w:val="0"/>
        </w:rPr>
      </w:r>
    </w:p>
    <w:p w:rsidR="00000000" w:rsidDel="00000000" w:rsidP="00000000" w:rsidRDefault="00000000" w:rsidRPr="00000000" w14:paraId="0000008C">
      <w:pPr>
        <w:widowControl w:val="0"/>
        <w:spacing w:before="34.18579101562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$125,000</w:t>
      </w:r>
    </w:p>
    <w:p w:rsidR="00000000" w:rsidDel="00000000" w:rsidP="00000000" w:rsidRDefault="00000000" w:rsidRPr="00000000" w14:paraId="0000008D">
      <w:pPr>
        <w:widowControl w:val="0"/>
        <w:spacing w:before="34.18579101562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25% local cash match</w:t>
      </w:r>
    </w:p>
    <w:p w:rsidR="00000000" w:rsidDel="00000000" w:rsidP="00000000" w:rsidRDefault="00000000" w:rsidRPr="00000000" w14:paraId="0000008E">
      <w:pPr>
        <w:widowControl w:val="0"/>
        <w:spacing w:before="34.1851806640625" w:line="264.37185287475586" w:lineRule="auto"/>
        <w:ind w:left="13.860015869140625" w:right="141.59423828125" w:firstLine="1.10000610351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6">
        <w:r w:rsidDel="00000000" w:rsidR="00000000" w:rsidRPr="00000000">
          <w:rPr>
            <w:rFonts w:ascii="Times New Roman" w:cs="Times New Roman" w:eastAsia="Times New Roman" w:hAnsi="Times New Roman"/>
            <w:color w:val="1155cc"/>
            <w:u w:val="single"/>
            <w:rtl w:val="0"/>
          </w:rPr>
          <w:t xml:space="preserve">https://cops.usdoj.gov/chp</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8F">
      <w:pPr>
        <w:widowControl w:val="0"/>
        <w:spacing w:before="34.1851806640625" w:line="264.37185287475586" w:lineRule="auto"/>
        <w:ind w:left="13.860015869140625" w:right="141.59423828125" w:firstLine="1.100006103515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 of the COPS Hiring Program (CHP) is to provide funding directly to law enforcement agencies to hire and/or rehire additional career law enforcement officers in an effort to increase their community policing capacity and crime prevention efforts. Anticipated outcomes of CHP awards include engagement in planned community partnerships, implementation of projects to analyze and assess problems, implementation of changes to personnel and agency management in support of community policing, and increased capacity of agency to engage in community policing activities </w:t>
      </w:r>
      <w:r w:rsidDel="00000000" w:rsidR="00000000" w:rsidRPr="00000000">
        <w:rPr>
          <w:rtl w:val="0"/>
        </w:rPr>
      </w:r>
    </w:p>
    <w:p w:rsidR="00000000" w:rsidDel="00000000" w:rsidP="00000000" w:rsidRDefault="00000000" w:rsidRPr="00000000" w14:paraId="00000090">
      <w:pPr>
        <w:widowControl w:val="0"/>
        <w:spacing w:before="302.77587890625"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OJP: Patrick Leahy Bulletproof Vest Partnership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91">
      <w:pPr>
        <w:widowControl w:val="0"/>
        <w:spacing w:before="34.183349609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92">
      <w:pPr>
        <w:widowControl w:val="0"/>
        <w:spacing w:before="34.1833496093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$2,000 to $1,000,000 </w:t>
      </w:r>
    </w:p>
    <w:p w:rsidR="00000000" w:rsidDel="00000000" w:rsidP="00000000" w:rsidRDefault="00000000" w:rsidRPr="00000000" w14:paraId="00000093">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94">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States, units of local government, and federally recognized Indian tribes—that is, jurisdictions—that employ eligible law enforcement officers are eligible to apply for BVP funds. </w:t>
      </w:r>
    </w:p>
    <w:p w:rsidR="00000000" w:rsidDel="00000000" w:rsidP="00000000" w:rsidRDefault="00000000" w:rsidRPr="00000000" w14:paraId="00000095">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7">
        <w:r w:rsidDel="00000000" w:rsidR="00000000" w:rsidRPr="00000000">
          <w:rPr>
            <w:rFonts w:ascii="Times New Roman" w:cs="Times New Roman" w:eastAsia="Times New Roman" w:hAnsi="Times New Roman"/>
            <w:color w:val="1155cc"/>
            <w:u w:val="single"/>
            <w:rtl w:val="0"/>
          </w:rPr>
          <w:t xml:space="preserve">https://www.ojp.gov/program/bulletproof-vest-partnership/overview</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96">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Patrick Leahy Bulletproof Vest Partnership (BVP) reimburses states, units of local government, and federally recognized Indian tribes, for up to 50 percent of the cost of body armor vests purchased for law enforcement officers.</w:t>
      </w:r>
    </w:p>
    <w:p w:rsidR="00000000" w:rsidDel="00000000" w:rsidP="00000000" w:rsidRDefault="00000000" w:rsidRPr="00000000" w14:paraId="00000097">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 1999, over 13,000 jurisdictions have participated in the BVP Program, with a total of $573 million in federal funds for the purchase of over 1.5 million body armor vests.</w:t>
      </w:r>
    </w:p>
    <w:p w:rsidR="00000000" w:rsidDel="00000000" w:rsidP="00000000" w:rsidRDefault="00000000" w:rsidRPr="00000000" w14:paraId="00000098">
      <w:pPr>
        <w:widowControl w:val="0"/>
        <w:spacing w:before="302.77587890625"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USDOJ: National Community Courts Initiative</w:t>
      </w:r>
    </w:p>
    <w:p w:rsidR="00000000" w:rsidDel="00000000" w:rsidP="00000000" w:rsidRDefault="00000000" w:rsidRPr="00000000" w14:paraId="00000099">
      <w:pPr>
        <w:widowControl w:val="0"/>
        <w:spacing w:before="34.183349609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9A">
      <w:pPr>
        <w:widowControl w:val="0"/>
        <w:spacing w:before="34.1833496093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$900,000 </w:t>
      </w:r>
    </w:p>
    <w:p w:rsidR="00000000" w:rsidDel="00000000" w:rsidP="00000000" w:rsidRDefault="00000000" w:rsidRPr="00000000" w14:paraId="0000009B">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 governments; Special district governments; City or township governments; County governments; Other units of local government, such as towns, boroughs, parishes, villages, or other general purpose political subdivisions of a State; Public housing authorities/Indian housing authorities; Native American tribal governments (Federally recognized); Other: Public or private entities acting on behalf of a single treatment court through agreement with state, city, township, county, or tribal governments</w:t>
      </w:r>
    </w:p>
    <w:p w:rsidR="00000000" w:rsidDel="00000000" w:rsidP="00000000" w:rsidRDefault="00000000" w:rsidRPr="00000000" w14:paraId="0000009C">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75/25</w:t>
      </w:r>
    </w:p>
    <w:p w:rsidR="00000000" w:rsidDel="00000000" w:rsidP="00000000" w:rsidRDefault="00000000" w:rsidRPr="00000000" w14:paraId="0000009D">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8">
        <w:r w:rsidDel="00000000" w:rsidR="00000000" w:rsidRPr="00000000">
          <w:rPr>
            <w:rFonts w:ascii="Times New Roman" w:cs="Times New Roman" w:eastAsia="Times New Roman" w:hAnsi="Times New Roman"/>
            <w:color w:val="1155cc"/>
            <w:u w:val="single"/>
            <w:rtl w:val="0"/>
          </w:rPr>
          <w:t xml:space="preserve">https://bja.ojp.gov/funding/opportunities/o-bja-2024-172116</w:t>
        </w:r>
      </w:hyperlink>
      <w:r w:rsidDel="00000000" w:rsidR="00000000" w:rsidRPr="00000000">
        <w:rPr>
          <w:rtl w:val="0"/>
        </w:rPr>
      </w:r>
    </w:p>
    <w:p w:rsidR="00000000" w:rsidDel="00000000" w:rsidP="00000000" w:rsidRDefault="00000000" w:rsidRPr="00000000" w14:paraId="0000009E">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courts are neighborhood-focused court programs that combine the power of the community and the justice system to address local problems. They connect persons committing less serious crimes—often misdemeanor cases—to judicially supervised substance use disorder treatment, alternative sanctions, and other community-based services. Community courts enhance public safety by addressing underlying issues that lead to criminal behavior, including substance use and mental health conditions.</w:t>
      </w:r>
    </w:p>
    <w:p w:rsidR="00000000" w:rsidDel="00000000" w:rsidP="00000000" w:rsidRDefault="00000000" w:rsidRPr="00000000" w14:paraId="0000009F">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this solicitation, the Bureau of Justice Assistance (BJA) seeks to support efforts by state, local, and federally recognized American Indian tribal governments to establish and enhance community courts in their jurisdictions.</w:t>
      </w:r>
    </w:p>
    <w:p w:rsidR="00000000" w:rsidDel="00000000" w:rsidP="00000000" w:rsidRDefault="00000000" w:rsidRPr="00000000" w14:paraId="000000A0">
      <w:pPr>
        <w:widowControl w:val="0"/>
        <w:spacing w:before="34.188232421875" w:line="264.3717384338379" w:lineRule="auto"/>
        <w:ind w:right="256.494140625"/>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Examples of strategies/ activities that can be funded: </w:t>
      </w:r>
    </w:p>
    <w:p w:rsidR="00000000" w:rsidDel="00000000" w:rsidP="00000000" w:rsidRDefault="00000000" w:rsidRPr="00000000" w14:paraId="000000A1">
      <w:pPr>
        <w:widowControl w:val="0"/>
        <w:numPr>
          <w:ilvl w:val="0"/>
          <w:numId w:val="1"/>
        </w:numPr>
        <w:spacing w:after="0" w:afterAutospacing="0" w:before="34.188232421875" w:line="264.3717384338379" w:lineRule="auto"/>
        <w:ind w:left="720" w:right="256.494140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or enhance court based intervention programs that prioritize and expedite the provision of treatment and recovery services to individuals who are frequent users of justice, health, and other services and who commit misdemeanor offenses. </w:t>
      </w:r>
    </w:p>
    <w:p w:rsidR="00000000" w:rsidDel="00000000" w:rsidP="00000000" w:rsidRDefault="00000000" w:rsidRPr="00000000" w14:paraId="000000A2">
      <w:pPr>
        <w:widowControl w:val="0"/>
        <w:numPr>
          <w:ilvl w:val="0"/>
          <w:numId w:val="1"/>
        </w:numPr>
        <w:spacing w:after="0" w:afterAutospacing="0" w:before="0" w:beforeAutospacing="0" w:line="264.3717384338379" w:lineRule="auto"/>
        <w:ind w:left="720" w:right="256.494140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 and enhance alternatives to incarceration by tailoring sentences to each defendant to improve community safety, enhance confidence in justice, and reduce recidivism. </w:t>
      </w:r>
    </w:p>
    <w:p w:rsidR="00000000" w:rsidDel="00000000" w:rsidP="00000000" w:rsidRDefault="00000000" w:rsidRPr="00000000" w14:paraId="000000A3">
      <w:pPr>
        <w:widowControl w:val="0"/>
        <w:numPr>
          <w:ilvl w:val="0"/>
          <w:numId w:val="1"/>
        </w:numPr>
        <w:spacing w:after="0" w:afterAutospacing="0" w:before="0" w:beforeAutospacing="0" w:line="264.3717384338379" w:lineRule="auto"/>
        <w:ind w:left="720" w:right="256.494140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Enhance the use of community services by participants in the community court docket, including case management, housing assistance, and service coordination. </w:t>
      </w:r>
    </w:p>
    <w:p w:rsidR="00000000" w:rsidDel="00000000" w:rsidP="00000000" w:rsidRDefault="00000000" w:rsidRPr="00000000" w14:paraId="000000A4">
      <w:pPr>
        <w:widowControl w:val="0"/>
        <w:numPr>
          <w:ilvl w:val="0"/>
          <w:numId w:val="1"/>
        </w:numPr>
        <w:spacing w:after="0" w:afterAutospacing="0" w:before="0" w:beforeAutospacing="0" w:line="264.3717384338379" w:lineRule="auto"/>
        <w:ind w:left="720" w:right="256.494140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maintain partnerships and collaborations with service providers to enhance the provision of treatment and recovery support services. </w:t>
      </w:r>
    </w:p>
    <w:p w:rsidR="00000000" w:rsidDel="00000000" w:rsidP="00000000" w:rsidRDefault="00000000" w:rsidRPr="00000000" w14:paraId="000000A5">
      <w:pPr>
        <w:widowControl w:val="0"/>
        <w:numPr>
          <w:ilvl w:val="0"/>
          <w:numId w:val="1"/>
        </w:numPr>
        <w:spacing w:before="0" w:beforeAutospacing="0" w:line="264.3717384338379" w:lineRule="auto"/>
        <w:ind w:left="720" w:right="256.494140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the development, enhancement, and translation of research and knowledge of researcher-practitioner partnerships. </w:t>
      </w:r>
    </w:p>
    <w:p w:rsidR="00000000" w:rsidDel="00000000" w:rsidP="00000000" w:rsidRDefault="00000000" w:rsidRPr="00000000" w14:paraId="000000A6">
      <w:pPr>
        <w:widowControl w:val="0"/>
        <w:spacing w:before="34.188232421875" w:line="264.3717384338379" w:lineRule="auto"/>
        <w:ind w:right="256.494140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widowControl w:val="0"/>
        <w:spacing w:line="264.3717384338379" w:lineRule="auto"/>
        <w:ind w:left="25.9600830078125" w:right="357.1520996093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BJA: FY 2023 Body-Worn Camera Policy and Implementation Program to Support Law</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Enforcement Agencies</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A8">
      <w:pPr>
        <w:widowControl w:val="0"/>
        <w:shd w:fill="ffffff" w:val="clear"/>
        <w:spacing w:before="11.844482421875" w:line="240" w:lineRule="auto"/>
        <w:ind w:left="25.7400512695312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1b1b1b"/>
          <w:highlight w:val="yellow"/>
          <w:rtl w:val="0"/>
        </w:rPr>
        <w:t xml:space="preserve">July 2025</w:t>
      </w:r>
    </w:p>
    <w:p w:rsidR="00000000" w:rsidDel="00000000" w:rsidP="00000000" w:rsidRDefault="00000000" w:rsidRPr="00000000" w14:paraId="000000A9">
      <w:pPr>
        <w:widowControl w:val="0"/>
        <w:spacing w:before="11.84448242187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$2,000,000</w:t>
      </w:r>
    </w:p>
    <w:p w:rsidR="00000000" w:rsidDel="00000000" w:rsidP="00000000" w:rsidRDefault="00000000" w:rsidRPr="00000000" w14:paraId="000000AA">
      <w:pPr>
        <w:widowControl w:val="0"/>
        <w:spacing w:before="11.84448242187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50%</w:t>
      </w:r>
    </w:p>
    <w:p w:rsidR="00000000" w:rsidDel="00000000" w:rsidP="00000000" w:rsidRDefault="00000000" w:rsidRPr="00000000" w14:paraId="000000AB">
      <w:pPr>
        <w:widowControl w:val="0"/>
        <w:spacing w:before="11.844482421875" w:line="240" w:lineRule="auto"/>
        <w:ind w:left="24.420013427734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9">
        <w:r w:rsidDel="00000000" w:rsidR="00000000" w:rsidRPr="00000000">
          <w:rPr>
            <w:rFonts w:ascii="Times New Roman" w:cs="Times New Roman" w:eastAsia="Times New Roman" w:hAnsi="Times New Roman"/>
            <w:color w:val="1155cc"/>
            <w:u w:val="single"/>
            <w:rtl w:val="0"/>
          </w:rPr>
          <w:t xml:space="preserve">https://bja.ojp.gov/funding/opportunities/o-bja-2023-171562</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AC">
      <w:pPr>
        <w:widowControl w:val="0"/>
        <w:spacing w:before="34.185791015625" w:line="264.3717384338379" w:lineRule="auto"/>
        <w:ind w:left="14.96002197265625" w:right="44.053955078125" w:hanging="1.7601013183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opportunity, the Bureau of Justice Assistance (BJA) seeks applications for funding law enforcement agencies, prosecutors’ offices, and correctional agencies performing law enforcement functions to purchase or lease body-worn cameras (BWCs) to establish or expand comprehensive body-worn camera programs with a specific and demonstrated plan to implement this technology to maximize the benefits of BWCs. Funding under this program also supports agencies with existing BWC programs that are seeking to improve the management, sharing, and integration of digital evidence generated from BWCs; optimize how prosecutors leverage BWC footage to improve operations; or use BWC footage to enhance officer training or constitutional policing practices. </w:t>
      </w:r>
    </w:p>
    <w:p w:rsidR="00000000" w:rsidDel="00000000" w:rsidP="00000000" w:rsidRDefault="00000000" w:rsidRPr="00000000" w14:paraId="000000AD">
      <w:pPr>
        <w:widowControl w:val="0"/>
        <w:spacing w:before="34.185791015625" w:line="264.3717384338379" w:lineRule="auto"/>
        <w:ind w:left="14.96002197265625" w:right="44.053955078125" w:hanging="1.7601013183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widowControl w:val="0"/>
        <w:spacing w:line="264.3717384338379"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u w:val="single"/>
          <w:rtl w:val="0"/>
        </w:rPr>
        <w:t xml:space="preserve">BJA: Edward Byrne Memorial Justice Assistance Grant (JAG) Program - Local Solicitation (FY 2024)</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October 2025</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based on local jurisdiction allocation</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 match required</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Units of local government, including municipalities, counties, and federally recognized tribes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30">
        <w:r w:rsidDel="00000000" w:rsidR="00000000" w:rsidRPr="00000000">
          <w:rPr>
            <w:rFonts w:ascii="Times New Roman" w:cs="Times New Roman" w:eastAsia="Times New Roman" w:hAnsi="Times New Roman"/>
            <w:rtl w:val="0"/>
          </w:rPr>
          <w:t xml:space="preserve"> </w:t>
        </w:r>
      </w:hyperlink>
      <w:hyperlink r:id="rId31">
        <w:r w:rsidDel="00000000" w:rsidR="00000000" w:rsidRPr="00000000">
          <w:rPr>
            <w:rFonts w:ascii="Times New Roman" w:cs="Times New Roman" w:eastAsia="Times New Roman" w:hAnsi="Times New Roman"/>
            <w:color w:val="1155cc"/>
            <w:u w:val="single"/>
            <w:rtl w:val="0"/>
          </w:rPr>
          <w:t xml:space="preserve">BJA JAG Program FY 2024 - Local Solicitation</w:t>
        </w:r>
      </w:hyperlink>
      <w:r w:rsidDel="00000000" w:rsidR="00000000" w:rsidRPr="00000000">
        <w:rPr>
          <w:rtl w:val="0"/>
        </w:rPr>
      </w:r>
    </w:p>
    <w:p w:rsidR="00000000" w:rsidDel="00000000" w:rsidP="00000000" w:rsidRDefault="00000000" w:rsidRPr="00000000" w14:paraId="000000AF">
      <w:pPr>
        <w:widowControl w:val="0"/>
        <w:spacing w:line="264.371738433837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Edward Byrne Memorial Justice Assistance Grant (JAG) Program is the leading federal source of funding for local law enforcement, criminal justice, and public safety initiatives. The JAG Local Solicitation provides flexible funding to help local jurisdictions improve and strengthen their criminal justice systems. Funds can be used for a wide range of activities, including law enforcement, prosecution, crime prevention, and technology upgrades.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leginfo.legislature.ca.gov/faces/codes_displaySection.xhtml?lawCode=PEN&amp;sectionNum=14314." TargetMode="External"/><Relationship Id="rId22" Type="http://schemas.openxmlformats.org/officeDocument/2006/relationships/hyperlink" Target="https://cops.usdoj.gov/cpdmicrogrants" TargetMode="External"/><Relationship Id="rId21" Type="http://schemas.openxmlformats.org/officeDocument/2006/relationships/hyperlink" Target="http://www.post.ca.gov/" TargetMode="External"/><Relationship Id="rId24" Type="http://schemas.openxmlformats.org/officeDocument/2006/relationships/hyperlink" Target="https://bja.ojp.gov/funding/opportunities/o-bja-2023-171627" TargetMode="External"/><Relationship Id="rId23" Type="http://schemas.openxmlformats.org/officeDocument/2006/relationships/hyperlink" Target="https://cops.usdoj.gov/pac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ja.ojp.gov/funding/opportunities/o-bja-2025-172325" TargetMode="External"/><Relationship Id="rId26" Type="http://schemas.openxmlformats.org/officeDocument/2006/relationships/hyperlink" Target="https://cops.usdoj.gov/chp" TargetMode="External"/><Relationship Id="rId25" Type="http://schemas.openxmlformats.org/officeDocument/2006/relationships/hyperlink" Target="https://bja.ojp.gov/funding/opportunities/o-bja-2023-171647?utm_campaign=funding_opportuniti%20es_2%203&amp;utm_content=march_9&amp;utm_source=newsfrombja" TargetMode="External"/><Relationship Id="rId28" Type="http://schemas.openxmlformats.org/officeDocument/2006/relationships/hyperlink" Target="https://bja.ojp.gov/funding/opportunities/o-bja-2024-172116" TargetMode="External"/><Relationship Id="rId27" Type="http://schemas.openxmlformats.org/officeDocument/2006/relationships/hyperlink" Target="https://www.ojp.gov/program/bulletproof-vest-partnership/overview" TargetMode="External"/><Relationship Id="rId5" Type="http://schemas.openxmlformats.org/officeDocument/2006/relationships/styles" Target="styles.xml"/><Relationship Id="rId6" Type="http://schemas.openxmlformats.org/officeDocument/2006/relationships/hyperlink" Target="https://www.justice.gov/ovw/justice-families-program" TargetMode="External"/><Relationship Id="rId29" Type="http://schemas.openxmlformats.org/officeDocument/2006/relationships/hyperlink" Target="https://bja.ojp.gov/funding/opportunities/o-bja-2023-171562" TargetMode="External"/><Relationship Id="rId7" Type="http://schemas.openxmlformats.org/officeDocument/2006/relationships/hyperlink" Target="https://grants.firehousesubs.com/" TargetMode="External"/><Relationship Id="rId8" Type="http://schemas.openxmlformats.org/officeDocument/2006/relationships/hyperlink" Target="https://bja.ojp.gov/funding/opportunities/o-bja-2025-172333" TargetMode="External"/><Relationship Id="rId31" Type="http://schemas.openxmlformats.org/officeDocument/2006/relationships/hyperlink" Target="https://bja.ojp.gov/funding/opportunities/o-bja-2024-172239" TargetMode="External"/><Relationship Id="rId30" Type="http://schemas.openxmlformats.org/officeDocument/2006/relationships/hyperlink" Target="https://bja.ojp.gov/funding/opportunities/o-bja-2024-172239" TargetMode="External"/><Relationship Id="rId11" Type="http://schemas.openxmlformats.org/officeDocument/2006/relationships/hyperlink" Target="https://bja.ojp.gov/funding/opportunities/o-bja-2023-171755" TargetMode="External"/><Relationship Id="rId10" Type="http://schemas.openxmlformats.org/officeDocument/2006/relationships/hyperlink" Target="https://bja.ojp.gov/funding/opportunities/o-bja-2025-172323" TargetMode="External"/><Relationship Id="rId13" Type="http://schemas.openxmlformats.org/officeDocument/2006/relationships/hyperlink" Target="https://www.bscc.ca.gov/organized-retail-theft-grant-program/" TargetMode="External"/><Relationship Id="rId12" Type="http://schemas.openxmlformats.org/officeDocument/2006/relationships/hyperlink" Target="https://www.bscc.ca.gov/proposition-64-public-health-safety-grant-program/" TargetMode="External"/><Relationship Id="rId15" Type="http://schemas.openxmlformats.org/officeDocument/2006/relationships/hyperlink" Target="https://podcasters.spotify.com/pod/show/grantingsuccess/episodes/Cal-Volunteers-Neighbors-to-Neighbors-Grant-Program-e2e7ngb" TargetMode="External"/><Relationship Id="rId14" Type="http://schemas.openxmlformats.org/officeDocument/2006/relationships/hyperlink" Target="https://www.californiavolunteers.ca.gov/grants/" TargetMode="External"/><Relationship Id="rId17" Type="http://schemas.openxmlformats.org/officeDocument/2006/relationships/hyperlink" Target="https://bja.ojp.gov/funding/opportunities/o-bja-2024-172010" TargetMode="External"/><Relationship Id="rId16" Type="http://schemas.openxmlformats.org/officeDocument/2006/relationships/hyperlink" Target="https://cops.usdoj.gov/lemhwa" TargetMode="External"/><Relationship Id="rId19" Type="http://schemas.openxmlformats.org/officeDocument/2006/relationships/hyperlink" Target="https://calepa.ca.gov/enforcement/grants-scholarships-environmental-enforcement/" TargetMode="External"/><Relationship Id="rId18" Type="http://schemas.openxmlformats.org/officeDocument/2006/relationships/hyperlink" Target="https://www.dhs.gov/tvtp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