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2667260" cy="889087"/>
            <wp:effectExtent b="0" l="0" r="0" t="0"/>
            <wp:docPr descr="Macintosh HD:Users:CHarris:Desktop:CA CONSULTING:CA Consulting, Tranparent Logo Current.png" id="1" name="image1.png"/>
            <a:graphic>
              <a:graphicData uri="http://schemas.openxmlformats.org/drawingml/2006/picture">
                <pic:pic>
                  <pic:nvPicPr>
                    <pic:cNvPr descr="Macintosh HD:Users:CHarris:Desktop:CA CONSULTING:CA Consulting, Tranparent Logo Current.png" id="0" name="image1.png"/>
                    <pic:cNvPicPr preferRelativeResize="0"/>
                  </pic:nvPicPr>
                  <pic:blipFill>
                    <a:blip r:embed="rId6"/>
                    <a:srcRect b="0" l="0" r="0" t="0"/>
                    <a:stretch>
                      <a:fillRect/>
                    </a:stretch>
                  </pic:blipFill>
                  <pic:spPr>
                    <a:xfrm>
                      <a:off x="0" y="0"/>
                      <a:ext cx="2667260" cy="88908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color w:val="1155cc"/>
          <w:u w:val="single"/>
        </w:rPr>
      </w:pPr>
      <w:r w:rsidDel="00000000" w:rsidR="00000000" w:rsidRPr="00000000">
        <w:rPr>
          <w:rFonts w:ascii="Cambria" w:cs="Cambria" w:eastAsia="Cambria" w:hAnsi="Cambria"/>
          <w:b w:val="1"/>
          <w:sz w:val="28"/>
          <w:szCs w:val="28"/>
          <w:rtl w:val="0"/>
        </w:rPr>
        <w:t xml:space="preserve">Parks Grants List</w:t>
      </w:r>
      <w:r w:rsidDel="00000000" w:rsidR="00000000" w:rsidRPr="00000000">
        <w:rPr>
          <w:rtl w:val="0"/>
        </w:rPr>
      </w:r>
    </w:p>
    <w:p w:rsidR="00000000" w:rsidDel="00000000" w:rsidP="00000000" w:rsidRDefault="00000000" w:rsidRPr="00000000" w14:paraId="00000003">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widowControl w:val="0"/>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Parks: Outdoor Recreation Legacy Partnership Program (ORLP) </w:t>
      </w:r>
    </w:p>
    <w:p w:rsidR="00000000" w:rsidDel="00000000" w:rsidP="00000000" w:rsidRDefault="00000000" w:rsidRPr="00000000" w14:paraId="00000005">
      <w:pPr>
        <w:widowControl w:val="0"/>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May 30, 2025</w:t>
      </w:r>
      <w:r w:rsidDel="00000000" w:rsidR="00000000" w:rsidRPr="00000000">
        <w:rPr>
          <w:rtl w:val="0"/>
        </w:rPr>
      </w:r>
    </w:p>
    <w:p w:rsidR="00000000" w:rsidDel="00000000" w:rsidP="00000000" w:rsidRDefault="00000000" w:rsidRPr="00000000" w14:paraId="000000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$15 million per application, Minimum: $300,000 per application</w:t>
      </w:r>
    </w:p>
    <w:p w:rsidR="00000000" w:rsidDel="00000000" w:rsidP="00000000" w:rsidRDefault="00000000" w:rsidRPr="00000000" w14:paraId="0000000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50%</w:t>
      </w:r>
    </w:p>
    <w:p w:rsidR="00000000" w:rsidDel="00000000" w:rsidP="00000000" w:rsidRDefault="00000000" w:rsidRPr="00000000" w14:paraId="0000000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State agencies, Federally recognized Native American Tribes</w:t>
      </w:r>
    </w:p>
    <w:p w:rsidR="00000000" w:rsidDel="00000000" w:rsidP="00000000" w:rsidRDefault="00000000" w:rsidRPr="00000000" w14:paraId="0000000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Joint Powers Authorities where all members are otherwise eligible under LWCF.</w:t>
      </w:r>
    </w:p>
    <w:p w:rsidR="00000000" w:rsidDel="00000000" w:rsidP="00000000" w:rsidRDefault="00000000" w:rsidRPr="00000000" w14:paraId="0000000A">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Park districts, and special districts with authority to acquire, operate and maintain public park and recreation areas</w:t>
      </w:r>
      <w:r w:rsidDel="00000000" w:rsidR="00000000" w:rsidRPr="00000000">
        <w:rPr>
          <w:rtl w:val="0"/>
        </w:rPr>
      </w:r>
    </w:p>
    <w:p w:rsidR="00000000" w:rsidDel="00000000" w:rsidP="00000000" w:rsidRDefault="00000000" w:rsidRPr="00000000" w14:paraId="0000000B">
      <w:pPr>
        <w:widowControl w:val="0"/>
        <w:spacing w:line="240" w:lineRule="auto"/>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https://www.parks.ca.gov/?page_id=30578</w:t>
        </w:r>
      </w:hyperlink>
      <w:r w:rsidDel="00000000" w:rsidR="00000000" w:rsidRPr="00000000">
        <w:rPr>
          <w:rtl w:val="0"/>
        </w:rPr>
      </w:r>
    </w:p>
    <w:p w:rsidR="00000000" w:rsidDel="00000000" w:rsidP="00000000" w:rsidRDefault="00000000" w:rsidRPr="00000000" w14:paraId="0000000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33333"/>
          <w:highlight w:val="white"/>
          <w:rtl w:val="0"/>
        </w:rPr>
        <w:t xml:space="preserve">ORLP focuses on communities with little to no access to publicly available outdoor recreation opportunities. ORLP funds the acquisition and/or development of new parks, or substantial renovations to parks in economically disadvantaged cities or towns of at least 30,000 people.</w:t>
      </w:r>
      <w:r w:rsidDel="00000000" w:rsidR="00000000" w:rsidRPr="00000000">
        <w:rPr>
          <w:rtl w:val="0"/>
        </w:rPr>
      </w:r>
    </w:p>
    <w:p w:rsidR="00000000" w:rsidDel="00000000" w:rsidP="00000000" w:rsidRDefault="00000000" w:rsidRPr="00000000" w14:paraId="0000000D">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located in incorporated cities and towns with at least 30,000 people.</w:t>
      </w:r>
    </w:p>
    <w:p w:rsidR="00000000" w:rsidDel="00000000" w:rsidP="00000000" w:rsidRDefault="00000000" w:rsidRPr="00000000" w14:paraId="0000000E">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located within a Census tract that is determined to be disadvantaged per the Climate and Environmental Justice Screening Tool at </w:t>
      </w:r>
      <w:hyperlink r:id="rId8">
        <w:r w:rsidDel="00000000" w:rsidR="00000000" w:rsidRPr="00000000">
          <w:rPr>
            <w:rFonts w:ascii="Times New Roman" w:cs="Times New Roman" w:eastAsia="Times New Roman" w:hAnsi="Times New Roman"/>
            <w:rtl w:val="0"/>
          </w:rPr>
          <w:t xml:space="preserve">https://screeningtool.geoplatform.gov.</w:t>
        </w:r>
      </w:hyperlink>
      <w:r w:rsidDel="00000000" w:rsidR="00000000" w:rsidRPr="00000000">
        <w:rPr>
          <w:rtl w:val="0"/>
        </w:rPr>
      </w:r>
    </w:p>
    <w:p w:rsidR="00000000" w:rsidDel="00000000" w:rsidP="00000000" w:rsidRDefault="00000000" w:rsidRPr="00000000" w14:paraId="0000000F">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involve land acquisition or development for outdoor recreation.</w:t>
      </w:r>
    </w:p>
    <w:p w:rsidR="00000000" w:rsidDel="00000000" w:rsidP="00000000" w:rsidRDefault="00000000" w:rsidRPr="00000000" w14:paraId="00000010">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outdoor recreation areas and facilities open to the general public and not limited to special groups.</w:t>
      </w:r>
    </w:p>
    <w:p w:rsidR="00000000" w:rsidDel="00000000" w:rsidP="00000000" w:rsidRDefault="00000000" w:rsidRPr="00000000" w14:paraId="00000011">
      <w:pPr>
        <w:widowControl w:val="0"/>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cannot be within a park/site that has LWCF or ORLP grant funding within the last seven years. </w:t>
      </w:r>
    </w:p>
    <w:p w:rsidR="00000000" w:rsidDel="00000000" w:rsidP="00000000" w:rsidRDefault="00000000" w:rsidRPr="00000000" w14:paraId="0000001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u w:val="single"/>
          <w:rtl w:val="0"/>
        </w:rPr>
        <w:t xml:space="preserve">California Department of Parks and Recreation: Land and Water Conservation Fund (LWCF)</w:t>
      </w:r>
      <w:r w:rsidDel="00000000" w:rsidR="00000000" w:rsidRPr="00000000">
        <w:rPr>
          <w:rtl w:val="0"/>
        </w:rPr>
      </w:r>
    </w:p>
    <w:p w:rsidR="00000000" w:rsidDel="00000000" w:rsidP="00000000" w:rsidRDefault="00000000" w:rsidRPr="00000000" w14:paraId="00000014">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Deadline:</w:t>
      </w:r>
      <w:r w:rsidDel="00000000" w:rsidR="00000000" w:rsidRPr="00000000">
        <w:rPr>
          <w:rFonts w:ascii="Times New Roman" w:cs="Times New Roman" w:eastAsia="Times New Roman" w:hAnsi="Times New Roman"/>
          <w:color w:val="222222"/>
          <w:highlight w:val="yellow"/>
          <w:rtl w:val="0"/>
        </w:rPr>
        <w:t xml:space="preserve"> August 5, 2025</w:t>
      </w:r>
    </w:p>
    <w:p w:rsidR="00000000" w:rsidDel="00000000" w:rsidP="00000000" w:rsidRDefault="00000000" w:rsidRPr="00000000" w14:paraId="00000015">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Amount: </w:t>
      </w:r>
      <w:r w:rsidDel="00000000" w:rsidR="00000000" w:rsidRPr="00000000">
        <w:rPr>
          <w:rFonts w:ascii="Times New Roman" w:cs="Times New Roman" w:eastAsia="Times New Roman" w:hAnsi="Times New Roman"/>
          <w:color w:val="222222"/>
          <w:highlight w:val="yellow"/>
          <w:rtl w:val="0"/>
        </w:rPr>
        <w:t xml:space="preserve">Up to $6 million</w:t>
        <w:br w:type="textWrapping"/>
      </w:r>
      <w:r w:rsidDel="00000000" w:rsidR="00000000" w:rsidRPr="00000000">
        <w:rPr>
          <w:rFonts w:ascii="Times New Roman" w:cs="Times New Roman" w:eastAsia="Times New Roman" w:hAnsi="Times New Roman"/>
          <w:b w:val="1"/>
          <w:color w:val="222222"/>
          <w:highlight w:val="yellow"/>
          <w:rtl w:val="0"/>
        </w:rPr>
        <w:t xml:space="preserve">Match: </w:t>
      </w:r>
      <w:r w:rsidDel="00000000" w:rsidR="00000000" w:rsidRPr="00000000">
        <w:rPr>
          <w:rFonts w:ascii="Times New Roman" w:cs="Times New Roman" w:eastAsia="Times New Roman" w:hAnsi="Times New Roman"/>
          <w:color w:val="222222"/>
          <w:highlight w:val="yellow"/>
          <w:rtl w:val="0"/>
        </w:rPr>
        <w:t xml:space="preserve">Yes - 50%</w:t>
        <w:br w:type="textWrapping"/>
      </w:r>
      <w:r w:rsidDel="00000000" w:rsidR="00000000" w:rsidRPr="00000000">
        <w:rPr>
          <w:rFonts w:ascii="Times New Roman" w:cs="Times New Roman" w:eastAsia="Times New Roman" w:hAnsi="Times New Roman"/>
          <w:b w:val="1"/>
          <w:color w:val="222222"/>
          <w:highlight w:val="yellow"/>
          <w:rtl w:val="0"/>
        </w:rPr>
        <w:t xml:space="preserve">Eligibility: </w:t>
      </w:r>
      <w:r w:rsidDel="00000000" w:rsidR="00000000" w:rsidRPr="00000000">
        <w:rPr>
          <w:rFonts w:ascii="Times New Roman" w:cs="Times New Roman" w:eastAsia="Times New Roman" w:hAnsi="Times New Roman"/>
          <w:color w:val="222222"/>
          <w:highlight w:val="yellow"/>
          <w:rtl w:val="0"/>
        </w:rPr>
        <w:t xml:space="preserve">Cities, counties, tribal governments, JPAs, park districts, and special districts with authority to acquire, operate and maintain public park and recreation areas </w:t>
      </w:r>
    </w:p>
    <w:p w:rsidR="00000000" w:rsidDel="00000000" w:rsidP="00000000" w:rsidRDefault="00000000" w:rsidRPr="00000000" w14:paraId="00000016">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URL: </w:t>
      </w:r>
      <w:hyperlink r:id="rId9">
        <w:r w:rsidDel="00000000" w:rsidR="00000000" w:rsidRPr="00000000">
          <w:rPr>
            <w:rFonts w:ascii="Times New Roman" w:cs="Times New Roman" w:eastAsia="Times New Roman" w:hAnsi="Times New Roman"/>
            <w:color w:val="1155cc"/>
            <w:highlight w:val="yellow"/>
            <w:u w:val="single"/>
            <w:rtl w:val="0"/>
          </w:rPr>
          <w:t xml:space="preserve">https://www.parks.ca.gov/?page_id=21360</w:t>
        </w:r>
      </w:hyperlink>
      <w:r w:rsidDel="00000000" w:rsidR="00000000" w:rsidRPr="00000000">
        <w:rPr>
          <w:rtl w:val="0"/>
        </w:rPr>
      </w:r>
    </w:p>
    <w:p w:rsidR="00000000" w:rsidDel="00000000" w:rsidP="00000000" w:rsidRDefault="00000000" w:rsidRPr="00000000" w14:paraId="00000017">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Acquisition of lands, wetlands, and waters for public outdoor recreation, including new areas or additions to existing parks, forests, wildlife management areas, beaches, and other similar areas dedicated to public outdoor recreation, as well as physical connections among them (e.g., trails, waterways, land between recreation areas, wildlife habitat corridors) may be eligible for assistance. </w:t>
      </w:r>
    </w:p>
    <w:p w:rsidR="00000000" w:rsidDel="00000000" w:rsidP="00000000" w:rsidRDefault="00000000" w:rsidRPr="00000000" w14:paraId="00000018">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Development should encompass essential public outdoor recreation activities and the necessary support facilities for public use. Projects could involve a combination of land acquisition and site development. These projects can cater to a diverse range of public outdoor recreation activities and facilities required to enhance the use and enjoyment for the public. These include, and are not limited to: </w:t>
      </w:r>
    </w:p>
    <w:p w:rsidR="00000000" w:rsidDel="00000000" w:rsidP="00000000" w:rsidRDefault="00000000" w:rsidRPr="00000000" w14:paraId="00000019">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Community Parks </w:t>
      </w:r>
    </w:p>
    <w:p w:rsidR="00000000" w:rsidDel="00000000" w:rsidP="00000000" w:rsidRDefault="00000000" w:rsidRPr="00000000" w14:paraId="0000001A">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Campgrounds </w:t>
      </w:r>
    </w:p>
    <w:p w:rsidR="00000000" w:rsidDel="00000000" w:rsidP="00000000" w:rsidRDefault="00000000" w:rsidRPr="00000000" w14:paraId="0000001B">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Playgrounds </w:t>
      </w:r>
    </w:p>
    <w:p w:rsidR="00000000" w:rsidDel="00000000" w:rsidP="00000000" w:rsidRDefault="00000000" w:rsidRPr="00000000" w14:paraId="0000001C">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Sport fields and Courts </w:t>
      </w:r>
    </w:p>
    <w:p w:rsidR="00000000" w:rsidDel="00000000" w:rsidP="00000000" w:rsidRDefault="00000000" w:rsidRPr="00000000" w14:paraId="0000001D">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Picnic Areas and Open-air Pavilions </w:t>
      </w:r>
    </w:p>
    <w:p w:rsidR="00000000" w:rsidDel="00000000" w:rsidP="00000000" w:rsidRDefault="00000000" w:rsidRPr="00000000" w14:paraId="0000001E">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Trails and Tracks for Hiking, Walking, Skating, or Biking </w:t>
      </w:r>
    </w:p>
    <w:p w:rsidR="00000000" w:rsidDel="00000000" w:rsidP="00000000" w:rsidRDefault="00000000" w:rsidRPr="00000000" w14:paraId="0000001F">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Water based Recreation Facilities for Swimming or Boating </w:t>
      </w:r>
    </w:p>
    <w:p w:rsidR="00000000" w:rsidDel="00000000" w:rsidP="00000000" w:rsidRDefault="00000000" w:rsidRPr="00000000" w14:paraId="00000020">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Fishing and Hunting Facilities </w:t>
      </w:r>
    </w:p>
    <w:p w:rsidR="00000000" w:rsidDel="00000000" w:rsidP="00000000" w:rsidRDefault="00000000" w:rsidRPr="00000000" w14:paraId="00000021">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Pools and Splash Pads </w:t>
      </w:r>
    </w:p>
    <w:p w:rsidR="00000000" w:rsidDel="00000000" w:rsidP="00000000" w:rsidRDefault="00000000" w:rsidRPr="00000000" w14:paraId="00000022">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Publicly Accessible Nature Preserves or Conservation Areas </w:t>
      </w:r>
    </w:p>
    <w:p w:rsidR="00000000" w:rsidDel="00000000" w:rsidP="00000000" w:rsidRDefault="00000000" w:rsidRPr="00000000" w14:paraId="00000023">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Community Gardens </w:t>
      </w:r>
    </w:p>
    <w:p w:rsidR="00000000" w:rsidDel="00000000" w:rsidP="00000000" w:rsidRDefault="00000000" w:rsidRPr="00000000" w14:paraId="00000024">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Spectator Facilities such as Amphitheaters or Bandstands </w:t>
      </w:r>
    </w:p>
    <w:p w:rsidR="00000000" w:rsidDel="00000000" w:rsidP="00000000" w:rsidRDefault="00000000" w:rsidRPr="00000000" w14:paraId="00000025">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Renovations of Existing Facilities </w:t>
      </w:r>
    </w:p>
    <w:p w:rsidR="00000000" w:rsidDel="00000000" w:rsidP="00000000" w:rsidRDefault="00000000" w:rsidRPr="00000000" w14:paraId="00000026">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Interpretive Signage </w:t>
      </w:r>
    </w:p>
    <w:p w:rsidR="00000000" w:rsidDel="00000000" w:rsidP="00000000" w:rsidRDefault="00000000" w:rsidRPr="00000000" w14:paraId="00000027">
      <w:pPr>
        <w:shd w:fill="ffffff" w:val="clear"/>
        <w:spacing w:line="240" w:lineRule="auto"/>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28">
      <w:pPr>
        <w:keepNext w:val="1"/>
        <w:widowControl w:val="0"/>
        <w:shd w:fill="ffffff" w:val="clear"/>
        <w:spacing w:line="240" w:lineRule="auto"/>
        <w:ind w:right="102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Parks &amp; Recreation/California Natural Resources Agency: Environmental Enhancement and Mitigation Fund</w:t>
      </w:r>
    </w:p>
    <w:p w:rsidR="00000000" w:rsidDel="00000000" w:rsidP="00000000" w:rsidRDefault="00000000" w:rsidRPr="00000000" w14:paraId="00000029">
      <w:pPr>
        <w:keepNext w:val="1"/>
        <w:widowControl w:val="0"/>
        <w:shd w:fill="ffffff" w:val="clear"/>
        <w:spacing w:line="240" w:lineRule="auto"/>
        <w:ind w:right="102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Spring 2025</w:t>
      </w:r>
    </w:p>
    <w:p w:rsidR="00000000" w:rsidDel="00000000" w:rsidP="00000000" w:rsidRDefault="00000000" w:rsidRPr="00000000" w14:paraId="0000002A">
      <w:pPr>
        <w:keepNext w:val="1"/>
        <w:widowControl w:val="0"/>
        <w:shd w:fill="ffffff" w:val="clear"/>
        <w:spacing w:line="240" w:lineRule="auto"/>
        <w:ind w:right="102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$750,000, aquisition projects can be up to $1,500,000</w:t>
      </w:r>
    </w:p>
    <w:p w:rsidR="00000000" w:rsidDel="00000000" w:rsidP="00000000" w:rsidRDefault="00000000" w:rsidRPr="00000000" w14:paraId="0000002B">
      <w:pPr>
        <w:keepNext w:val="1"/>
        <w:widowControl w:val="0"/>
        <w:shd w:fill="ffffff" w:val="clear"/>
        <w:spacing w:line="240" w:lineRule="auto"/>
        <w:ind w:right="102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w:t>
      </w:r>
    </w:p>
    <w:p w:rsidR="00000000" w:rsidDel="00000000" w:rsidP="00000000" w:rsidRDefault="00000000" w:rsidRPr="00000000" w14:paraId="0000002C">
      <w:pPr>
        <w:keepNext w:val="1"/>
        <w:widowControl w:val="0"/>
        <w:shd w:fill="ffffff" w:val="clear"/>
        <w:spacing w:line="240" w:lineRule="auto"/>
        <w:ind w:right="10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rtl w:val="0"/>
        </w:rPr>
        <w:t xml:space="preserve">Link: </w:t>
      </w:r>
      <w:hyperlink r:id="rId10">
        <w:r w:rsidDel="00000000" w:rsidR="00000000" w:rsidRPr="00000000">
          <w:rPr>
            <w:rFonts w:ascii="Times New Roman" w:cs="Times New Roman" w:eastAsia="Times New Roman" w:hAnsi="Times New Roman"/>
            <w:color w:val="1155cc"/>
            <w:u w:val="single"/>
            <w:rtl w:val="0"/>
          </w:rPr>
          <w:t xml:space="preserve">https://resources.ca.gov/grants/environmental-enhancement-and-mitigation-eem</w:t>
        </w:r>
      </w:hyperlink>
      <w:r w:rsidDel="00000000" w:rsidR="00000000" w:rsidRPr="00000000">
        <w:rPr>
          <w:rtl w:val="0"/>
        </w:rPr>
      </w:r>
    </w:p>
    <w:p w:rsidR="00000000" w:rsidDel="00000000" w:rsidP="00000000" w:rsidRDefault="00000000" w:rsidRPr="00000000" w14:paraId="0000002D">
      <w:pPr>
        <w:keepNext w:val="1"/>
        <w:widowControl w:val="0"/>
        <w:shd w:fill="ffffff" w:val="clear"/>
        <w:spacing w:line="240" w:lineRule="auto"/>
        <w:ind w:right="102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This program was created by California Streets and Highways Code Section 164.56 (Article XIX, Section 1, of the State Constitution), which authorizes the legislature to allocate up to $7 million each fiscal year from the Highway Users Tax Account (Motor Vehicle Revenues, Section 2100) for environmental enhancement and mitigation projects that are directly or indirectly related to the environmental impact of modifying existing transportation facilities or for the design, construction, or expansion of new transportation facilities. EEM projects must contribute to mitigation of the environmental effects of transportation facilities. The California Natural Resources Agency (Agency) prescribes procedures and criteria to evaluate grant project proposals and submits a list of projects recommended for funding to the California Transportation Commission (CTC). The CTC awards grants to projects from the Agency’s list. </w:t>
      </w:r>
      <w:r w:rsidDel="00000000" w:rsidR="00000000" w:rsidRPr="00000000">
        <w:rPr>
          <w:rtl w:val="0"/>
        </w:rPr>
      </w:r>
    </w:p>
    <w:p w:rsidR="00000000" w:rsidDel="00000000" w:rsidP="00000000" w:rsidRDefault="00000000" w:rsidRPr="00000000" w14:paraId="0000002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Local Parks Grant Program</w:t>
      </w:r>
    </w:p>
    <w:p w:rsidR="00000000" w:rsidDel="00000000" w:rsidP="00000000" w:rsidRDefault="00000000" w:rsidRPr="00000000" w14:paraId="00000030">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3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Min $15,000, max $250,000 in grant awards for the Planning and Development track, and $2,500,000 in grant awards for Implementation Grant track</w:t>
      </w:r>
    </w:p>
    <w:p w:rsidR="00000000" w:rsidDel="00000000" w:rsidP="00000000" w:rsidRDefault="00000000" w:rsidRPr="00000000" w14:paraId="000000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Not required, but recommended for implementation grants</w:t>
      </w:r>
    </w:p>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501(c)3 organizations, California Native American Tribes, Native 7871 Organizations, Land Trusts, Fiscally Sponsored Community Organizations, Foundations, and Local Government Agencies (City, County, Regional).</w:t>
      </w:r>
    </w:p>
    <w:p w:rsidR="00000000" w:rsidDel="00000000" w:rsidP="00000000" w:rsidRDefault="00000000" w:rsidRPr="00000000" w14:paraId="000000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parks include land that is owned or managed by a local city, county, park or community service district, land trusts, regional park or open space district, non-profit organization or foundation, or any other entity other than federal and state agencies. Both indoor and outdoor spaces can be considered.</w:t>
      </w:r>
    </w:p>
    <w:p w:rsidR="00000000" w:rsidDel="00000000" w:rsidP="00000000" w:rsidRDefault="00000000" w:rsidRPr="00000000" w14:paraId="00000035">
      <w:pPr>
        <w:spacing w:line="240" w:lineRule="auto"/>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color w:val="1155cc"/>
            <w:u w:val="single"/>
            <w:rtl w:val="0"/>
          </w:rPr>
          <w:t xml:space="preserve">https://artsincaliforniaparks.org/local-parks-grant-program/</w:t>
        </w:r>
      </w:hyperlink>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new multi-year grant program intends to create local community connections to California’s rich and diverse cultural history and natural areas outside of California’s state park boundaries. Eligible projects will enhance connections to local cultural history, local parks, open space or natural areas through community events, programming or installations that help to build sustainable community connections, health and well-being. The Local Parks Grants Program will be managed and administered by </w:t>
      </w:r>
      <w:hyperlink r:id="rId12">
        <w:r w:rsidDel="00000000" w:rsidR="00000000" w:rsidRPr="00000000">
          <w:rPr>
            <w:rFonts w:ascii="Times New Roman" w:cs="Times New Roman" w:eastAsia="Times New Roman" w:hAnsi="Times New Roman"/>
            <w:rtl w:val="0"/>
          </w:rPr>
          <w:t xml:space="preserve">Parks California.</w:t>
        </w:r>
      </w:hyperlink>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program supports the “</w:t>
      </w:r>
      <w:hyperlink r:id="rId13">
        <w:r w:rsidDel="00000000" w:rsidR="00000000" w:rsidRPr="00000000">
          <w:rPr>
            <w:rFonts w:ascii="Times New Roman" w:cs="Times New Roman" w:eastAsia="Times New Roman" w:hAnsi="Times New Roman"/>
            <w:rtl w:val="0"/>
          </w:rPr>
          <w:t xml:space="preserve">Outdoor Access for All</w:t>
        </w:r>
      </w:hyperlink>
      <w:r w:rsidDel="00000000" w:rsidR="00000000" w:rsidRPr="00000000">
        <w:rPr>
          <w:rFonts w:ascii="Times New Roman" w:cs="Times New Roman" w:eastAsia="Times New Roman" w:hAnsi="Times New Roman"/>
          <w:rtl w:val="0"/>
        </w:rPr>
        <w:t xml:space="preserve">” initiative led by Governor Gavin Newsom and First Partner Jennifer Siebel Newsom, along with the Natural Resources Agency’s “</w:t>
      </w:r>
      <w:hyperlink r:id="rId14">
        <w:r w:rsidDel="00000000" w:rsidR="00000000" w:rsidRPr="00000000">
          <w:rPr>
            <w:rFonts w:ascii="Times New Roman" w:cs="Times New Roman" w:eastAsia="Times New Roman" w:hAnsi="Times New Roman"/>
            <w:rtl w:val="0"/>
          </w:rPr>
          <w:t xml:space="preserve">Outdoors for All</w:t>
        </w:r>
      </w:hyperlink>
      <w:r w:rsidDel="00000000" w:rsidR="00000000" w:rsidRPr="00000000">
        <w:rPr>
          <w:rFonts w:ascii="Times New Roman" w:cs="Times New Roman" w:eastAsia="Times New Roman" w:hAnsi="Times New Roman"/>
          <w:rtl w:val="0"/>
        </w:rPr>
        <w:t xml:space="preserve">” initiative, and California State Parks’ </w:t>
      </w:r>
      <w:hyperlink r:id="rId15">
        <w:r w:rsidDel="00000000" w:rsidR="00000000" w:rsidRPr="00000000">
          <w:rPr>
            <w:rFonts w:ascii="Times New Roman" w:cs="Times New Roman" w:eastAsia="Times New Roman" w:hAnsi="Times New Roman"/>
            <w:rtl w:val="0"/>
          </w:rPr>
          <w:t xml:space="preserve">Reexamining Our Past Initiative</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8">
      <w:pPr>
        <w:widowControl w:val="0"/>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widowControl w:val="0"/>
        <w:shd w:fill="ffffff" w:val="clea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Natural Resources Agency: Youth Community Access Grant Program</w:t>
      </w:r>
    </w:p>
    <w:p w:rsidR="00000000" w:rsidDel="00000000" w:rsidP="00000000" w:rsidRDefault="00000000" w:rsidRPr="00000000" w14:paraId="0000003A">
      <w:pPr>
        <w:widowControl w:val="0"/>
        <w:shd w:fill="ffffff" w:val="clea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August 2025</w:t>
      </w:r>
    </w:p>
    <w:p w:rsidR="00000000" w:rsidDel="00000000" w:rsidP="00000000" w:rsidRDefault="00000000" w:rsidRPr="00000000" w14:paraId="0000003B">
      <w:pPr>
        <w:widowControl w:val="0"/>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$25,000 to $500,000</w:t>
      </w:r>
    </w:p>
    <w:p w:rsidR="00000000" w:rsidDel="00000000" w:rsidP="00000000" w:rsidRDefault="00000000" w:rsidRPr="00000000" w14:paraId="0000003C">
      <w:pPr>
        <w:widowControl w:val="0"/>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Local, state, and federal agencies; nonprofit organizations; and federally recognized Native American tribes. Eligible projects must serve youth and directly support access to either natural or cultural resources AND meet the criteria for both low-income AND disadvantaged (not one or the other) communities. (See guidelines for criteria details)</w:t>
      </w:r>
    </w:p>
    <w:p w:rsidR="00000000" w:rsidDel="00000000" w:rsidP="00000000" w:rsidRDefault="00000000" w:rsidRPr="00000000" w14:paraId="0000003D">
      <w:pPr>
        <w:widowControl w:val="0"/>
        <w:shd w:fill="ffffff" w:val="clear"/>
        <w:rPr>
          <w:rFonts w:ascii="Times New Roman" w:cs="Times New Roman" w:eastAsia="Times New Roman" w:hAnsi="Times New Roman"/>
          <w:color w:val="0563c1"/>
          <w:u w:val="single"/>
        </w:rPr>
      </w:pPr>
      <w:r w:rsidDel="00000000" w:rsidR="00000000" w:rsidRPr="00000000">
        <w:rPr>
          <w:rFonts w:ascii="Times New Roman" w:cs="Times New Roman" w:eastAsia="Times New Roman" w:hAnsi="Times New Roman"/>
          <w:b w:val="1"/>
          <w:rtl w:val="0"/>
        </w:rPr>
        <w:t xml:space="preserve">URL:</w:t>
      </w:r>
      <w:r w:rsidDel="00000000" w:rsidR="00000000" w:rsidRPr="00000000">
        <w:rPr>
          <w:rFonts w:ascii="Times New Roman" w:cs="Times New Roman" w:eastAsia="Times New Roman" w:hAnsi="Times New Roman"/>
          <w:rtl w:val="0"/>
        </w:rPr>
        <w:t xml:space="preserve"> </w:t>
      </w:r>
      <w:hyperlink r:id="rId16">
        <w:r w:rsidDel="00000000" w:rsidR="00000000" w:rsidRPr="00000000">
          <w:rPr>
            <w:rFonts w:ascii="Times New Roman" w:cs="Times New Roman" w:eastAsia="Times New Roman" w:hAnsi="Times New Roman"/>
            <w:color w:val="0563c1"/>
            <w:u w:val="single"/>
            <w:rtl w:val="0"/>
          </w:rPr>
          <w:t xml:space="preserve">https://resources.ca.gov/grants/youth?utm_medium=email&amp;utm_source=govdelivery</w:t>
        </w:r>
      </w:hyperlink>
      <w:r w:rsidDel="00000000" w:rsidR="00000000" w:rsidRPr="00000000">
        <w:rPr>
          <w:rtl w:val="0"/>
        </w:rPr>
      </w:r>
    </w:p>
    <w:p w:rsidR="00000000" w:rsidDel="00000000" w:rsidP="00000000" w:rsidRDefault="00000000" w:rsidRPr="00000000" w14:paraId="0000003E">
      <w:pPr>
        <w:widowControl w:val="0"/>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Programs such as the Youth Community Access grant program help advance Outdoor for All, CNRA’s initiative that is expanding parks and outdoors spaces in communities that need them the most, supporting programs to connect people who lack access, fostering a sense of belonging for all Californians in the outdoors, and much more.</w:t>
      </w:r>
    </w:p>
    <w:p w:rsidR="00000000" w:rsidDel="00000000" w:rsidP="00000000" w:rsidRDefault="00000000" w:rsidRPr="00000000" w14:paraId="0000003F">
      <w:pPr>
        <w:widowControl w:val="0"/>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i w:val="1"/>
          <w:u w:val="single"/>
          <w:rtl w:val="0"/>
        </w:rPr>
        <w:t xml:space="preserve">To be eligible for funding, projects must meet ALL the following program requirements: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widowControl w:val="0"/>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Projects must serve youth. For the purposes of this program, youth is defined as a person between the ages of birth and 26 years old. 2. Projects must directly support youth access to either natural or cultural resources. 3. Projects must include design features and program elements to promote youth health, safety, well-being, and comfort.</w:t>
      </w:r>
    </w:p>
    <w:p w:rsidR="00000000" w:rsidDel="00000000" w:rsidP="00000000" w:rsidRDefault="00000000" w:rsidRPr="00000000" w14:paraId="00000041">
      <w:pPr>
        <w:widowControl w:val="0"/>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keepNext w:val="0"/>
        <w:keepLines w:val="0"/>
        <w:pBdr>
          <w:top w:color="auto" w:space="0" w:sz="0" w:val="none"/>
          <w:left w:color="auto" w:space="30" w:sz="0" w:val="none"/>
          <w:bottom w:color="auto" w:space="0" w:sz="0" w:val="none"/>
          <w:right w:color="auto" w:space="0" w:sz="0" w:val="none"/>
          <w:between w:color="auto" w:space="0" w:sz="0" w:val="none"/>
        </w:pBdr>
        <w:shd w:fill="ffffff" w:val="clear"/>
        <w:spacing w:after="0" w:before="0"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Parks California: Route to Parks Grant</w:t>
      </w:r>
    </w:p>
    <w:p w:rsidR="00000000" w:rsidDel="00000000" w:rsidP="00000000" w:rsidRDefault="00000000" w:rsidRPr="00000000" w14:paraId="00000043">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Due Date: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August 2025</w:t>
      </w:r>
    </w:p>
    <w:p w:rsidR="00000000" w:rsidDel="00000000" w:rsidP="00000000" w:rsidRDefault="00000000" w:rsidRPr="00000000" w14:paraId="00000044">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Parks California anticipates awarding</w:t>
        <w:br w:type="textWrapping"/>
        <w:t xml:space="preserve">approximately $1,000,000 with awards averaging $25,000 - 30,000 per grantee.</w:t>
      </w:r>
    </w:p>
    <w:p w:rsidR="00000000" w:rsidDel="00000000" w:rsidP="00000000" w:rsidRDefault="00000000" w:rsidRPr="00000000" w14:paraId="00000045">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Requirements:</w:t>
      </w:r>
      <w:r w:rsidDel="00000000" w:rsidR="00000000" w:rsidRPr="00000000">
        <w:rPr>
          <w:rFonts w:ascii="Times New Roman" w:cs="Times New Roman" w:eastAsia="Times New Roman" w:hAnsi="Times New Roman"/>
          <w:color w:val="222222"/>
          <w:rtl w:val="0"/>
        </w:rPr>
        <w:t xml:space="preserve"> No</w:t>
      </w:r>
    </w:p>
    <w:p w:rsidR="00000000" w:rsidDel="00000000" w:rsidP="00000000" w:rsidRDefault="00000000" w:rsidRPr="00000000" w14:paraId="00000046">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w:t>
      </w: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47">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501(c)3 Organizations</w:t>
      </w:r>
    </w:p>
    <w:p w:rsidR="00000000" w:rsidDel="00000000" w:rsidP="00000000" w:rsidRDefault="00000000" w:rsidRPr="00000000" w14:paraId="00000048">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California Native American Tribes (inclusive of federally and non-federally recognized tribes)</w:t>
      </w:r>
    </w:p>
    <w:p w:rsidR="00000000" w:rsidDel="00000000" w:rsidP="00000000" w:rsidRDefault="00000000" w:rsidRPr="00000000" w14:paraId="00000049">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Native 7871 Organizations</w:t>
      </w:r>
    </w:p>
    <w:p w:rsidR="00000000" w:rsidDel="00000000" w:rsidP="00000000" w:rsidRDefault="00000000" w:rsidRPr="00000000" w14:paraId="0000004A">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Fiscally sponsored Community Organizations</w:t>
      </w:r>
    </w:p>
    <w:p w:rsidR="00000000" w:rsidDel="00000000" w:rsidP="00000000" w:rsidRDefault="00000000" w:rsidRPr="00000000" w14:paraId="0000004B">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Government Agencies</w:t>
      </w:r>
    </w:p>
    <w:p w:rsidR="00000000" w:rsidDel="00000000" w:rsidP="00000000" w:rsidRDefault="00000000" w:rsidRPr="00000000" w14:paraId="0000004C">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17">
        <w:r w:rsidDel="00000000" w:rsidR="00000000" w:rsidRPr="00000000">
          <w:rPr>
            <w:rFonts w:ascii="Times New Roman" w:cs="Times New Roman" w:eastAsia="Times New Roman" w:hAnsi="Times New Roman"/>
            <w:color w:val="1155cc"/>
            <w:u w:val="single"/>
            <w:rtl w:val="0"/>
          </w:rPr>
          <w:t xml:space="preserve">Route to Parks Grants</w:t>
        </w:r>
      </w:hyperlink>
      <w:r w:rsidDel="00000000" w:rsidR="00000000" w:rsidRPr="00000000">
        <w:rPr>
          <w:rtl w:val="0"/>
        </w:rPr>
      </w:r>
    </w:p>
    <w:p w:rsidR="00000000" w:rsidDel="00000000" w:rsidP="00000000" w:rsidRDefault="00000000" w:rsidRPr="00000000" w14:paraId="0000004D">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w:t>
      </w: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4E">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Primarily provide transportation to/from </w:t>
      </w:r>
      <w:hyperlink r:id="rId18">
        <w:r w:rsidDel="00000000" w:rsidR="00000000" w:rsidRPr="00000000">
          <w:rPr>
            <w:rFonts w:ascii="Times New Roman" w:cs="Times New Roman" w:eastAsia="Times New Roman" w:hAnsi="Times New Roman"/>
            <w:color w:val="dca10d"/>
            <w:u w:val="single"/>
            <w:rtl w:val="0"/>
          </w:rPr>
          <w:t xml:space="preserve">California State Parks and beaches</w:t>
        </w:r>
      </w:hyperlink>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4F">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Offer a valuable recreational, environmental, cultural, or historical learning experiences;</w:t>
      </w:r>
    </w:p>
    <w:p w:rsidR="00000000" w:rsidDel="00000000" w:rsidP="00000000" w:rsidRDefault="00000000" w:rsidRPr="00000000" w14:paraId="00000050">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Reach underrepresented communities who may face challenges getting to or enjoying parks, and/or lack opportunities to create meaningful connections to nature;</w:t>
      </w:r>
    </w:p>
    <w:p w:rsidR="00000000" w:rsidDel="00000000" w:rsidP="00000000" w:rsidRDefault="00000000" w:rsidRPr="00000000" w14:paraId="00000051">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Address parts of the state with the greatest transportation needs.</w:t>
      </w:r>
    </w:p>
    <w:p w:rsidR="00000000" w:rsidDel="00000000" w:rsidP="00000000" w:rsidRDefault="00000000" w:rsidRPr="00000000" w14:paraId="00000052">
      <w:p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firstLine="720"/>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Preference will be given to proposals that:</w:t>
      </w:r>
    </w:p>
    <w:p w:rsidR="00000000" w:rsidDel="00000000" w:rsidP="00000000" w:rsidRDefault="00000000" w:rsidRPr="00000000" w14:paraId="00000053">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Include programming and/or experiences at California State Parks that connect people to inland waterways, lakes, rivers, watersheds, and water systems;</w:t>
      </w:r>
    </w:p>
    <w:p w:rsidR="00000000" w:rsidDel="00000000" w:rsidP="00000000" w:rsidRDefault="00000000" w:rsidRPr="00000000" w14:paraId="00000054">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Deliver memorable experiences in nature through collaboration with other stakeholders to build expertise and deliver programs that they alone would not be able to provide;</w:t>
      </w:r>
    </w:p>
    <w:p w:rsidR="00000000" w:rsidDel="00000000" w:rsidP="00000000" w:rsidRDefault="00000000" w:rsidRPr="00000000" w14:paraId="00000055">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Provide participants with multiple meaningful outdoor experiences in parks; </w:t>
      </w:r>
    </w:p>
    <w:p w:rsidR="00000000" w:rsidDel="00000000" w:rsidP="00000000" w:rsidRDefault="00000000" w:rsidRPr="00000000" w14:paraId="00000056">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Strengthen collaboration and partnership with California State Parks;</w:t>
      </w:r>
    </w:p>
    <w:p w:rsidR="00000000" w:rsidDel="00000000" w:rsidP="00000000" w:rsidRDefault="00000000" w:rsidRPr="00000000" w14:paraId="00000057">
      <w:pPr>
        <w:numPr>
          <w:ilvl w:val="1"/>
          <w:numId w:val="1"/>
        </w:numPr>
        <w:pBdr>
          <w:top w:color="auto" w:space="0" w:sz="0" w:val="none"/>
          <w:left w:color="auto" w:space="30" w:sz="0" w:val="none"/>
          <w:bottom w:color="auto" w:space="0" w:sz="0" w:val="none"/>
          <w:right w:color="auto" w:space="0" w:sz="0" w:val="none"/>
          <w:between w:color="auto" w:space="0" w:sz="0" w:val="none"/>
        </w:pBdr>
        <w:shd w:fill="ffffff" w:val="clea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Have an innovative and relevant transportation approach for participants.</w:t>
      </w:r>
      <w:r w:rsidDel="00000000" w:rsidR="00000000" w:rsidRPr="00000000">
        <w:rPr>
          <w:rtl w:val="0"/>
        </w:rPr>
      </w:r>
    </w:p>
    <w:p w:rsidR="00000000" w:rsidDel="00000000" w:rsidP="00000000" w:rsidRDefault="00000000" w:rsidRPr="00000000" w14:paraId="00000058">
      <w:pPr>
        <w:widowControl w:val="0"/>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widowControl w:val="0"/>
        <w:spacing w:line="237.4049949645996" w:lineRule="auto"/>
        <w:ind w:right="-27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State Parks: Off-Highway Vehicle (OHV) Grants Program</w:t>
      </w:r>
    </w:p>
    <w:p w:rsidR="00000000" w:rsidDel="00000000" w:rsidP="00000000" w:rsidRDefault="00000000" w:rsidRPr="00000000" w14:paraId="0000005A">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October 2025</w:t>
      </w:r>
    </w:p>
    <w:p w:rsidR="00000000" w:rsidDel="00000000" w:rsidP="00000000" w:rsidRDefault="00000000" w:rsidRPr="00000000" w14:paraId="0000005B">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$10 million, depending on project scope</w:t>
      </w:r>
    </w:p>
    <w:p w:rsidR="00000000" w:rsidDel="00000000" w:rsidP="00000000" w:rsidRDefault="00000000" w:rsidRPr="00000000" w14:paraId="0000005C">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Generally 25% match required for most projects</w:t>
      </w:r>
    </w:p>
    <w:p w:rsidR="00000000" w:rsidDel="00000000" w:rsidP="00000000" w:rsidRDefault="00000000" w:rsidRPr="00000000" w14:paraId="0000005D">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Local and federal government agencies, special districts, educational institutions, federally recognized Native American tribes, and nonprofits</w:t>
      </w:r>
    </w:p>
    <w:p w:rsidR="00000000" w:rsidDel="00000000" w:rsidP="00000000" w:rsidRDefault="00000000" w:rsidRPr="00000000" w14:paraId="0000005E">
      <w:pPr>
        <w:widowControl w:val="0"/>
        <w:spacing w:line="237.4049949645996" w:lineRule="auto"/>
        <w:ind w:right="-270"/>
        <w:rPr>
          <w:rFonts w:ascii="Times New Roman" w:cs="Times New Roman" w:eastAsia="Times New Roman" w:hAnsi="Times New Roman"/>
          <w:color w:val="1155cc"/>
          <w:u w:val="single"/>
        </w:rPr>
      </w:pPr>
      <w:hyperlink r:id="rId19">
        <w:r w:rsidDel="00000000" w:rsidR="00000000" w:rsidRPr="00000000">
          <w:rPr>
            <w:rFonts w:ascii="Times New Roman" w:cs="Times New Roman" w:eastAsia="Times New Roman" w:hAnsi="Times New Roman"/>
            <w:color w:val="1155cc"/>
            <w:u w:val="single"/>
            <w:rtl w:val="0"/>
          </w:rPr>
          <w:t xml:space="preserve">OHV Grants Program Link</w:t>
        </w:r>
      </w:hyperlink>
      <w:r w:rsidDel="00000000" w:rsidR="00000000" w:rsidRPr="00000000">
        <w:rPr>
          <w:rtl w:val="0"/>
        </w:rPr>
      </w:r>
    </w:p>
    <w:p w:rsidR="00000000" w:rsidDel="00000000" w:rsidP="00000000" w:rsidRDefault="00000000" w:rsidRPr="00000000" w14:paraId="0000005F">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OHV Grants Program supports the management, maintenance, and enhancement of off-highway vehicle recreation areas across California. Eligible projects include ground operations, restoration, law enforcement, and education programs that promote responsible OHV use and environmental protection.</w:t>
      </w:r>
    </w:p>
    <w:p w:rsidR="00000000" w:rsidDel="00000000" w:rsidP="00000000" w:rsidRDefault="00000000" w:rsidRPr="00000000" w14:paraId="00000060">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widowControl w:val="0"/>
        <w:spacing w:before="6.26800537109375" w:line="237.4049949645996" w:lineRule="auto"/>
        <w:ind w:right="200.9545898437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Department of Parks and Recreation: Outdoor Equity Grant Program (Round 2) </w:t>
      </w:r>
    </w:p>
    <w:p w:rsidR="00000000" w:rsidDel="00000000" w:rsidP="00000000" w:rsidRDefault="00000000" w:rsidRPr="00000000" w14:paraId="00000062">
      <w:pPr>
        <w:widowControl w:val="0"/>
        <w:spacing w:before="12.95135498046875" w:line="239.48344230651855" w:lineRule="auto"/>
        <w:ind w:right="18.051757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Due: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December 2026 (est.)</w:t>
      </w:r>
    </w:p>
    <w:p w:rsidR="00000000" w:rsidDel="00000000" w:rsidP="00000000" w:rsidRDefault="00000000" w:rsidRPr="00000000" w14:paraId="0000006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 </w:t>
      </w:r>
    </w:p>
    <w:p w:rsidR="00000000" w:rsidDel="00000000" w:rsidP="00000000" w:rsidRDefault="00000000" w:rsidRPr="00000000" w14:paraId="00000064">
      <w:pPr>
        <w:widowControl w:val="0"/>
        <w:spacing w:before="15.02960205078125" w:line="239.48334217071533" w:lineRule="auto"/>
        <w:ind w:right="45.137939453125"/>
        <w:rPr>
          <w:rFonts w:ascii="Times New Roman" w:cs="Times New Roman" w:eastAsia="Times New Roman" w:hAnsi="Times New Roman"/>
        </w:rPr>
      </w:pPr>
      <w:hyperlink r:id="rId20">
        <w:r w:rsidDel="00000000" w:rsidR="00000000" w:rsidRPr="00000000">
          <w:rPr>
            <w:rFonts w:ascii="Times New Roman" w:cs="Times New Roman" w:eastAsia="Times New Roman" w:hAnsi="Times New Roman"/>
            <w:color w:val="1155cc"/>
            <w:u w:val="single"/>
            <w:rtl w:val="0"/>
          </w:rPr>
          <w:t xml:space="preserve">https://www.parks.ca.gov/?page_id=30443</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5">
      <w:pPr>
        <w:widowControl w:val="0"/>
        <w:spacing w:before="15.02960205078125" w:line="239.48334217071533" w:lineRule="auto"/>
        <w:ind w:right="45.1379394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Outdoor Equity Grants Program (OEP) will increase the ability of residents in low income urban and rural communities to participate in outdoor experiences at state parks and other public lands. OEP grants will improve the health and wellness of Californians by connecting underserved communities to natural areas throughout California. </w:t>
      </w:r>
      <w:r w:rsidDel="00000000" w:rsidR="00000000" w:rsidRPr="00000000">
        <w:rPr>
          <w:rtl w:val="0"/>
        </w:rPr>
      </w:r>
    </w:p>
    <w:p w:rsidR="00000000" w:rsidDel="00000000" w:rsidP="00000000" w:rsidRDefault="00000000" w:rsidRPr="00000000" w14:paraId="00000066">
      <w:pPr>
        <w:widowControl w:val="0"/>
        <w:spacing w:before="15.02960205078125" w:line="239.48334217071533" w:lineRule="auto"/>
        <w:ind w:right="45.1379394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hd w:fill="ffffff" w:val="clear"/>
        <w:spacing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California Department of Parks and Recreation: Habitat Conservation Fund </w:t>
      </w:r>
    </w:p>
    <w:p w:rsidR="00000000" w:rsidDel="00000000" w:rsidP="00000000" w:rsidRDefault="00000000" w:rsidRPr="00000000" w14:paraId="00000068">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highlight w:val="yellow"/>
          <w:rtl w:val="0"/>
        </w:rPr>
        <w:t xml:space="preserve">2026</w:t>
      </w:r>
    </w:p>
    <w:p w:rsidR="00000000" w:rsidDel="00000000" w:rsidP="00000000" w:rsidRDefault="00000000" w:rsidRPr="00000000" w14:paraId="00000069">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No minimum or maximum grant request</w:t>
      </w:r>
    </w:p>
    <w:p w:rsidR="00000000" w:rsidDel="00000000" w:rsidP="00000000" w:rsidRDefault="00000000" w:rsidRPr="00000000" w14:paraId="0000006A">
      <w:pPr>
        <w:shd w:fill="ffffff" w:val="clear"/>
        <w:spacing w:line="240" w:lineRule="auto"/>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Yes - 1:1</w:t>
      </w:r>
      <w:r w:rsidDel="00000000" w:rsidR="00000000" w:rsidRPr="00000000">
        <w:rPr>
          <w:rtl w:val="0"/>
        </w:rPr>
      </w:r>
    </w:p>
    <w:p w:rsidR="00000000" w:rsidDel="00000000" w:rsidP="00000000" w:rsidRDefault="00000000" w:rsidRPr="00000000" w14:paraId="0000006B">
      <w:pPr>
        <w:shd w:fill="ffffff" w:val="clear"/>
        <w:spacing w:line="240" w:lineRule="auto"/>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color w:val="222222"/>
          <w:rtl w:val="0"/>
        </w:rPr>
        <w:t xml:space="preserve">URL: </w:t>
      </w:r>
      <w:hyperlink r:id="rId21">
        <w:r w:rsidDel="00000000" w:rsidR="00000000" w:rsidRPr="00000000">
          <w:rPr>
            <w:rFonts w:ascii="Times New Roman" w:cs="Times New Roman" w:eastAsia="Times New Roman" w:hAnsi="Times New Roman"/>
            <w:color w:val="1155cc"/>
            <w:u w:val="single"/>
            <w:rtl w:val="0"/>
          </w:rPr>
          <w:t xml:space="preserve">https://www.parks.ca.gov/?page_id=21361 </w:t>
        </w:r>
      </w:hyperlink>
      <w:r w:rsidDel="00000000" w:rsidR="00000000" w:rsidRPr="00000000">
        <w:rPr>
          <w:rtl w:val="0"/>
        </w:rPr>
      </w:r>
    </w:p>
    <w:p w:rsidR="00000000" w:rsidDel="00000000" w:rsidP="00000000" w:rsidRDefault="00000000" w:rsidRPr="00000000" w14:paraId="0000006C">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Purpose: </w:t>
      </w:r>
      <w:r w:rsidDel="00000000" w:rsidR="00000000" w:rsidRPr="00000000">
        <w:rPr>
          <w:rFonts w:ascii="Times New Roman" w:cs="Times New Roman" w:eastAsia="Times New Roman" w:hAnsi="Times New Roman"/>
          <w:color w:val="222222"/>
          <w:rtl w:val="0"/>
        </w:rPr>
        <w:t xml:space="preserve">Nature interpretation programs to bring urban residents into park and wildlife areas, protection of various plant and animal species, and acquisition and development of wildlife corridors and trails.</w:t>
      </w:r>
    </w:p>
    <w:p w:rsidR="00000000" w:rsidDel="00000000" w:rsidP="00000000" w:rsidRDefault="00000000" w:rsidRPr="00000000" w14:paraId="0000006D">
      <w:pPr>
        <w:shd w:fill="ffffff" w:val="clear"/>
        <w:spacing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6E">
      <w:pPr>
        <w:shd w:fill="ffffff" w:val="clear"/>
        <w:spacing w:line="240" w:lineRule="auto"/>
        <w:rPr>
          <w:rFonts w:ascii="Times New Roman" w:cs="Times New Roman" w:eastAsia="Times New Roman" w:hAnsi="Times New Roman"/>
          <w:b w:val="1"/>
          <w:color w:val="222222"/>
          <w:highlight w:val="yellow"/>
          <w:u w:val="single"/>
        </w:rPr>
      </w:pPr>
      <w:r w:rsidDel="00000000" w:rsidR="00000000" w:rsidRPr="00000000">
        <w:rPr>
          <w:rFonts w:ascii="Times New Roman" w:cs="Times New Roman" w:eastAsia="Times New Roman" w:hAnsi="Times New Roman"/>
          <w:b w:val="1"/>
          <w:color w:val="222222"/>
          <w:highlight w:val="yellow"/>
          <w:u w:val="single"/>
          <w:rtl w:val="0"/>
        </w:rPr>
        <w:t xml:space="preserve">California Department of Parks and Recreation: Recreational Trails Program</w:t>
      </w:r>
    </w:p>
    <w:p w:rsidR="00000000" w:rsidDel="00000000" w:rsidP="00000000" w:rsidRDefault="00000000" w:rsidRPr="00000000" w14:paraId="0000006F">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Deadline</w:t>
      </w:r>
      <w:r w:rsidDel="00000000" w:rsidR="00000000" w:rsidRPr="00000000">
        <w:rPr>
          <w:rFonts w:ascii="Times New Roman" w:cs="Times New Roman" w:eastAsia="Times New Roman" w:hAnsi="Times New Roman"/>
          <w:color w:val="222222"/>
          <w:highlight w:val="yellow"/>
          <w:rtl w:val="0"/>
        </w:rPr>
        <w:t xml:space="preserve">: 2026</w:t>
        <w:br w:type="textWrapping"/>
      </w:r>
      <w:r w:rsidDel="00000000" w:rsidR="00000000" w:rsidRPr="00000000">
        <w:rPr>
          <w:rFonts w:ascii="Times New Roman" w:cs="Times New Roman" w:eastAsia="Times New Roman" w:hAnsi="Times New Roman"/>
          <w:b w:val="1"/>
          <w:color w:val="222222"/>
          <w:highlight w:val="yellow"/>
          <w:rtl w:val="0"/>
        </w:rPr>
        <w:t xml:space="preserve">Amount</w:t>
      </w:r>
      <w:r w:rsidDel="00000000" w:rsidR="00000000" w:rsidRPr="00000000">
        <w:rPr>
          <w:rFonts w:ascii="Times New Roman" w:cs="Times New Roman" w:eastAsia="Times New Roman" w:hAnsi="Times New Roman"/>
          <w:color w:val="222222"/>
          <w:highlight w:val="yellow"/>
          <w:rtl w:val="0"/>
        </w:rPr>
        <w:t xml:space="preserve">: No minimum or maximum grant request</w:t>
      </w:r>
    </w:p>
    <w:p w:rsidR="00000000" w:rsidDel="00000000" w:rsidP="00000000" w:rsidRDefault="00000000" w:rsidRPr="00000000" w14:paraId="00000070">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Match</w:t>
      </w:r>
      <w:r w:rsidDel="00000000" w:rsidR="00000000" w:rsidRPr="00000000">
        <w:rPr>
          <w:rFonts w:ascii="Times New Roman" w:cs="Times New Roman" w:eastAsia="Times New Roman" w:hAnsi="Times New Roman"/>
          <w:color w:val="222222"/>
          <w:highlight w:val="yellow"/>
          <w:rtl w:val="0"/>
        </w:rPr>
        <w:t xml:space="preserve">: Yes - 12%</w:t>
        <w:br w:type="textWrapping"/>
      </w:r>
      <w:r w:rsidDel="00000000" w:rsidR="00000000" w:rsidRPr="00000000">
        <w:rPr>
          <w:rFonts w:ascii="Times New Roman" w:cs="Times New Roman" w:eastAsia="Times New Roman" w:hAnsi="Times New Roman"/>
          <w:b w:val="1"/>
          <w:color w:val="222222"/>
          <w:highlight w:val="yellow"/>
          <w:rtl w:val="0"/>
        </w:rPr>
        <w:t xml:space="preserve">Eligibility</w:t>
      </w:r>
      <w:r w:rsidDel="00000000" w:rsidR="00000000" w:rsidRPr="00000000">
        <w:rPr>
          <w:rFonts w:ascii="Times New Roman" w:cs="Times New Roman" w:eastAsia="Times New Roman" w:hAnsi="Times New Roman"/>
          <w:color w:val="222222"/>
          <w:highlight w:val="yellow"/>
          <w:rtl w:val="0"/>
        </w:rPr>
        <w:t xml:space="preserve">: Cities, counties, districts, state agencies, federal agencies and nonprofits with management responsibilities of public lands </w:t>
      </w:r>
    </w:p>
    <w:p w:rsidR="00000000" w:rsidDel="00000000" w:rsidP="00000000" w:rsidRDefault="00000000" w:rsidRPr="00000000" w14:paraId="00000071">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URL: </w:t>
      </w:r>
      <w:hyperlink r:id="rId22">
        <w:r w:rsidDel="00000000" w:rsidR="00000000" w:rsidRPr="00000000">
          <w:rPr>
            <w:rFonts w:ascii="Times New Roman" w:cs="Times New Roman" w:eastAsia="Times New Roman" w:hAnsi="Times New Roman"/>
            <w:color w:val="1155cc"/>
            <w:highlight w:val="yellow"/>
            <w:u w:val="single"/>
            <w:rtl w:val="0"/>
          </w:rPr>
          <w:t xml:space="preserve">https://www.parks.ca.gov/?page_id=24324</w:t>
        </w:r>
      </w:hyperlink>
      <w:r w:rsidDel="00000000" w:rsidR="00000000" w:rsidRPr="00000000">
        <w:rPr>
          <w:rtl w:val="0"/>
        </w:rPr>
      </w:r>
    </w:p>
    <w:p w:rsidR="00000000" w:rsidDel="00000000" w:rsidP="00000000" w:rsidRDefault="00000000" w:rsidRPr="00000000" w14:paraId="00000072">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highlight w:val="yellow"/>
          <w:rtl w:val="0"/>
        </w:rPr>
        <w:t xml:space="preserve">The non-motorized RTP funds recreation trail projects for pedestrians, bicyclists, and equestrians that may also serve as non-motorized transportation corridors.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rFonts w:ascii="Arial" w:cs="Arial" w:eastAsia="Arial" w:hAnsi="Arial"/>
        <w:color w:val="222222"/>
        <w:sz w:val="22"/>
        <w:szCs w:val="22"/>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parks.ca.gov/?page_id=30443" TargetMode="External"/><Relationship Id="rId11" Type="http://schemas.openxmlformats.org/officeDocument/2006/relationships/hyperlink" Target="https://artsincaliforniaparks.org/local-parks-grant-program/" TargetMode="External"/><Relationship Id="rId22" Type="http://schemas.openxmlformats.org/officeDocument/2006/relationships/hyperlink" Target="https://www.parks.ca.gov/?page_id=24324" TargetMode="External"/><Relationship Id="rId10" Type="http://schemas.openxmlformats.org/officeDocument/2006/relationships/hyperlink" Target="https://resources.ca.gov/grants/environmental-enhancement-and-mitigation-eem" TargetMode="External"/><Relationship Id="rId21" Type="http://schemas.openxmlformats.org/officeDocument/2006/relationships/hyperlink" Target="https://www.parks.ca.gov/?page_id=21361" TargetMode="External"/><Relationship Id="rId13" Type="http://schemas.openxmlformats.org/officeDocument/2006/relationships/hyperlink" Target="https://www.gov.ca.gov/outdooraccessforall" TargetMode="External"/><Relationship Id="rId12" Type="http://schemas.openxmlformats.org/officeDocument/2006/relationships/hyperlink" Target="http://www.parkscalifornia.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arks.ca.gov/?page_id=21360" TargetMode="External"/><Relationship Id="rId15" Type="http://schemas.openxmlformats.org/officeDocument/2006/relationships/hyperlink" Target="http://parks.ca.gov/?page_id=30464" TargetMode="External"/><Relationship Id="rId14" Type="http://schemas.openxmlformats.org/officeDocument/2006/relationships/hyperlink" Target="https://resources.ca.gov/Initiatives/Access-for-All" TargetMode="External"/><Relationship Id="rId17" Type="http://schemas.openxmlformats.org/officeDocument/2006/relationships/hyperlink" Target="https://parkscalifornia.org/park-projects/grants-for-parks/route-to-parks-grants/about-route-to-parks/" TargetMode="External"/><Relationship Id="rId16" Type="http://schemas.openxmlformats.org/officeDocument/2006/relationships/hyperlink" Target="https://resources.ca.gov/grants/youth?utm_medium=email&amp;utm_source=govdelivery" TargetMode="External"/><Relationship Id="rId5" Type="http://schemas.openxmlformats.org/officeDocument/2006/relationships/styles" Target="styles.xml"/><Relationship Id="rId19" Type="http://schemas.openxmlformats.org/officeDocument/2006/relationships/hyperlink" Target="https://ohv.parks.ca.gov/?page_id=24881" TargetMode="External"/><Relationship Id="rId6" Type="http://schemas.openxmlformats.org/officeDocument/2006/relationships/image" Target="media/image1.png"/><Relationship Id="rId18" Type="http://schemas.openxmlformats.org/officeDocument/2006/relationships/hyperlink" Target="https://csparks.maps.arcgis.com/apps/webappviewer/index.html?id=f96a883ff4154455b23bdc119f4574a9" TargetMode="External"/><Relationship Id="rId7" Type="http://schemas.openxmlformats.org/officeDocument/2006/relationships/hyperlink" Target="https://www.parks.ca.gov/?page_id=30578" TargetMode="External"/><Relationship Id="rId8" Type="http://schemas.openxmlformats.org/officeDocument/2006/relationships/hyperlink" Target="https://t.e2ma.net/click/3fjiik/v9ow927e/3zecu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