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Greater Williamsburg Trauma-Informed Community Network </w:t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b w:val="1"/>
          <w:sz w:val="22"/>
          <w:szCs w:val="22"/>
        </w:rPr>
      </w:pPr>
      <w:hyperlink r:id="rId7">
        <w:r w:rsidDel="00000000" w:rsidR="00000000" w:rsidRPr="00000000">
          <w:rPr>
            <w:b w:val="1"/>
            <w:color w:val="0000ff"/>
            <w:sz w:val="22"/>
            <w:szCs w:val="22"/>
            <w:u w:val="single"/>
            <w:rtl w:val="0"/>
          </w:rPr>
          <w:t xml:space="preserve">www.uwvp.org/gwticn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General Membership Meeting</w:t>
      </w:r>
      <w:r w:rsidDel="00000000" w:rsidR="00000000" w:rsidRPr="00000000">
        <w:rPr>
          <w:b w:val="1"/>
          <w:sz w:val="20"/>
          <w:szCs w:val="20"/>
          <w:rtl w:val="0"/>
        </w:rPr>
        <w:t xml:space="preserve"> (HYBRID)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Registration is suggested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June 10, 2024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9:00 a.m. – 11:00 a.m. </w:t>
      </w:r>
    </w:p>
    <w:p w:rsidR="00000000" w:rsidDel="00000000" w:rsidP="00000000" w:rsidRDefault="00000000" w:rsidRPr="00000000" w14:paraId="0000000A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United Way of VA Peninsula</w:t>
        <w:br w:type="textWrapping"/>
        <w:t xml:space="preserve">101 York Crossing Rd.</w:t>
        <w:br w:type="textWrapping"/>
        <w:t xml:space="preserve">Yorktown, VA </w:t>
      </w:r>
    </w:p>
    <w:p w:rsidR="00000000" w:rsidDel="00000000" w:rsidP="00000000" w:rsidRDefault="00000000" w:rsidRPr="00000000" w14:paraId="0000000C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Welcome!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Special Business</w:t>
      </w:r>
    </w:p>
    <w:p w:rsidR="00000000" w:rsidDel="00000000" w:rsidP="00000000" w:rsidRDefault="00000000" w:rsidRPr="00000000" w14:paraId="00000012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Back to basics: Our initial vision for the TICN</w:t>
      </w:r>
    </w:p>
    <w:p w:rsidR="00000000" w:rsidDel="00000000" w:rsidP="00000000" w:rsidRDefault="00000000" w:rsidRPr="00000000" w14:paraId="00000014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left="144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We’re a Network, not a Non-profit. </w:t>
      </w:r>
    </w:p>
    <w:p w:rsidR="00000000" w:rsidDel="00000000" w:rsidP="00000000" w:rsidRDefault="00000000" w:rsidRPr="00000000" w14:paraId="00000016">
      <w:pPr>
        <w:ind w:left="144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44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There is still an overwhelming need to support our workers through their experiences of burnout and vicarious trauma. </w:t>
      </w:r>
    </w:p>
    <w:p w:rsidR="00000000" w:rsidDel="00000000" w:rsidP="00000000" w:rsidRDefault="00000000" w:rsidRPr="00000000" w14:paraId="00000018">
      <w:pPr>
        <w:ind w:left="144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4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Shari’s work with the TICN will end in October.  </w:t>
      </w:r>
    </w:p>
    <w:p w:rsidR="00000000" w:rsidDel="00000000" w:rsidP="00000000" w:rsidRDefault="00000000" w:rsidRPr="00000000" w14:paraId="0000001A">
      <w:pPr>
        <w:ind w:left="144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4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Let’s grieve our losses, share what’s not working about how the TICN operates, and plan for a return to our basic mission.  </w:t>
      </w:r>
    </w:p>
    <w:p w:rsidR="00000000" w:rsidDel="00000000" w:rsidP="00000000" w:rsidRDefault="00000000" w:rsidRPr="00000000" w14:paraId="0000001C">
      <w:pPr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rPr>
          <w:b w:val="1"/>
          <w:color w:val="222222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A Plan for Moving Forward </w:t>
      </w:r>
    </w:p>
    <w:p w:rsidR="00000000" w:rsidDel="00000000" w:rsidP="00000000" w:rsidRDefault="00000000" w:rsidRPr="00000000" w14:paraId="0000001E">
      <w:pPr>
        <w:ind w:left="1440" w:firstLine="0"/>
        <w:rPr>
          <w:b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4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Three basic functions of the General Membership gatherings:</w:t>
      </w:r>
    </w:p>
    <w:p w:rsidR="00000000" w:rsidDel="00000000" w:rsidP="00000000" w:rsidRDefault="00000000" w:rsidRPr="00000000" w14:paraId="00000020">
      <w:pPr>
        <w:ind w:left="144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Train, discuss, learn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Socialize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Share resources and information</w:t>
      </w:r>
    </w:p>
    <w:p w:rsidR="00000000" w:rsidDel="00000000" w:rsidP="00000000" w:rsidRDefault="00000000" w:rsidRPr="00000000" w14:paraId="00000024">
      <w:pPr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ab/>
        <w:tab/>
        <w:t xml:space="preserve">How do we sustain the TICN?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b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360"/>
        <w:rPr>
          <w:b w:val="1"/>
          <w:color w:val="222222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C. The Conclusion of the Agency Self-Assessment Project </w:t>
      </w:r>
    </w:p>
    <w:p w:rsidR="00000000" w:rsidDel="00000000" w:rsidP="00000000" w:rsidRDefault="00000000" w:rsidRPr="00000000" w14:paraId="00000028">
      <w:pPr>
        <w:ind w:left="720" w:firstLine="360"/>
        <w:rPr>
          <w:b w:val="1"/>
          <w:color w:val="222222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9">
      <w:pPr>
        <w:ind w:left="144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With an additional VDSS award of $10,000, there is discussion for a professional day of development. There is an opportunity to partner with the Historic Triangle Drug Prevention Coalition in planning this community gathering. </w:t>
      </w:r>
    </w:p>
    <w:p w:rsidR="00000000" w:rsidDel="00000000" w:rsidP="00000000" w:rsidRDefault="00000000" w:rsidRPr="00000000" w14:paraId="0000002A">
      <w:pPr>
        <w:ind w:left="144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44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The TICN seeks to invite all workers to this gathering to receive specific training that meets </w:t>
      </w:r>
      <w:r w:rsidDel="00000000" w:rsidR="00000000" w:rsidRPr="00000000">
        <w:rPr>
          <w:i w:val="1"/>
          <w:color w:val="222222"/>
          <w:rtl w:val="0"/>
        </w:rPr>
        <w:t xml:space="preserve">some of the needs</w:t>
      </w:r>
      <w:r w:rsidDel="00000000" w:rsidR="00000000" w:rsidRPr="00000000">
        <w:rPr>
          <w:color w:val="222222"/>
          <w:rtl w:val="0"/>
        </w:rPr>
        <w:t xml:space="preserve"> revealed in the assessment. </w:t>
      </w:r>
    </w:p>
    <w:p w:rsidR="00000000" w:rsidDel="00000000" w:rsidP="00000000" w:rsidRDefault="00000000" w:rsidRPr="00000000" w14:paraId="0000002C">
      <w:pPr>
        <w:ind w:left="144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44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The TICN’s desire is to train both agency leaders/supervisors and general workers in these focused training opportunities (as identified from the assessment): </w:t>
      </w:r>
    </w:p>
    <w:p w:rsidR="00000000" w:rsidDel="00000000" w:rsidP="00000000" w:rsidRDefault="00000000" w:rsidRPr="00000000" w14:paraId="0000002E">
      <w:pPr>
        <w:ind w:left="144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44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1. De-escalating conflicts</w:t>
      </w:r>
    </w:p>
    <w:p w:rsidR="00000000" w:rsidDel="00000000" w:rsidP="00000000" w:rsidRDefault="00000000" w:rsidRPr="00000000" w14:paraId="00000030">
      <w:pPr>
        <w:ind w:left="144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2. Managing Toxic Stress</w:t>
      </w:r>
    </w:p>
    <w:p w:rsidR="00000000" w:rsidDel="00000000" w:rsidP="00000000" w:rsidRDefault="00000000" w:rsidRPr="00000000" w14:paraId="00000031">
      <w:pPr>
        <w:ind w:left="144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3. Encouraging an internal feedback loop on agency culture, programs and services</w:t>
      </w:r>
    </w:p>
    <w:p w:rsidR="00000000" w:rsidDel="00000000" w:rsidP="00000000" w:rsidRDefault="00000000" w:rsidRPr="00000000" w14:paraId="00000032">
      <w:pPr>
        <w:ind w:left="144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4. Affirming &amp; Including ppl who identify as LGBTQIA+ </w:t>
      </w:r>
    </w:p>
    <w:p w:rsidR="00000000" w:rsidDel="00000000" w:rsidP="00000000" w:rsidRDefault="00000000" w:rsidRPr="00000000" w14:paraId="00000033">
      <w:pPr>
        <w:ind w:left="144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44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What do you want to get out of this gathering?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b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1080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D. </w:t>
      </w:r>
      <w:r w:rsidDel="00000000" w:rsidR="00000000" w:rsidRPr="00000000">
        <w:rPr>
          <w:b w:val="1"/>
          <w:sz w:val="28"/>
          <w:szCs w:val="28"/>
          <w:rtl w:val="0"/>
        </w:rPr>
        <w:t xml:space="preserve">Adjourned</w:t>
      </w:r>
    </w:p>
    <w:p w:rsidR="00000000" w:rsidDel="00000000" w:rsidP="00000000" w:rsidRDefault="00000000" w:rsidRPr="00000000" w14:paraId="00000037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720"/>
        <w:rPr/>
      </w:pPr>
      <w:r w:rsidDel="00000000" w:rsidR="00000000" w:rsidRPr="00000000">
        <w:rPr>
          <w:rtl w:val="0"/>
        </w:rPr>
        <w:t xml:space="preserve">Next </w:t>
      </w:r>
      <w:r w:rsidDel="00000000" w:rsidR="00000000" w:rsidRPr="00000000">
        <w:rPr>
          <w:i w:val="1"/>
          <w:rtl w:val="0"/>
        </w:rPr>
        <w:t xml:space="preserve">hybrid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meeting scheduled</w:t>
      </w:r>
      <w:r w:rsidDel="00000000" w:rsidR="00000000" w:rsidRPr="00000000">
        <w:rPr>
          <w:rtl w:val="0"/>
        </w:rPr>
        <w:t xml:space="preserve"> for Mon., Aug. 12.</w:t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720"/>
        <w:rPr/>
      </w:pPr>
      <w:r w:rsidDel="00000000" w:rsidR="00000000" w:rsidRPr="00000000">
        <w:rPr>
          <w:rtl w:val="0"/>
        </w:rPr>
        <w:t xml:space="preserve">Register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. </w:t>
      </w:r>
    </w:p>
    <w:sectPr>
      <w:headerReference r:id="rId10" w:type="default"/>
      <w:footerReference r:id="rId11" w:type="default"/>
      <w:pgSz w:h="15840" w:w="12240" w:orient="portrait"/>
      <w:pgMar w:bottom="1440" w:top="60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jc w:val="center"/>
      <w:rPr>
        <w:rFonts w:ascii="Calibri" w:cs="Calibri" w:eastAsia="Calibri" w:hAnsi="Calibri"/>
        <w:i w:val="1"/>
      </w:rPr>
    </w:pPr>
    <w:r w:rsidDel="00000000" w:rsidR="00000000" w:rsidRPr="00000000">
      <w:rPr>
        <w:rFonts w:ascii="Calibri" w:cs="Calibri" w:eastAsia="Calibri" w:hAnsi="Calibri"/>
        <w:i w:val="1"/>
        <w:rtl w:val="0"/>
      </w:rPr>
      <w:t xml:space="preserve">“Supporting a trauma-aware, resilient and compassionate community”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029835" cy="161544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29835" cy="1615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us02web.zoom.us/meeting/register/tZUtce2upzgtGd2eMxZQch1bu83tcaNK_Qi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uwvp.org/gwticn" TargetMode="External"/><Relationship Id="rId8" Type="http://schemas.openxmlformats.org/officeDocument/2006/relationships/hyperlink" Target="https://us02web.zoom.us/meeting/register/tZUtce2upzgtGd2eMxZQch1bu83tcaNK_Qi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fSD/T5C0lQ397NupR063JX9acg==">CgMxLjA4AHIhMUhsRXE3LTU2TUJLaHY5a1FkSzdVazhxRllKbnRSVjJr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