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5D218" w14:textId="77777777" w:rsidR="009C0699" w:rsidRDefault="009C0699" w:rsidP="009C0699">
      <w:r>
        <w:t xml:space="preserve">Coverage </w:t>
      </w:r>
      <w:proofErr w:type="gramStart"/>
      <w:r>
        <w:t>increase</w:t>
      </w:r>
      <w:proofErr w:type="gramEnd"/>
    </w:p>
    <w:p w14:paraId="0509ABDA" w14:textId="77777777" w:rsidR="009C0699" w:rsidRDefault="009C0699" w:rsidP="009C0699">
      <w:pPr>
        <w:ind w:left="1440"/>
      </w:pPr>
      <w:r>
        <w:t>We are very pleased to announce that general liability coverage increased for 2024. Coverage limits are now $1 million /$4 million which means that our excess coverage increased by $3 million given total protection up to $5 million for general liability claims. This increase should alleviate pressures members were experiencing with some facility providers, especially park districts and municipalities. If you are still receiving requests for occurrence coverage in excess of $1 million, please contact Bruce. We should be able to sort out any issues so that members do not need to purchase any additional coverage.</w:t>
      </w:r>
    </w:p>
    <w:p w14:paraId="11E125D0" w14:textId="77777777" w:rsidR="00D86CFA" w:rsidRDefault="00D86CFA"/>
    <w:sectPr w:rsidR="00D86C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99"/>
    <w:rsid w:val="00003490"/>
    <w:rsid w:val="00097B00"/>
    <w:rsid w:val="00226B64"/>
    <w:rsid w:val="002D7909"/>
    <w:rsid w:val="009C0699"/>
    <w:rsid w:val="009C7FA0"/>
    <w:rsid w:val="00A7679B"/>
    <w:rsid w:val="00D86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FD5F1F"/>
  <w15:chartTrackingRefBased/>
  <w15:docId w15:val="{FAC36A6C-22FC-3349-8AAF-ACEB3981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699"/>
  </w:style>
  <w:style w:type="paragraph" w:styleId="Heading1">
    <w:name w:val="heading 1"/>
    <w:basedOn w:val="Normal"/>
    <w:next w:val="Normal"/>
    <w:link w:val="Heading1Char"/>
    <w:uiPriority w:val="9"/>
    <w:qFormat/>
    <w:rsid w:val="009C06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6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6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6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6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6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6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6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6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6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6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6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6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6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6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6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6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699"/>
    <w:rPr>
      <w:rFonts w:eastAsiaTheme="majorEastAsia" w:cstheme="majorBidi"/>
      <w:color w:val="272727" w:themeColor="text1" w:themeTint="D8"/>
    </w:rPr>
  </w:style>
  <w:style w:type="paragraph" w:styleId="Title">
    <w:name w:val="Title"/>
    <w:basedOn w:val="Normal"/>
    <w:next w:val="Normal"/>
    <w:link w:val="TitleChar"/>
    <w:uiPriority w:val="10"/>
    <w:qFormat/>
    <w:rsid w:val="009C06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6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69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6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6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0699"/>
    <w:rPr>
      <w:i/>
      <w:iCs/>
      <w:color w:val="404040" w:themeColor="text1" w:themeTint="BF"/>
    </w:rPr>
  </w:style>
  <w:style w:type="paragraph" w:styleId="ListParagraph">
    <w:name w:val="List Paragraph"/>
    <w:basedOn w:val="Normal"/>
    <w:uiPriority w:val="34"/>
    <w:qFormat/>
    <w:rsid w:val="009C0699"/>
    <w:pPr>
      <w:ind w:left="720"/>
      <w:contextualSpacing/>
    </w:pPr>
  </w:style>
  <w:style w:type="character" w:styleId="IntenseEmphasis">
    <w:name w:val="Intense Emphasis"/>
    <w:basedOn w:val="DefaultParagraphFont"/>
    <w:uiPriority w:val="21"/>
    <w:qFormat/>
    <w:rsid w:val="009C0699"/>
    <w:rPr>
      <w:i/>
      <w:iCs/>
      <w:color w:val="0F4761" w:themeColor="accent1" w:themeShade="BF"/>
    </w:rPr>
  </w:style>
  <w:style w:type="paragraph" w:styleId="IntenseQuote">
    <w:name w:val="Intense Quote"/>
    <w:basedOn w:val="Normal"/>
    <w:next w:val="Normal"/>
    <w:link w:val="IntenseQuoteChar"/>
    <w:uiPriority w:val="30"/>
    <w:qFormat/>
    <w:rsid w:val="009C06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699"/>
    <w:rPr>
      <w:i/>
      <w:iCs/>
      <w:color w:val="0F4761" w:themeColor="accent1" w:themeShade="BF"/>
    </w:rPr>
  </w:style>
  <w:style w:type="character" w:styleId="IntenseReference">
    <w:name w:val="Intense Reference"/>
    <w:basedOn w:val="DefaultParagraphFont"/>
    <w:uiPriority w:val="32"/>
    <w:qFormat/>
    <w:rsid w:val="009C06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541</Characters>
  <Application>Microsoft Office Word</Application>
  <DocSecurity>0</DocSecurity>
  <Lines>16</Lines>
  <Paragraphs>14</Paragraphs>
  <ScaleCrop>false</ScaleCrop>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bode</dc:creator>
  <cp:keywords/>
  <dc:description/>
  <cp:lastModifiedBy>bruce bode</cp:lastModifiedBy>
  <cp:revision>1</cp:revision>
  <dcterms:created xsi:type="dcterms:W3CDTF">2024-03-06T23:59:00Z</dcterms:created>
  <dcterms:modified xsi:type="dcterms:W3CDTF">2024-03-06T23:59:00Z</dcterms:modified>
</cp:coreProperties>
</file>