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46" w:rsidRDefault="009D4A46" w:rsidP="009D4A46"/>
    <w:p w:rsidR="009D4A46" w:rsidRDefault="009D4A46" w:rsidP="009D4A46">
      <w:r>
        <w:t xml:space="preserve">Fox Run Senior Living </w:t>
      </w:r>
    </w:p>
    <w:p w:rsidR="009D4A46" w:rsidRDefault="009D4A46" w:rsidP="009D4A46">
      <w:r>
        <w:t>1720 60</w:t>
      </w:r>
      <w:r>
        <w:rPr>
          <w:vertAlign w:val="superscript"/>
        </w:rPr>
        <w:t>th</w:t>
      </w:r>
      <w:r>
        <w:t xml:space="preserve"> Ave. </w:t>
      </w:r>
    </w:p>
    <w:p w:rsidR="009D4A46" w:rsidRDefault="009D4A46" w:rsidP="009D4A46">
      <w:proofErr w:type="spellStart"/>
      <w:r>
        <w:t>Greeley</w:t>
      </w:r>
      <w:proofErr w:type="gramStart"/>
      <w:r>
        <w:t>,CO</w:t>
      </w:r>
      <w:proofErr w:type="spellEnd"/>
      <w:proofErr w:type="gramEnd"/>
      <w:r>
        <w:t xml:space="preserve"> 80634</w:t>
      </w:r>
    </w:p>
    <w:p w:rsidR="009D4A46" w:rsidRDefault="009D4A46" w:rsidP="009D4A46"/>
    <w:p w:rsidR="009D4A46" w:rsidRDefault="009D4A46" w:rsidP="009D4A46">
      <w:r>
        <w:t>Refreshments served at 1:30 – 2:00 pm</w:t>
      </w:r>
      <w:proofErr w:type="gramStart"/>
      <w:r>
        <w:t>  Programs</w:t>
      </w:r>
      <w:proofErr w:type="gramEnd"/>
      <w:r>
        <w:t xml:space="preserve"> from 2:00 – 3:00 pm and tours available after programs.  </w:t>
      </w:r>
    </w:p>
    <w:p w:rsidR="009D4A46" w:rsidRDefault="009D4A46" w:rsidP="009D4A46"/>
    <w:p w:rsidR="009D4A46" w:rsidRDefault="009D4A46" w:rsidP="009D4A46">
      <w:pPr>
        <w:rPr>
          <w:rFonts w:ascii="Arial" w:hAnsi="Arial" w:cs="Arial"/>
          <w:b/>
          <w:bCs/>
          <w:color w:val="002060"/>
          <w:sz w:val="18"/>
          <w:szCs w:val="18"/>
        </w:rPr>
      </w:pPr>
      <w:r>
        <w:t xml:space="preserve">Thursday, August 1         2:00 PM                </w:t>
      </w:r>
      <w:r>
        <w:rPr>
          <w:rFonts w:ascii="Arial" w:hAnsi="Arial" w:cs="Arial"/>
          <w:b/>
          <w:bCs/>
          <w:color w:val="002060"/>
          <w:sz w:val="18"/>
          <w:szCs w:val="18"/>
        </w:rPr>
        <w:t xml:space="preserve">Space Exploration: From the Moon Landing to Today and Beyond  </w:t>
      </w:r>
    </w:p>
    <w:p w:rsidR="009D4A46" w:rsidRDefault="009D4A46" w:rsidP="009D4A46">
      <w:pPr>
        <w:rPr>
          <w:rFonts w:ascii="Arial" w:hAnsi="Arial" w:cs="Arial"/>
          <w:color w:val="002060"/>
          <w:sz w:val="18"/>
          <w:szCs w:val="18"/>
        </w:rPr>
      </w:pPr>
      <w:r>
        <w:rPr>
          <w:rFonts w:ascii="Arial" w:hAnsi="Arial" w:cs="Arial"/>
          <w:color w:val="002060"/>
          <w:sz w:val="18"/>
          <w:szCs w:val="18"/>
        </w:rPr>
        <w:t>Fifty years ago this July, the United States landed the first manned space mission on the moon. Join Active Minds as we reflect on President Kennedy’s challenge, the space race, the Apollo Mission, and the role NASA has played since the lunar landing. We will bring the topic up to date by discussing the current political context for NASA and the rise of private space companies such as SpaceX, Blue Origin, Virgin Galactic, and others.</w:t>
      </w:r>
    </w:p>
    <w:p w:rsidR="009D4A46" w:rsidRDefault="009D4A46" w:rsidP="009D4A46">
      <w:pPr>
        <w:rPr>
          <w:sz w:val="16"/>
          <w:szCs w:val="16"/>
        </w:rPr>
      </w:pPr>
    </w:p>
    <w:p w:rsidR="009D4A46" w:rsidRDefault="009D4A46" w:rsidP="009D4A46">
      <w:pPr>
        <w:rPr>
          <w:rFonts w:ascii="Arial" w:hAnsi="Arial" w:cs="Arial"/>
          <w:b/>
          <w:bCs/>
          <w:color w:val="002060"/>
          <w:sz w:val="18"/>
          <w:szCs w:val="18"/>
        </w:rPr>
      </w:pPr>
      <w:r>
        <w:t xml:space="preserve">Thursday, August 8         2:00 PM                </w:t>
      </w:r>
      <w:r>
        <w:rPr>
          <w:rFonts w:ascii="Arial" w:hAnsi="Arial" w:cs="Arial"/>
          <w:b/>
          <w:bCs/>
          <w:color w:val="002060"/>
          <w:sz w:val="18"/>
          <w:szCs w:val="18"/>
        </w:rPr>
        <w:t xml:space="preserve">Brazil   </w:t>
      </w:r>
    </w:p>
    <w:p w:rsidR="009D4A46" w:rsidRDefault="009D4A46" w:rsidP="009D4A46">
      <w:pPr>
        <w:rPr>
          <w:rFonts w:ascii="Arial" w:hAnsi="Arial" w:cs="Arial"/>
          <w:color w:val="002060"/>
          <w:sz w:val="18"/>
          <w:szCs w:val="18"/>
        </w:rPr>
      </w:pPr>
      <w:r>
        <w:rPr>
          <w:rFonts w:ascii="Arial" w:hAnsi="Arial" w:cs="Arial"/>
          <w:color w:val="002060"/>
          <w:sz w:val="18"/>
          <w:szCs w:val="18"/>
        </w:rPr>
        <w:t xml:space="preserve">The political leadership of South America’s largest country has been plunged into turmoil with the recent impeachment of the country’s first female President Dilma Rousseff on charges of corruption. Also implicated is her predecessor and architect of Brazil’s recent political and economic evolution Luiz </w:t>
      </w:r>
      <w:proofErr w:type="spellStart"/>
      <w:r>
        <w:rPr>
          <w:rFonts w:ascii="Arial" w:hAnsi="Arial" w:cs="Arial"/>
          <w:color w:val="002060"/>
          <w:sz w:val="18"/>
          <w:szCs w:val="18"/>
        </w:rPr>
        <w:t>Inácio</w:t>
      </w:r>
      <w:proofErr w:type="spellEnd"/>
      <w:r>
        <w:rPr>
          <w:rFonts w:ascii="Arial" w:hAnsi="Arial" w:cs="Arial"/>
          <w:color w:val="002060"/>
          <w:sz w:val="18"/>
          <w:szCs w:val="18"/>
        </w:rPr>
        <w:t xml:space="preserve"> Lula da Silva (“Lula”). Join Active Minds as we explore Brazil’s emergence as a young democracy with a growing economy and how these developments may influence its future.</w:t>
      </w:r>
    </w:p>
    <w:p w:rsidR="009D4A46" w:rsidRDefault="009D4A46" w:rsidP="009D4A46">
      <w:pPr>
        <w:rPr>
          <w:sz w:val="16"/>
          <w:szCs w:val="16"/>
        </w:rPr>
      </w:pPr>
    </w:p>
    <w:p w:rsidR="009D4A46" w:rsidRDefault="009D4A46" w:rsidP="009D4A46">
      <w:pPr>
        <w:rPr>
          <w:rFonts w:ascii="Arial" w:hAnsi="Arial" w:cs="Arial"/>
          <w:b/>
          <w:bCs/>
          <w:color w:val="002060"/>
          <w:sz w:val="18"/>
          <w:szCs w:val="18"/>
        </w:rPr>
      </w:pPr>
      <w:r>
        <w:t xml:space="preserve">Thursday, August 15       2:00 PM                </w:t>
      </w:r>
      <w:r>
        <w:rPr>
          <w:rFonts w:ascii="Arial" w:hAnsi="Arial" w:cs="Arial"/>
          <w:b/>
          <w:bCs/>
          <w:color w:val="002060"/>
          <w:sz w:val="18"/>
          <w:szCs w:val="18"/>
        </w:rPr>
        <w:t>China’s Economic Evolution</w:t>
      </w:r>
    </w:p>
    <w:p w:rsidR="009D4A46" w:rsidRDefault="009D4A46" w:rsidP="009D4A46">
      <w:pPr>
        <w:shd w:val="clear" w:color="auto" w:fill="FFFFFF"/>
        <w:rPr>
          <w:rFonts w:ascii="Arial" w:hAnsi="Arial" w:cs="Arial"/>
          <w:color w:val="002060"/>
          <w:sz w:val="18"/>
          <w:szCs w:val="18"/>
        </w:rPr>
      </w:pPr>
      <w:r>
        <w:rPr>
          <w:rFonts w:ascii="Arial" w:hAnsi="Arial" w:cs="Arial"/>
          <w:color w:val="002060"/>
          <w:sz w:val="18"/>
          <w:szCs w:val="18"/>
        </w:rPr>
        <w:t>In the four decades since the death of Mao Zedong, China has moved rapidly from a stagnant communist economy to a bustling market-based one, albeit under single party rule. In 2010, China became the world’s largest exporter and in 2014 it became the world’s largest economy (based on GDP). Join Active Minds as we examine the rapid change in China’s economic stature and the effects it is having both domestically and internationally.</w:t>
      </w:r>
    </w:p>
    <w:p w:rsidR="009D4A46" w:rsidRDefault="009D4A46" w:rsidP="009D4A46">
      <w:pPr>
        <w:rPr>
          <w:sz w:val="16"/>
          <w:szCs w:val="16"/>
        </w:rPr>
      </w:pPr>
    </w:p>
    <w:p w:rsidR="009D4A46" w:rsidRDefault="009D4A46" w:rsidP="009D4A46">
      <w:pPr>
        <w:rPr>
          <w:rFonts w:ascii="Arial" w:hAnsi="Arial" w:cs="Arial"/>
          <w:b/>
          <w:bCs/>
          <w:color w:val="002060"/>
          <w:sz w:val="18"/>
          <w:szCs w:val="18"/>
        </w:rPr>
      </w:pPr>
      <w:r>
        <w:t xml:space="preserve">Thursday, August 22       2:00 PM                </w:t>
      </w:r>
      <w:r>
        <w:rPr>
          <w:rFonts w:ascii="Arial" w:hAnsi="Arial" w:cs="Arial"/>
          <w:b/>
          <w:bCs/>
          <w:color w:val="002060"/>
          <w:sz w:val="18"/>
          <w:szCs w:val="18"/>
        </w:rPr>
        <w:t>Italy</w:t>
      </w:r>
    </w:p>
    <w:p w:rsidR="009D4A46" w:rsidRDefault="009D4A46" w:rsidP="009D4A46">
      <w:pPr>
        <w:rPr>
          <w:rFonts w:ascii="Arial" w:hAnsi="Arial" w:cs="Arial"/>
          <w:color w:val="002060"/>
          <w:sz w:val="18"/>
          <w:szCs w:val="18"/>
        </w:rPr>
      </w:pPr>
      <w:r>
        <w:rPr>
          <w:rFonts w:ascii="Arial" w:hAnsi="Arial" w:cs="Arial"/>
          <w:color w:val="002060"/>
          <w:sz w:val="18"/>
          <w:szCs w:val="18"/>
        </w:rPr>
        <w:t xml:space="preserve">After last year’s contentious election that included rumblings about possibly leaving the European Union, Italy has formed a fragile government under the leadership of </w:t>
      </w:r>
      <w:proofErr w:type="spellStart"/>
      <w:r>
        <w:rPr>
          <w:rFonts w:ascii="Arial" w:hAnsi="Arial" w:cs="Arial"/>
          <w:color w:val="002060"/>
          <w:sz w:val="18"/>
          <w:szCs w:val="18"/>
        </w:rPr>
        <w:t>Giuseppi</w:t>
      </w:r>
      <w:proofErr w:type="spellEnd"/>
      <w:r>
        <w:rPr>
          <w:rFonts w:ascii="Arial" w:hAnsi="Arial" w:cs="Arial"/>
          <w:color w:val="002060"/>
          <w:sz w:val="18"/>
          <w:szCs w:val="18"/>
        </w:rPr>
        <w:t xml:space="preserve"> Conte. Join Active Minds as we review the rich history of Italy and its current turmoil. We’ll visit Italy’s roots in Holy Roman Empire, its rich artistic and scientific contributions of the Renaissance, its role during and after World War II, and its economic and political struggles over the past decade.</w:t>
      </w:r>
    </w:p>
    <w:p w:rsidR="009D4A46" w:rsidRDefault="009D4A46" w:rsidP="009D4A46">
      <w:pPr>
        <w:rPr>
          <w:rFonts w:ascii="Arial" w:hAnsi="Arial" w:cs="Arial"/>
          <w:color w:val="002060"/>
          <w:sz w:val="16"/>
          <w:szCs w:val="16"/>
        </w:rPr>
      </w:pPr>
    </w:p>
    <w:p w:rsidR="009D4A46" w:rsidRDefault="009D4A46" w:rsidP="009D4A46">
      <w:pPr>
        <w:rPr>
          <w:rFonts w:ascii="Arial" w:hAnsi="Arial" w:cs="Arial"/>
          <w:color w:val="002060"/>
          <w:sz w:val="18"/>
          <w:szCs w:val="18"/>
        </w:rPr>
      </w:pPr>
      <w:r>
        <w:t xml:space="preserve">Thursday, August 29       2:00 PM                </w:t>
      </w:r>
      <w:r>
        <w:rPr>
          <w:rFonts w:ascii="Arial" w:hAnsi="Arial" w:cs="Arial"/>
          <w:b/>
          <w:bCs/>
          <w:color w:val="002060"/>
          <w:sz w:val="18"/>
          <w:szCs w:val="18"/>
        </w:rPr>
        <w:t>Tuskegee Airmen</w:t>
      </w:r>
    </w:p>
    <w:p w:rsidR="009D4A46" w:rsidRDefault="009D4A46" w:rsidP="009D4A46">
      <w:pPr>
        <w:rPr>
          <w:rFonts w:ascii="Arial" w:hAnsi="Arial" w:cs="Arial"/>
          <w:color w:val="002060"/>
          <w:sz w:val="18"/>
          <w:szCs w:val="18"/>
        </w:rPr>
      </w:pPr>
      <w:r>
        <w:rPr>
          <w:rFonts w:ascii="Arial" w:hAnsi="Arial" w:cs="Arial"/>
          <w:color w:val="002060"/>
          <w:sz w:val="18"/>
          <w:szCs w:val="18"/>
        </w:rPr>
        <w:t xml:space="preserve">The issue of race in the military extends from colonial times to the present day. Join Active Minds as we explore a chapter of this story from World War II: the Tuskegee Airmen. These groups of African American pilots were the first black military aviators in the U.S. armed forces. We will tell their story of struggle and triumph and bring this issue into a current context. </w:t>
      </w:r>
    </w:p>
    <w:p w:rsidR="009D4A46" w:rsidRDefault="009D4A46" w:rsidP="009D4A46"/>
    <w:p w:rsidR="009D4A46" w:rsidRDefault="009D4A46" w:rsidP="009D4A46">
      <w:pPr>
        <w:rPr>
          <w:rFonts w:ascii="Bradley Hand ITC" w:hAnsi="Bradley Hand ITC"/>
        </w:rPr>
      </w:pPr>
      <w:r>
        <w:t>Brought to you by:</w:t>
      </w:r>
      <w:bookmarkStart w:id="0" w:name="_GoBack"/>
      <w:bookmarkEnd w:id="0"/>
    </w:p>
    <w:p w:rsidR="009D4A46" w:rsidRDefault="009D4A46" w:rsidP="009D4A46">
      <w:pPr>
        <w:rPr>
          <w:rFonts w:ascii="Bradley Hand ITC" w:hAnsi="Bradley Hand ITC"/>
        </w:rPr>
      </w:pPr>
      <w:r>
        <w:rPr>
          <w:rFonts w:ascii="Bradley Hand ITC" w:hAnsi="Bradley Hand ITC"/>
        </w:rPr>
        <w:t>Good Samaritan Society – Greeley Communities</w:t>
      </w:r>
    </w:p>
    <w:p w:rsidR="009D4A46" w:rsidRDefault="009D4A46" w:rsidP="009D4A46">
      <w:pPr>
        <w:rPr>
          <w:rFonts w:ascii="Bradley Hand ITC" w:hAnsi="Bradley Hand ITC"/>
        </w:rPr>
      </w:pPr>
    </w:p>
    <w:p w:rsidR="00D96C49" w:rsidRDefault="00D96C49"/>
    <w:sectPr w:rsidR="00D96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46"/>
    <w:rsid w:val="009D4A46"/>
    <w:rsid w:val="00D9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C5C16-7987-4B07-AA98-2DC14F11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91457">
      <w:bodyDiv w:val="1"/>
      <w:marLeft w:val="0"/>
      <w:marRight w:val="0"/>
      <w:marTop w:val="0"/>
      <w:marBottom w:val="0"/>
      <w:divBdr>
        <w:top w:val="none" w:sz="0" w:space="0" w:color="auto"/>
        <w:left w:val="none" w:sz="0" w:space="0" w:color="auto"/>
        <w:bottom w:val="none" w:sz="0" w:space="0" w:color="auto"/>
        <w:right w:val="none" w:sz="0" w:space="0" w:color="auto"/>
      </w:divBdr>
    </w:div>
    <w:div w:id="18375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Davila</dc:creator>
  <cp:keywords/>
  <dc:description/>
  <cp:lastModifiedBy>Irene Davila</cp:lastModifiedBy>
  <cp:revision>1</cp:revision>
  <dcterms:created xsi:type="dcterms:W3CDTF">2019-07-11T21:42:00Z</dcterms:created>
  <dcterms:modified xsi:type="dcterms:W3CDTF">2019-07-11T21:47:00Z</dcterms:modified>
</cp:coreProperties>
</file>