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92715" w14:textId="77777777" w:rsidR="00F1136B" w:rsidRDefault="0025351B">
      <w:pPr>
        <w:spacing w:before="77"/>
        <w:ind w:left="120"/>
        <w:rPr>
          <w:b/>
          <w:sz w:val="28"/>
        </w:rPr>
      </w:pPr>
      <w:r>
        <w:rPr>
          <w:b/>
          <w:sz w:val="28"/>
        </w:rPr>
        <w:t>Standard Certification (Level II) in the Diocese of St. Augustine</w:t>
      </w:r>
    </w:p>
    <w:p w14:paraId="6812E2F3" w14:textId="57317F39" w:rsidR="00FB7D51" w:rsidRDefault="0025351B" w:rsidP="009E75F0">
      <w:pPr>
        <w:pStyle w:val="BodyText"/>
        <w:spacing w:before="249" w:line="273" w:lineRule="auto"/>
        <w:ind w:left="120" w:right="535"/>
      </w:pPr>
      <w:r>
        <w:t>Currently, teachers and catechists can earn Standard Certification (Level II</w:t>
      </w:r>
      <w:proofErr w:type="gramStart"/>
      <w:r>
        <w:t xml:space="preserve">) </w:t>
      </w:r>
      <w:r w:rsidR="005E43D0">
        <w:t xml:space="preserve"> through</w:t>
      </w:r>
      <w:proofErr w:type="gramEnd"/>
      <w:r w:rsidR="005E43D0">
        <w:t xml:space="preserve"> three </w:t>
      </w:r>
      <w:r>
        <w:t>online programs:</w:t>
      </w:r>
    </w:p>
    <w:p w14:paraId="20EA9D0D" w14:textId="77777777" w:rsidR="009E75F0" w:rsidRDefault="009E75F0" w:rsidP="009E75F0">
      <w:pPr>
        <w:pStyle w:val="BodyText"/>
        <w:spacing w:before="249" w:line="273" w:lineRule="auto"/>
        <w:ind w:left="120" w:right="535"/>
      </w:pPr>
    </w:p>
    <w:p w14:paraId="0A4534CD" w14:textId="77777777" w:rsidR="00FB7D51" w:rsidRDefault="0025351B" w:rsidP="00FB7D51">
      <w:pPr>
        <w:spacing w:before="13"/>
        <w:ind w:left="840" w:hanging="720"/>
        <w:rPr>
          <w:sz w:val="24"/>
        </w:rPr>
      </w:pPr>
      <w:r>
        <w:rPr>
          <w:b/>
          <w:i/>
          <w:sz w:val="24"/>
        </w:rPr>
        <w:t xml:space="preserve">The Notre Dame Satellite Theology Program </w:t>
      </w:r>
      <w:r>
        <w:rPr>
          <w:sz w:val="24"/>
        </w:rPr>
        <w:t xml:space="preserve">wherein 2 courses must be </w:t>
      </w:r>
      <w:proofErr w:type="spellStart"/>
      <w:r>
        <w:rPr>
          <w:sz w:val="24"/>
        </w:rPr>
        <w:t>taken:</w:t>
      </w:r>
      <w:proofErr w:type="spellEnd"/>
    </w:p>
    <w:p w14:paraId="483ECB6D" w14:textId="68133101" w:rsidR="00FB7D51" w:rsidRDefault="00FB7D51" w:rsidP="00FB7D51">
      <w:pPr>
        <w:spacing w:before="13"/>
        <w:ind w:left="840" w:hanging="720"/>
        <w:rPr>
          <w:sz w:val="24"/>
        </w:rPr>
      </w:pPr>
      <w:hyperlink r:id="rId4" w:history="1">
        <w:r w:rsidRPr="000E5610">
          <w:rPr>
            <w:rStyle w:val="Hyperlink"/>
            <w:sz w:val="24"/>
          </w:rPr>
          <w:t>https://mcgrath.nd.edu/online-courses/step/</w:t>
        </w:r>
      </w:hyperlink>
    </w:p>
    <w:p w14:paraId="207C4637" w14:textId="73D4DD68" w:rsidR="00F1136B" w:rsidRDefault="0025351B">
      <w:pPr>
        <w:spacing w:before="13" w:line="514" w:lineRule="exact"/>
        <w:ind w:left="840" w:hanging="720"/>
        <w:rPr>
          <w:sz w:val="24"/>
        </w:rPr>
      </w:pPr>
      <w:r>
        <w:rPr>
          <w:sz w:val="24"/>
        </w:rPr>
        <w:t>The Core Course (Introduction to the Catholic Faith) 35 hours</w:t>
      </w:r>
    </w:p>
    <w:p w14:paraId="5A9E7170" w14:textId="77777777" w:rsidR="00F1136B" w:rsidRPr="009E75F0" w:rsidRDefault="0025351B">
      <w:pPr>
        <w:pStyle w:val="BodyText"/>
        <w:spacing w:line="264" w:lineRule="exact"/>
        <w:ind w:left="1560"/>
        <w:rPr>
          <w:b/>
          <w:bCs/>
        </w:rPr>
      </w:pPr>
      <w:r w:rsidRPr="009E75F0">
        <w:rPr>
          <w:b/>
          <w:bCs/>
        </w:rPr>
        <w:t>Or</w:t>
      </w:r>
    </w:p>
    <w:p w14:paraId="0B72BE24" w14:textId="77777777" w:rsidR="00F1136B" w:rsidRDefault="0025351B">
      <w:pPr>
        <w:pStyle w:val="BodyText"/>
        <w:spacing w:before="42" w:line="273" w:lineRule="auto"/>
        <w:ind w:left="840" w:right="1798"/>
      </w:pPr>
      <w:r>
        <w:t>Catholic Faith and Tradition for School Teachers 35 hours (these classes are interchangeable with the same book)</w:t>
      </w:r>
    </w:p>
    <w:p w14:paraId="4BF5267F" w14:textId="77777777" w:rsidR="00F1136B" w:rsidRPr="009E75F0" w:rsidRDefault="0025351B">
      <w:pPr>
        <w:pStyle w:val="BodyText"/>
        <w:spacing w:before="204"/>
        <w:ind w:left="1560"/>
        <w:rPr>
          <w:b/>
          <w:bCs/>
        </w:rPr>
      </w:pPr>
      <w:r w:rsidRPr="009E75F0">
        <w:rPr>
          <w:b/>
          <w:bCs/>
        </w:rPr>
        <w:t>And</w:t>
      </w:r>
    </w:p>
    <w:p w14:paraId="16D2B18D" w14:textId="77777777" w:rsidR="00F1136B" w:rsidRDefault="0025351B">
      <w:pPr>
        <w:pStyle w:val="BodyText"/>
        <w:spacing w:before="41"/>
        <w:ind w:left="839"/>
      </w:pPr>
      <w:r>
        <w:t>On Prayer 25 hours</w:t>
      </w:r>
    </w:p>
    <w:p w14:paraId="2BF238C7" w14:textId="77777777" w:rsidR="00F1136B" w:rsidRDefault="00F1136B">
      <w:pPr>
        <w:pStyle w:val="BodyText"/>
        <w:spacing w:before="2"/>
        <w:ind w:left="0"/>
        <w:rPr>
          <w:sz w:val="31"/>
        </w:rPr>
      </w:pPr>
    </w:p>
    <w:p w14:paraId="0678F9DF" w14:textId="77777777" w:rsidR="00F1136B" w:rsidRDefault="0025351B">
      <w:pPr>
        <w:pStyle w:val="BodyText"/>
        <w:spacing w:line="276" w:lineRule="auto"/>
        <w:ind w:left="120"/>
      </w:pPr>
      <w:r>
        <w:t>The STEP program is a virtual classroom requiring attendance by particular deadlines each week. When registering, place class in cart. When you are checking out, please choose “Diocese of St. Augustine” as a partner to receive the 20% discount. Classes are offered on a university schedule.</w:t>
      </w:r>
    </w:p>
    <w:p w14:paraId="6A168FBD" w14:textId="77777777" w:rsidR="00F1136B" w:rsidRDefault="00F1136B">
      <w:pPr>
        <w:pStyle w:val="BodyText"/>
        <w:spacing w:before="8"/>
        <w:ind w:left="0"/>
        <w:rPr>
          <w:sz w:val="27"/>
        </w:rPr>
      </w:pPr>
    </w:p>
    <w:p w14:paraId="7E953A8B" w14:textId="77777777" w:rsidR="00F1136B" w:rsidRDefault="0025351B">
      <w:pPr>
        <w:spacing w:line="273" w:lineRule="auto"/>
        <w:ind w:left="119"/>
        <w:rPr>
          <w:sz w:val="24"/>
        </w:rPr>
      </w:pPr>
      <w:r>
        <w:rPr>
          <w:b/>
          <w:i/>
          <w:sz w:val="24"/>
        </w:rPr>
        <w:t xml:space="preserve">The Searchlight Virtual School through the Diocese of Palm Beach </w:t>
      </w:r>
      <w:r>
        <w:rPr>
          <w:sz w:val="24"/>
        </w:rPr>
        <w:t>wherein 6 shorter classes of 10 hours each must be taken.</w:t>
      </w:r>
    </w:p>
    <w:p w14:paraId="3DF3F47C" w14:textId="2A5439EE" w:rsidR="00F1136B" w:rsidRPr="00975A08" w:rsidRDefault="00975A08">
      <w:pPr>
        <w:pStyle w:val="BodyText"/>
        <w:spacing w:before="1"/>
        <w:ind w:left="0"/>
      </w:pPr>
      <w:r>
        <w:rPr>
          <w:sz w:val="28"/>
        </w:rPr>
        <w:t xml:space="preserve">  </w:t>
      </w:r>
      <w:hyperlink r:id="rId5" w:history="1">
        <w:r w:rsidRPr="00975A08">
          <w:rPr>
            <w:rStyle w:val="Hyperlink"/>
          </w:rPr>
          <w:t>https://searchlightvs.com/</w:t>
        </w:r>
      </w:hyperlink>
    </w:p>
    <w:p w14:paraId="511E4162" w14:textId="77777777" w:rsidR="00975A08" w:rsidRDefault="00975A08">
      <w:pPr>
        <w:pStyle w:val="BodyText"/>
        <w:spacing w:before="1"/>
        <w:ind w:left="0"/>
        <w:rPr>
          <w:sz w:val="28"/>
        </w:rPr>
      </w:pPr>
    </w:p>
    <w:p w14:paraId="52F71AFA" w14:textId="77777777" w:rsidR="00F1136B" w:rsidRDefault="0025351B">
      <w:pPr>
        <w:pStyle w:val="BodyText"/>
      </w:pPr>
      <w:r>
        <w:t>Courses are:</w:t>
      </w:r>
    </w:p>
    <w:p w14:paraId="6CD2D22B" w14:textId="77777777" w:rsidR="00F1136B" w:rsidRDefault="0025351B">
      <w:pPr>
        <w:pStyle w:val="BodyText"/>
        <w:spacing w:before="39" w:line="276" w:lineRule="auto"/>
        <w:ind w:right="6233"/>
        <w:rPr>
          <w:rFonts w:ascii="Cambria"/>
        </w:rPr>
      </w:pPr>
      <w:r>
        <w:rPr>
          <w:rFonts w:ascii="Cambria"/>
        </w:rPr>
        <w:t>Scripture (both Old and New) Church History</w:t>
      </w:r>
    </w:p>
    <w:p w14:paraId="6ED5A44B" w14:textId="77777777" w:rsidR="00F1136B" w:rsidRDefault="0025351B">
      <w:pPr>
        <w:pStyle w:val="BodyText"/>
        <w:spacing w:line="276" w:lineRule="auto"/>
        <w:ind w:right="8067"/>
        <w:rPr>
          <w:rFonts w:ascii="Cambria"/>
        </w:rPr>
      </w:pPr>
      <w:r>
        <w:rPr>
          <w:rFonts w:ascii="Cambria"/>
        </w:rPr>
        <w:t>Morality Sacraments</w:t>
      </w:r>
    </w:p>
    <w:p w14:paraId="150CC803" w14:textId="77777777" w:rsidR="00F1136B" w:rsidRDefault="0025351B">
      <w:pPr>
        <w:pStyle w:val="BodyText"/>
        <w:spacing w:before="1"/>
        <w:rPr>
          <w:rFonts w:ascii="Cambria"/>
        </w:rPr>
      </w:pPr>
      <w:r>
        <w:rPr>
          <w:rFonts w:ascii="Cambria"/>
        </w:rPr>
        <w:t>Prayer and Spirituality</w:t>
      </w:r>
    </w:p>
    <w:p w14:paraId="2661CAD2" w14:textId="44889E87" w:rsidR="00F1136B" w:rsidRDefault="0025351B">
      <w:pPr>
        <w:pStyle w:val="BodyText"/>
        <w:spacing w:before="43" w:line="273" w:lineRule="auto"/>
        <w:ind w:right="535"/>
        <w:rPr>
          <w:rFonts w:ascii="Cambria"/>
        </w:rPr>
      </w:pPr>
      <w:r>
        <w:rPr>
          <w:rFonts w:ascii="Cambria"/>
        </w:rPr>
        <w:t>Basic Beliefs (Basic Beliefs involves choosing one of the following: Ecclesiology, Christology, or Marian Theology)</w:t>
      </w:r>
    </w:p>
    <w:p w14:paraId="48367291" w14:textId="6BD5F020" w:rsidR="005E43D0" w:rsidRDefault="005E43D0">
      <w:pPr>
        <w:pStyle w:val="BodyText"/>
        <w:spacing w:before="43" w:line="273" w:lineRule="auto"/>
        <w:ind w:right="535"/>
        <w:rPr>
          <w:rFonts w:ascii="Cambria"/>
        </w:rPr>
      </w:pPr>
    </w:p>
    <w:p w14:paraId="0969F876" w14:textId="5A46F126" w:rsidR="005E43D0" w:rsidRDefault="005E43D0">
      <w:pPr>
        <w:pStyle w:val="BodyText"/>
        <w:spacing w:before="43" w:line="273" w:lineRule="auto"/>
        <w:ind w:right="535"/>
        <w:rPr>
          <w:b/>
          <w:bCs/>
        </w:rPr>
      </w:pPr>
      <w:r w:rsidRPr="005E43D0">
        <w:rPr>
          <w:b/>
          <w:bCs/>
        </w:rPr>
        <w:t>The University of Dayton Virtual School</w:t>
      </w:r>
    </w:p>
    <w:p w14:paraId="6E9E21DB" w14:textId="2EAE5F38" w:rsidR="00B92028" w:rsidRDefault="00B92028" w:rsidP="00B92028">
      <w:pPr>
        <w:pStyle w:val="BodyText"/>
        <w:spacing w:before="43" w:line="273" w:lineRule="auto"/>
        <w:ind w:left="0" w:right="535"/>
      </w:pPr>
      <w:r>
        <w:t xml:space="preserve">  3 classes as listed below</w:t>
      </w:r>
    </w:p>
    <w:p w14:paraId="5D4E7E32" w14:textId="4B8857A1" w:rsidR="00B92028" w:rsidRDefault="00B92028" w:rsidP="00B92028">
      <w:pPr>
        <w:pStyle w:val="BodyText"/>
        <w:spacing w:before="43" w:line="273" w:lineRule="auto"/>
        <w:ind w:left="0" w:right="535"/>
      </w:pPr>
      <w:r>
        <w:t xml:space="preserve">  </w:t>
      </w:r>
      <w:hyperlink r:id="rId6" w:history="1">
        <w:r w:rsidRPr="000E5610">
          <w:rPr>
            <w:rStyle w:val="Hyperlink"/>
          </w:rPr>
          <w:t>www.vlcff.udayton.ed</w:t>
        </w:r>
        <w:r w:rsidRPr="000E5610">
          <w:rPr>
            <w:rStyle w:val="Hyperlink"/>
          </w:rPr>
          <w:t>u</w:t>
        </w:r>
      </w:hyperlink>
    </w:p>
    <w:p w14:paraId="540B79A5" w14:textId="71AEFA28" w:rsidR="00B92028" w:rsidRDefault="00B92028" w:rsidP="00B92028">
      <w:pPr>
        <w:pStyle w:val="BodyText"/>
        <w:spacing w:before="43" w:line="273" w:lineRule="auto"/>
        <w:ind w:left="0" w:right="535"/>
      </w:pPr>
      <w:r>
        <w:t xml:space="preserve"> </w:t>
      </w:r>
      <w:r>
        <w:t xml:space="preserve"> </w:t>
      </w:r>
      <w:r>
        <w:t xml:space="preserve">Survey of Catholic Doctrine </w:t>
      </w:r>
    </w:p>
    <w:p w14:paraId="7EDC0B09" w14:textId="60BFD7ED" w:rsidR="00B92028" w:rsidRDefault="00B92028" w:rsidP="00B92028">
      <w:pPr>
        <w:pStyle w:val="BodyText"/>
        <w:spacing w:before="43" w:line="273" w:lineRule="auto"/>
        <w:ind w:left="0" w:right="535"/>
      </w:pPr>
      <w:r>
        <w:t xml:space="preserve">  </w:t>
      </w:r>
      <w:r>
        <w:t xml:space="preserve">Introduction to Prayer </w:t>
      </w:r>
    </w:p>
    <w:p w14:paraId="3E4BBE7C" w14:textId="14FC3171" w:rsidR="00B92028" w:rsidRDefault="00B92028" w:rsidP="00B92028">
      <w:pPr>
        <w:pStyle w:val="BodyText"/>
        <w:spacing w:before="43" w:line="273" w:lineRule="auto"/>
        <w:ind w:right="535"/>
      </w:pPr>
      <w:r>
        <w:t>Praying with Children</w:t>
      </w:r>
    </w:p>
    <w:p w14:paraId="2A017C57" w14:textId="160BE99A" w:rsidR="00D75F05" w:rsidRDefault="00D75F05" w:rsidP="00B92028">
      <w:pPr>
        <w:pStyle w:val="BodyText"/>
        <w:spacing w:before="43" w:line="273" w:lineRule="auto"/>
        <w:ind w:right="535"/>
      </w:pPr>
    </w:p>
    <w:p w14:paraId="620D842C" w14:textId="3EF8BF0A" w:rsidR="00D75F05" w:rsidRPr="00B92028" w:rsidRDefault="00D75F05" w:rsidP="00B92028">
      <w:pPr>
        <w:pStyle w:val="BodyText"/>
        <w:spacing w:before="43" w:line="273" w:lineRule="auto"/>
        <w:ind w:right="535"/>
      </w:pPr>
      <w:r>
        <w:t>We are partners with the University of Dayton and so choose that option when checking out to receive our discount.</w:t>
      </w:r>
    </w:p>
    <w:p w14:paraId="10AEA8D1" w14:textId="77777777" w:rsidR="00F1136B" w:rsidRDefault="00F1136B">
      <w:pPr>
        <w:pStyle w:val="BodyText"/>
        <w:ind w:left="0"/>
        <w:rPr>
          <w:rFonts w:ascii="Cambria"/>
          <w:sz w:val="28"/>
        </w:rPr>
      </w:pPr>
    </w:p>
    <w:p w14:paraId="178F1B31" w14:textId="77777777" w:rsidR="00F1136B" w:rsidRDefault="0025351B">
      <w:pPr>
        <w:pStyle w:val="BodyText"/>
        <w:spacing w:line="276" w:lineRule="auto"/>
        <w:rPr>
          <w:rFonts w:ascii="Cambria"/>
        </w:rPr>
      </w:pPr>
      <w:r>
        <w:rPr>
          <w:rFonts w:ascii="Cambria"/>
        </w:rPr>
        <w:lastRenderedPageBreak/>
        <w:t>Due to the amount of written work submitted to each of these institutions, no summary pages are necessary when submitting the final form. You should just submit a copy of the completion certificates that each provides.</w:t>
      </w:r>
    </w:p>
    <w:sectPr w:rsidR="00F1136B">
      <w:type w:val="continuous"/>
      <w:pgSz w:w="12240" w:h="15840"/>
      <w:pgMar w:top="1360" w:right="15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6B"/>
    <w:rsid w:val="0025351B"/>
    <w:rsid w:val="005E43D0"/>
    <w:rsid w:val="00603601"/>
    <w:rsid w:val="00975A08"/>
    <w:rsid w:val="009E75F0"/>
    <w:rsid w:val="00B92028"/>
    <w:rsid w:val="00D75F05"/>
    <w:rsid w:val="00F1136B"/>
    <w:rsid w:val="00FB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039A1"/>
  <w15:docId w15:val="{EA341E77-D484-4F3B-A313-167C9939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B7D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lcff.udayton.edu" TargetMode="External"/><Relationship Id="rId5" Type="http://schemas.openxmlformats.org/officeDocument/2006/relationships/hyperlink" Target="https://searchlightvs.com/" TargetMode="External"/><Relationship Id="rId4" Type="http://schemas.openxmlformats.org/officeDocument/2006/relationships/hyperlink" Target="https://mcgrath.nd.edu/online-courses/st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McGeever</dc:creator>
  <cp:lastModifiedBy>Erin McGeever</cp:lastModifiedBy>
  <cp:revision>7</cp:revision>
  <dcterms:created xsi:type="dcterms:W3CDTF">2020-07-11T13:04:00Z</dcterms:created>
  <dcterms:modified xsi:type="dcterms:W3CDTF">2020-07-11T13:13:00Z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2020-07-10T00:00:00Z</vt:filetime>
  </property>
</Properties>
</file>