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B426D2" w14:textId="77777777" w:rsidR="00302257" w:rsidRDefault="00302257" w:rsidP="00302257">
      <w:pPr>
        <w:jc w:val="center"/>
        <w:rPr>
          <w:rFonts w:ascii="Calibri" w:eastAsia="Calibri" w:hAnsi="Calibri" w:cs="Calibri"/>
          <w:sz w:val="24"/>
          <w:szCs w:val="24"/>
        </w:rPr>
      </w:pPr>
      <w:r>
        <w:rPr>
          <w:rFonts w:ascii="Calibri" w:eastAsia="Calibri" w:hAnsi="Calibri" w:cs="Calibri"/>
          <w:sz w:val="24"/>
          <w:szCs w:val="24"/>
        </w:rPr>
        <w:t>Lenten Retreat</w:t>
      </w:r>
    </w:p>
    <w:p w14:paraId="34422539" w14:textId="77777777" w:rsidR="00302257" w:rsidRDefault="00302257" w:rsidP="00302257">
      <w:pPr>
        <w:jc w:val="center"/>
        <w:rPr>
          <w:rFonts w:ascii="Calibri" w:eastAsia="Calibri" w:hAnsi="Calibri" w:cs="Calibri"/>
          <w:sz w:val="24"/>
          <w:szCs w:val="24"/>
        </w:rPr>
      </w:pPr>
      <w:r>
        <w:rPr>
          <w:rFonts w:ascii="Calibri" w:eastAsia="Calibri" w:hAnsi="Calibri" w:cs="Calibri"/>
          <w:sz w:val="24"/>
          <w:szCs w:val="24"/>
        </w:rPr>
        <w:t>Associates of the Holy Child Jesus, 2025</w:t>
      </w:r>
    </w:p>
    <w:p w14:paraId="689ADADD" w14:textId="77777777" w:rsidR="00302257" w:rsidRDefault="00302257" w:rsidP="00302257">
      <w:pPr>
        <w:rPr>
          <w:rFonts w:ascii="Calibri" w:eastAsia="Calibri" w:hAnsi="Calibri" w:cs="Calibri"/>
          <w:sz w:val="24"/>
          <w:szCs w:val="24"/>
        </w:rPr>
      </w:pPr>
    </w:p>
    <w:p w14:paraId="17CB445A"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Start of the Retreat:</w:t>
      </w:r>
    </w:p>
    <w:p w14:paraId="6C09F208" w14:textId="672B5831" w:rsidR="00302257" w:rsidRDefault="00302257" w:rsidP="00302257">
      <w:pPr>
        <w:rPr>
          <w:rFonts w:ascii="Calibri" w:eastAsia="Calibri" w:hAnsi="Calibri" w:cs="Calibri"/>
          <w:sz w:val="24"/>
          <w:szCs w:val="24"/>
        </w:rPr>
      </w:pPr>
      <w:r>
        <w:rPr>
          <w:rFonts w:ascii="Calibri" w:eastAsia="Calibri" w:hAnsi="Calibri" w:cs="Calibri"/>
          <w:sz w:val="24"/>
          <w:szCs w:val="24"/>
        </w:rPr>
        <w:t xml:space="preserve">First week — </w:t>
      </w:r>
      <w:r>
        <w:rPr>
          <w:rFonts w:ascii="Calibri" w:eastAsia="Calibri" w:hAnsi="Calibri" w:cs="Calibri"/>
          <w:sz w:val="24"/>
          <w:szCs w:val="24"/>
        </w:rPr>
        <w:t>Tuesday</w:t>
      </w:r>
      <w:r>
        <w:rPr>
          <w:rFonts w:ascii="Calibri" w:eastAsia="Calibri" w:hAnsi="Calibri" w:cs="Calibri"/>
          <w:sz w:val="24"/>
          <w:szCs w:val="24"/>
        </w:rPr>
        <w:t>, 2</w:t>
      </w:r>
      <w:r>
        <w:rPr>
          <w:rFonts w:ascii="Calibri" w:eastAsia="Calibri" w:hAnsi="Calibri" w:cs="Calibri"/>
          <w:sz w:val="24"/>
          <w:szCs w:val="24"/>
        </w:rPr>
        <w:t>5</w:t>
      </w:r>
      <w:r>
        <w:rPr>
          <w:rFonts w:ascii="Calibri" w:eastAsia="Calibri" w:hAnsi="Calibri" w:cs="Calibri"/>
          <w:sz w:val="24"/>
          <w:szCs w:val="24"/>
        </w:rPr>
        <w:t xml:space="preserve"> March 2025</w:t>
      </w:r>
    </w:p>
    <w:p w14:paraId="549705BB" w14:textId="77777777" w:rsidR="00302257" w:rsidRDefault="00302257" w:rsidP="00302257">
      <w:pPr>
        <w:rPr>
          <w:rFonts w:ascii="Calibri" w:eastAsia="Calibri" w:hAnsi="Calibri" w:cs="Calibri"/>
          <w:sz w:val="24"/>
          <w:szCs w:val="24"/>
        </w:rPr>
      </w:pPr>
    </w:p>
    <w:p w14:paraId="40C3B545" w14:textId="77777777" w:rsidR="00302257" w:rsidRDefault="00302257" w:rsidP="00302257">
      <w:pPr>
        <w:rPr>
          <w:rFonts w:ascii="Calibri" w:eastAsia="Calibri" w:hAnsi="Calibri" w:cs="Calibri"/>
          <w:i/>
          <w:sz w:val="24"/>
          <w:szCs w:val="24"/>
        </w:rPr>
      </w:pPr>
      <w:r>
        <w:rPr>
          <w:rFonts w:ascii="Calibri" w:eastAsia="Calibri" w:hAnsi="Calibri" w:cs="Calibri"/>
          <w:i/>
          <w:sz w:val="24"/>
          <w:szCs w:val="24"/>
        </w:rPr>
        <w:t>Note: It is up to each province to determine the retreat schedule, given the time differences.</w:t>
      </w:r>
    </w:p>
    <w:p w14:paraId="2F0DE5D8" w14:textId="77777777" w:rsidR="00302257" w:rsidRDefault="00302257" w:rsidP="00302257">
      <w:pPr>
        <w:rPr>
          <w:rFonts w:ascii="Calibri" w:eastAsia="Calibri" w:hAnsi="Calibri" w:cs="Calibri"/>
          <w:i/>
          <w:sz w:val="24"/>
          <w:szCs w:val="24"/>
        </w:rPr>
      </w:pPr>
    </w:p>
    <w:p w14:paraId="433757C6"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Schedule:</w:t>
      </w:r>
    </w:p>
    <w:p w14:paraId="3D2F2BA2" w14:textId="06C4C323" w:rsidR="00302257" w:rsidRDefault="00302257" w:rsidP="00302257">
      <w:pPr>
        <w:rPr>
          <w:rFonts w:ascii="Calibri" w:eastAsia="Calibri" w:hAnsi="Calibri" w:cs="Calibri"/>
          <w:sz w:val="24"/>
          <w:szCs w:val="24"/>
        </w:rPr>
      </w:pPr>
      <w:r>
        <w:rPr>
          <w:rFonts w:ascii="Calibri" w:eastAsia="Calibri" w:hAnsi="Calibri" w:cs="Calibri"/>
          <w:sz w:val="24"/>
          <w:szCs w:val="24"/>
        </w:rPr>
        <w:t>8.0</w:t>
      </w:r>
      <w:r>
        <w:rPr>
          <w:rFonts w:ascii="Calibri" w:eastAsia="Calibri" w:hAnsi="Calibri" w:cs="Calibri"/>
          <w:sz w:val="24"/>
          <w:szCs w:val="24"/>
        </w:rPr>
        <w:t xml:space="preserve">0 – </w:t>
      </w:r>
      <w:r>
        <w:rPr>
          <w:rFonts w:ascii="Calibri" w:eastAsia="Calibri" w:hAnsi="Calibri" w:cs="Calibri"/>
          <w:sz w:val="24"/>
          <w:szCs w:val="24"/>
        </w:rPr>
        <w:t>8.1</w:t>
      </w:r>
      <w:r>
        <w:rPr>
          <w:rFonts w:ascii="Calibri" w:eastAsia="Calibri" w:hAnsi="Calibri" w:cs="Calibri"/>
          <w:sz w:val="24"/>
          <w:szCs w:val="24"/>
        </w:rPr>
        <w:t>5</w:t>
      </w:r>
      <w:r>
        <w:rPr>
          <w:rFonts w:ascii="Calibri" w:eastAsia="Calibri" w:hAnsi="Calibri" w:cs="Calibri"/>
          <w:sz w:val="24"/>
          <w:szCs w:val="24"/>
        </w:rPr>
        <w:t>pm</w:t>
      </w:r>
      <w:r>
        <w:rPr>
          <w:rFonts w:ascii="Calibri" w:eastAsia="Calibri" w:hAnsi="Calibri" w:cs="Calibri"/>
          <w:sz w:val="24"/>
          <w:szCs w:val="24"/>
        </w:rPr>
        <w:t xml:space="preserve"> - Welcome and Prayer</w:t>
      </w:r>
    </w:p>
    <w:p w14:paraId="55A9C47C" w14:textId="42A69E50" w:rsidR="00302257" w:rsidRDefault="00302257" w:rsidP="00302257">
      <w:pPr>
        <w:rPr>
          <w:rFonts w:ascii="Calibri" w:eastAsia="Calibri" w:hAnsi="Calibri" w:cs="Calibri"/>
          <w:sz w:val="24"/>
          <w:szCs w:val="24"/>
        </w:rPr>
      </w:pPr>
      <w:r>
        <w:rPr>
          <w:rFonts w:ascii="Calibri" w:eastAsia="Calibri" w:hAnsi="Calibri" w:cs="Calibri"/>
          <w:sz w:val="24"/>
          <w:szCs w:val="24"/>
        </w:rPr>
        <w:t>8.1</w:t>
      </w:r>
      <w:r>
        <w:rPr>
          <w:rFonts w:ascii="Calibri" w:eastAsia="Calibri" w:hAnsi="Calibri" w:cs="Calibri"/>
          <w:sz w:val="24"/>
          <w:szCs w:val="24"/>
        </w:rPr>
        <w:t xml:space="preserve">5 – </w:t>
      </w:r>
      <w:r>
        <w:rPr>
          <w:rFonts w:ascii="Calibri" w:eastAsia="Calibri" w:hAnsi="Calibri" w:cs="Calibri"/>
          <w:sz w:val="24"/>
          <w:szCs w:val="24"/>
        </w:rPr>
        <w:t>9</w:t>
      </w:r>
      <w:r>
        <w:rPr>
          <w:rFonts w:ascii="Calibri" w:eastAsia="Calibri" w:hAnsi="Calibri" w:cs="Calibri"/>
          <w:sz w:val="24"/>
          <w:szCs w:val="24"/>
        </w:rPr>
        <w:t>:30 - Retreat</w:t>
      </w:r>
    </w:p>
    <w:p w14:paraId="6CE3B2B1" w14:textId="77777777" w:rsidR="00302257" w:rsidRDefault="00302257" w:rsidP="00302257">
      <w:pPr>
        <w:rPr>
          <w:rFonts w:ascii="Calibri" w:eastAsia="Calibri" w:hAnsi="Calibri" w:cs="Calibri"/>
          <w:sz w:val="24"/>
          <w:szCs w:val="24"/>
        </w:rPr>
      </w:pPr>
    </w:p>
    <w:p w14:paraId="764B34D9"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Prayer: Let us begin with the Sign of the Cross, an Our Father, and a Hail Mary.</w:t>
      </w:r>
    </w:p>
    <w:p w14:paraId="3E374F1C" w14:textId="77777777" w:rsidR="00302257" w:rsidRDefault="00302257" w:rsidP="00302257">
      <w:pPr>
        <w:rPr>
          <w:rFonts w:ascii="Calibri" w:eastAsia="Calibri" w:hAnsi="Calibri" w:cs="Calibri"/>
          <w:sz w:val="24"/>
          <w:szCs w:val="24"/>
        </w:rPr>
      </w:pPr>
    </w:p>
    <w:p w14:paraId="6AE2BCC3" w14:textId="77777777" w:rsidR="00302257" w:rsidRDefault="00302257" w:rsidP="00302257">
      <w:pPr>
        <w:rPr>
          <w:rFonts w:ascii="Calibri" w:eastAsia="Calibri" w:hAnsi="Calibri" w:cs="Calibri"/>
          <w:sz w:val="24"/>
          <w:szCs w:val="24"/>
        </w:rPr>
      </w:pPr>
      <w:r>
        <w:rPr>
          <w:rFonts w:ascii="Calibri" w:eastAsia="Calibri" w:hAnsi="Calibri" w:cs="Calibri"/>
          <w:b/>
          <w:sz w:val="24"/>
          <w:szCs w:val="24"/>
        </w:rPr>
        <w:t>Leader:</w:t>
      </w:r>
      <w:r>
        <w:rPr>
          <w:rFonts w:ascii="Calibri" w:eastAsia="Calibri" w:hAnsi="Calibri" w:cs="Calibri"/>
          <w:sz w:val="24"/>
          <w:szCs w:val="24"/>
        </w:rPr>
        <w:t xml:space="preserve"> We are beginning Lent as we do every year, but at the same time in a new way, because what happens at Christmas also happens during Lent - we are both the same and different from last year. How many things have happened in a year? How many people are no longer with us? How many have entered our lives? We too have changed, and for this reason every Lent is different - although we must still apply the same criteria as always, the most fundamental of which is that we be open to conversion. What or whom must I become? Each one of us will know what or whom we </w:t>
      </w:r>
      <w:proofErr w:type="gramStart"/>
      <w:r>
        <w:rPr>
          <w:rFonts w:ascii="Calibri" w:eastAsia="Calibri" w:hAnsi="Calibri" w:cs="Calibri"/>
          <w:sz w:val="24"/>
          <w:szCs w:val="24"/>
        </w:rPr>
        <w:t>have to</w:t>
      </w:r>
      <w:proofErr w:type="gramEnd"/>
      <w:r>
        <w:rPr>
          <w:rFonts w:ascii="Calibri" w:eastAsia="Calibri" w:hAnsi="Calibri" w:cs="Calibri"/>
          <w:sz w:val="24"/>
          <w:szCs w:val="24"/>
        </w:rPr>
        <w:t xml:space="preserve"> become.</w:t>
      </w:r>
    </w:p>
    <w:p w14:paraId="17706BA5" w14:textId="77777777" w:rsidR="00302257" w:rsidRDefault="00302257" w:rsidP="00302257">
      <w:pPr>
        <w:rPr>
          <w:rFonts w:ascii="Calibri" w:eastAsia="Calibri" w:hAnsi="Calibri" w:cs="Calibri"/>
          <w:sz w:val="24"/>
          <w:szCs w:val="24"/>
        </w:rPr>
      </w:pPr>
    </w:p>
    <w:p w14:paraId="4EDE5482" w14:textId="77777777" w:rsidR="00302257" w:rsidRDefault="00302257" w:rsidP="00302257">
      <w:pPr>
        <w:rPr>
          <w:rFonts w:ascii="Calibri" w:eastAsia="Calibri" w:hAnsi="Calibri" w:cs="Calibri"/>
          <w:i/>
          <w:sz w:val="24"/>
          <w:szCs w:val="24"/>
        </w:rPr>
      </w:pPr>
      <w:r>
        <w:rPr>
          <w:rFonts w:ascii="Calibri" w:eastAsia="Calibri" w:hAnsi="Calibri" w:cs="Calibri"/>
          <w:i/>
          <w:sz w:val="24"/>
          <w:szCs w:val="24"/>
        </w:rPr>
        <w:t>Lenten Retreat with the Prophet Jonah</w:t>
      </w:r>
    </w:p>
    <w:p w14:paraId="425CE893" w14:textId="77777777" w:rsidR="00302257" w:rsidRDefault="00302257" w:rsidP="00302257">
      <w:pPr>
        <w:rPr>
          <w:rFonts w:ascii="Calibri" w:eastAsia="Calibri" w:hAnsi="Calibri" w:cs="Calibri"/>
          <w:sz w:val="24"/>
          <w:szCs w:val="24"/>
        </w:rPr>
      </w:pPr>
    </w:p>
    <w:p w14:paraId="01533815" w14:textId="77777777" w:rsidR="00302257" w:rsidRDefault="00302257" w:rsidP="00302257">
      <w:pPr>
        <w:rPr>
          <w:rFonts w:ascii="Calibri" w:eastAsia="Calibri" w:hAnsi="Calibri" w:cs="Calibri"/>
          <w:sz w:val="24"/>
          <w:szCs w:val="24"/>
        </w:rPr>
      </w:pPr>
      <w:r>
        <w:rPr>
          <w:rFonts w:ascii="Calibri" w:eastAsia="Calibri" w:hAnsi="Calibri" w:cs="Calibri"/>
          <w:b/>
          <w:sz w:val="24"/>
          <w:szCs w:val="24"/>
        </w:rPr>
        <w:t xml:space="preserve">Leader: </w:t>
      </w:r>
      <w:r>
        <w:rPr>
          <w:rFonts w:ascii="Calibri" w:eastAsia="Calibri" w:hAnsi="Calibri" w:cs="Calibri"/>
          <w:sz w:val="24"/>
          <w:szCs w:val="24"/>
        </w:rPr>
        <w:t xml:space="preserve">Conversion is a permanent attitude of the </w:t>
      </w:r>
      <w:proofErr w:type="gramStart"/>
      <w:r>
        <w:rPr>
          <w:rFonts w:ascii="Calibri" w:eastAsia="Calibri" w:hAnsi="Calibri" w:cs="Calibri"/>
          <w:sz w:val="24"/>
          <w:szCs w:val="24"/>
        </w:rPr>
        <w:t>Christian,</w:t>
      </w:r>
      <w:proofErr w:type="gramEnd"/>
      <w:r>
        <w:rPr>
          <w:rFonts w:ascii="Calibri" w:eastAsia="Calibri" w:hAnsi="Calibri" w:cs="Calibri"/>
          <w:sz w:val="24"/>
          <w:szCs w:val="24"/>
        </w:rPr>
        <w:t xml:space="preserve"> it is a person’s effort to leave behind a life of sin and unite oneself more intimately with God. It is accepting, day after day, Jesus’s offer to live a life of love and allowing our lives to be directed totally by the Holy Spirit. It is responding to the Father just like Holy Mary, with a daily “yes” to his loving will, his call, even though it does not always suit our plans.</w:t>
      </w:r>
    </w:p>
    <w:p w14:paraId="709B2796" w14:textId="77777777" w:rsidR="00302257" w:rsidRDefault="00302257" w:rsidP="00302257">
      <w:pPr>
        <w:rPr>
          <w:rFonts w:ascii="Calibri" w:eastAsia="Calibri" w:hAnsi="Calibri" w:cs="Calibri"/>
          <w:sz w:val="24"/>
          <w:szCs w:val="24"/>
        </w:rPr>
      </w:pPr>
    </w:p>
    <w:p w14:paraId="0B4A9AE9"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For this reason, the book for our reflection during this retreat will be from the prophet Jonah. A book from the Old Testament that is very beautiful and simple, but very appropriate for this season of Lent. This book invites us to a double conversion:</w:t>
      </w:r>
    </w:p>
    <w:p w14:paraId="48258D93" w14:textId="77777777" w:rsidR="00302257" w:rsidRDefault="00302257" w:rsidP="00302257">
      <w:pPr>
        <w:rPr>
          <w:rFonts w:ascii="Calibri" w:eastAsia="Calibri" w:hAnsi="Calibri" w:cs="Calibri"/>
          <w:sz w:val="24"/>
          <w:szCs w:val="24"/>
        </w:rPr>
      </w:pPr>
    </w:p>
    <w:p w14:paraId="63B50B54"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 xml:space="preserve">First, to the call, to the God who calls us. </w:t>
      </w:r>
    </w:p>
    <w:p w14:paraId="338087EF" w14:textId="77777777" w:rsidR="00302257" w:rsidRDefault="00302257" w:rsidP="00302257">
      <w:pPr>
        <w:rPr>
          <w:rFonts w:ascii="Calibri" w:eastAsia="Calibri" w:hAnsi="Calibri" w:cs="Calibri"/>
          <w:sz w:val="24"/>
          <w:szCs w:val="24"/>
        </w:rPr>
      </w:pPr>
    </w:p>
    <w:p w14:paraId="64EB9D4F"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Then, to a conversion to God’s mercy, as we will see.</w:t>
      </w:r>
    </w:p>
    <w:p w14:paraId="3DFED676" w14:textId="77777777" w:rsidR="00302257" w:rsidRDefault="00302257" w:rsidP="00302257">
      <w:pPr>
        <w:rPr>
          <w:rFonts w:ascii="Calibri" w:eastAsia="Calibri" w:hAnsi="Calibri" w:cs="Calibri"/>
          <w:sz w:val="24"/>
          <w:szCs w:val="24"/>
        </w:rPr>
      </w:pPr>
    </w:p>
    <w:p w14:paraId="747642E2"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lastRenderedPageBreak/>
        <w:t xml:space="preserve">Let us then prepare ourselves to experience this retreat with an open heart, to hear what </w:t>
      </w:r>
      <w:proofErr w:type="gramStart"/>
      <w:r>
        <w:rPr>
          <w:rFonts w:ascii="Calibri" w:eastAsia="Calibri" w:hAnsi="Calibri" w:cs="Calibri"/>
          <w:sz w:val="24"/>
          <w:szCs w:val="24"/>
        </w:rPr>
        <w:t>is the Lord’s will for each of us</w:t>
      </w:r>
      <w:proofErr w:type="gramEnd"/>
      <w:r>
        <w:rPr>
          <w:rFonts w:ascii="Calibri" w:eastAsia="Calibri" w:hAnsi="Calibri" w:cs="Calibri"/>
          <w:sz w:val="24"/>
          <w:szCs w:val="24"/>
        </w:rPr>
        <w:t>, holding onto the prophet Jonah as a reference. Let us pray that we might make a peaceful retreat, as Scripture says: “speak, Lord, for your servant is listening.”</w:t>
      </w:r>
    </w:p>
    <w:p w14:paraId="77F0C605" w14:textId="77777777" w:rsidR="00302257" w:rsidRDefault="00302257" w:rsidP="00302257">
      <w:pPr>
        <w:rPr>
          <w:rFonts w:ascii="Calibri" w:eastAsia="Calibri" w:hAnsi="Calibri" w:cs="Calibri"/>
          <w:sz w:val="24"/>
          <w:szCs w:val="24"/>
        </w:rPr>
      </w:pPr>
    </w:p>
    <w:p w14:paraId="6AE999A3"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 xml:space="preserve">The book of the prophet Jonah has four chapters. In contrast to the other prophets, the three major (or four with Daniel) and twelve </w:t>
      </w:r>
      <w:proofErr w:type="gramStart"/>
      <w:r>
        <w:rPr>
          <w:rFonts w:ascii="Calibri" w:eastAsia="Calibri" w:hAnsi="Calibri" w:cs="Calibri"/>
          <w:sz w:val="24"/>
          <w:szCs w:val="24"/>
        </w:rPr>
        <w:t>minor</w:t>
      </w:r>
      <w:proofErr w:type="gramEnd"/>
      <w:r>
        <w:rPr>
          <w:rFonts w:ascii="Calibri" w:eastAsia="Calibri" w:hAnsi="Calibri" w:cs="Calibri"/>
          <w:sz w:val="24"/>
          <w:szCs w:val="24"/>
        </w:rPr>
        <w:t xml:space="preserve">, the prophet Jonah is not a normal prophet because he does not have prophecies. He is the only prophet who does not directly tell us his message and we only have a half verse in Chapter Three that says: “in forty days Nineveh will be destroyed.” This is Jonah’s only message, so why is Jonah a prophet if his book is really a history, like a novel or a report? </w:t>
      </w:r>
      <w:r>
        <w:rPr>
          <w:rFonts w:ascii="Calibri" w:eastAsia="Calibri" w:hAnsi="Calibri" w:cs="Calibri"/>
          <w:b/>
          <w:sz w:val="24"/>
          <w:szCs w:val="24"/>
        </w:rPr>
        <w:t>Because God’s message to us through this prophet is found not in his words, but in his life.</w:t>
      </w:r>
    </w:p>
    <w:p w14:paraId="1EB7EABE" w14:textId="77777777" w:rsidR="00302257" w:rsidRDefault="00302257" w:rsidP="00302257">
      <w:pPr>
        <w:rPr>
          <w:rFonts w:ascii="Calibri" w:eastAsia="Calibri" w:hAnsi="Calibri" w:cs="Calibri"/>
          <w:sz w:val="24"/>
          <w:szCs w:val="24"/>
        </w:rPr>
      </w:pPr>
    </w:p>
    <w:p w14:paraId="10B53D7D"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 xml:space="preserve">God too can speak to us not only in words but also in deeds, and he speaks to us concretely through the life of Jonah, as we will see later when we talk about the life of the new Jonah, who is Jesus. </w:t>
      </w:r>
    </w:p>
    <w:p w14:paraId="14049C4F" w14:textId="77777777" w:rsidR="00302257" w:rsidRDefault="00302257" w:rsidP="00302257">
      <w:pPr>
        <w:rPr>
          <w:rFonts w:ascii="Calibri" w:eastAsia="Calibri" w:hAnsi="Calibri" w:cs="Calibri"/>
          <w:sz w:val="24"/>
          <w:szCs w:val="24"/>
        </w:rPr>
      </w:pPr>
    </w:p>
    <w:p w14:paraId="0FED4982"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Reading this book is like reading about the various changes and incidents of Jonah’s life to see how God is using them to send us a message, or various messages.</w:t>
      </w:r>
    </w:p>
    <w:p w14:paraId="1D29CCA8" w14:textId="77777777" w:rsidR="00302257" w:rsidRDefault="00302257" w:rsidP="00302257">
      <w:pPr>
        <w:rPr>
          <w:rFonts w:ascii="Calibri" w:eastAsia="Calibri" w:hAnsi="Calibri" w:cs="Calibri"/>
          <w:sz w:val="24"/>
          <w:szCs w:val="24"/>
        </w:rPr>
      </w:pPr>
    </w:p>
    <w:p w14:paraId="679D06FF"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Text: Read Chapter 1</w:t>
      </w:r>
    </w:p>
    <w:p w14:paraId="0E2246CC" w14:textId="77777777" w:rsidR="00302257" w:rsidRDefault="00302257" w:rsidP="00302257">
      <w:pPr>
        <w:rPr>
          <w:rFonts w:ascii="Calibri" w:eastAsia="Calibri" w:hAnsi="Calibri" w:cs="Calibri"/>
          <w:b/>
          <w:sz w:val="24"/>
          <w:szCs w:val="24"/>
        </w:rPr>
      </w:pPr>
    </w:p>
    <w:p w14:paraId="5402B1A3"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 xml:space="preserve">Let us then begin by reading this very special prophet. </w:t>
      </w:r>
    </w:p>
    <w:p w14:paraId="06659688" w14:textId="77777777" w:rsidR="00302257" w:rsidRDefault="00302257" w:rsidP="00302257">
      <w:pPr>
        <w:rPr>
          <w:rFonts w:ascii="Calibri" w:eastAsia="Calibri" w:hAnsi="Calibri" w:cs="Calibri"/>
          <w:sz w:val="24"/>
          <w:szCs w:val="24"/>
        </w:rPr>
      </w:pPr>
    </w:p>
    <w:p w14:paraId="024C8A7E"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We can say that the first part is the conversion of Jonah to his vocation. He did not want to have a vocation and he had to be converted to accept it.</w:t>
      </w:r>
    </w:p>
    <w:p w14:paraId="4D69C842" w14:textId="77777777" w:rsidR="00302257" w:rsidRDefault="00302257" w:rsidP="00302257">
      <w:pPr>
        <w:rPr>
          <w:rFonts w:ascii="Calibri" w:eastAsia="Calibri" w:hAnsi="Calibri" w:cs="Calibri"/>
          <w:sz w:val="24"/>
          <w:szCs w:val="24"/>
        </w:rPr>
      </w:pPr>
    </w:p>
    <w:p w14:paraId="6E346691"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The first chapter begins on the road to Tarshish, when Jonah is fleeing his vocation. He encounters some sailors - just as in the third chapter he will encounter some inhabitants of Nineveh (it is always some pagans and Jonah, some pagans and Jonah) - and in both cases the pagans appear in a more positive light than Jonah. In this first chapter, Jonah is thrown into the sea and the sailors are converted, they believe in God and worship him.</w:t>
      </w:r>
    </w:p>
    <w:p w14:paraId="6B4FAA4E" w14:textId="77777777" w:rsidR="00302257" w:rsidRDefault="00302257" w:rsidP="00302257">
      <w:pPr>
        <w:rPr>
          <w:rFonts w:ascii="Calibri" w:eastAsia="Calibri" w:hAnsi="Calibri" w:cs="Calibri"/>
          <w:sz w:val="24"/>
          <w:szCs w:val="24"/>
        </w:rPr>
      </w:pPr>
    </w:p>
    <w:p w14:paraId="6A45663F" w14:textId="77777777" w:rsidR="00302257" w:rsidRDefault="00302257" w:rsidP="00302257">
      <w:pPr>
        <w:rPr>
          <w:rFonts w:ascii="Calibri" w:eastAsia="Calibri" w:hAnsi="Calibri" w:cs="Calibri"/>
          <w:sz w:val="24"/>
          <w:szCs w:val="24"/>
        </w:rPr>
      </w:pPr>
      <w:r>
        <w:rPr>
          <w:rFonts w:ascii="Calibri" w:eastAsia="Calibri" w:hAnsi="Calibri" w:cs="Calibri"/>
          <w:i/>
          <w:sz w:val="24"/>
          <w:szCs w:val="24"/>
        </w:rPr>
        <w:t>For Our Reflection Today</w:t>
      </w:r>
    </w:p>
    <w:p w14:paraId="03707F18"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After carefully reading this first chapter and savoring it:</w:t>
      </w:r>
    </w:p>
    <w:p w14:paraId="0DC86708" w14:textId="77777777" w:rsidR="00302257" w:rsidRDefault="00302257" w:rsidP="00302257">
      <w:pPr>
        <w:rPr>
          <w:rFonts w:ascii="Calibri" w:eastAsia="Calibri" w:hAnsi="Calibri" w:cs="Calibri"/>
          <w:sz w:val="24"/>
          <w:szCs w:val="24"/>
        </w:rPr>
      </w:pPr>
    </w:p>
    <w:p w14:paraId="5C2550EE" w14:textId="77777777" w:rsidR="00302257" w:rsidRDefault="00302257" w:rsidP="00302257">
      <w:pPr>
        <w:numPr>
          <w:ilvl w:val="0"/>
          <w:numId w:val="1"/>
        </w:numPr>
        <w:rPr>
          <w:rFonts w:ascii="Calibri" w:eastAsia="Calibri" w:hAnsi="Calibri" w:cs="Calibri"/>
          <w:sz w:val="24"/>
          <w:szCs w:val="24"/>
        </w:rPr>
      </w:pPr>
      <w:r>
        <w:rPr>
          <w:rFonts w:ascii="Calibri" w:eastAsia="Calibri" w:hAnsi="Calibri" w:cs="Calibri"/>
          <w:sz w:val="24"/>
          <w:szCs w:val="24"/>
        </w:rPr>
        <w:t>Can I reflect on how God calls me every day and see how I am responding? Do I, like Jonah, also flee to Tarshish to avoid hearing God’s voice and call?</w:t>
      </w:r>
    </w:p>
    <w:p w14:paraId="1E9EAF0D" w14:textId="77777777" w:rsidR="00302257" w:rsidRDefault="00302257" w:rsidP="00302257">
      <w:pPr>
        <w:rPr>
          <w:rFonts w:ascii="Calibri" w:eastAsia="Calibri" w:hAnsi="Calibri" w:cs="Calibri"/>
          <w:sz w:val="24"/>
          <w:szCs w:val="24"/>
        </w:rPr>
      </w:pPr>
    </w:p>
    <w:p w14:paraId="48AE517A" w14:textId="77777777" w:rsidR="00302257" w:rsidRDefault="00302257" w:rsidP="00302257">
      <w:pPr>
        <w:numPr>
          <w:ilvl w:val="0"/>
          <w:numId w:val="1"/>
        </w:numPr>
        <w:rPr>
          <w:rFonts w:ascii="Calibri" w:eastAsia="Calibri" w:hAnsi="Calibri" w:cs="Calibri"/>
          <w:sz w:val="24"/>
          <w:szCs w:val="24"/>
        </w:rPr>
      </w:pPr>
      <w:r>
        <w:rPr>
          <w:rFonts w:ascii="Calibri" w:eastAsia="Calibri" w:hAnsi="Calibri" w:cs="Calibri"/>
          <w:sz w:val="24"/>
          <w:szCs w:val="24"/>
        </w:rPr>
        <w:lastRenderedPageBreak/>
        <w:t>Do I feel called by God? Can I hear his voice in me, asking me something specific?</w:t>
      </w:r>
    </w:p>
    <w:p w14:paraId="6278814C" w14:textId="77777777" w:rsidR="00302257" w:rsidRDefault="00302257" w:rsidP="00302257">
      <w:pPr>
        <w:rPr>
          <w:rFonts w:ascii="Calibri" w:eastAsia="Calibri" w:hAnsi="Calibri" w:cs="Calibri"/>
          <w:sz w:val="24"/>
          <w:szCs w:val="24"/>
        </w:rPr>
      </w:pPr>
    </w:p>
    <w:p w14:paraId="4405217E" w14:textId="77777777" w:rsidR="00302257" w:rsidRDefault="00302257" w:rsidP="00302257">
      <w:pPr>
        <w:numPr>
          <w:ilvl w:val="0"/>
          <w:numId w:val="1"/>
        </w:numPr>
        <w:rPr>
          <w:rFonts w:ascii="Calibri" w:eastAsia="Calibri" w:hAnsi="Calibri" w:cs="Calibri"/>
          <w:sz w:val="24"/>
          <w:szCs w:val="24"/>
        </w:rPr>
      </w:pPr>
      <w:r>
        <w:rPr>
          <w:rFonts w:ascii="Calibri" w:eastAsia="Calibri" w:hAnsi="Calibri" w:cs="Calibri"/>
          <w:sz w:val="24"/>
          <w:szCs w:val="24"/>
        </w:rPr>
        <w:t>Before this call, Jonah fled far from God to not hear his voice, to see if in Tarshish his voice is not heard. Am I also fleeing? What is my “Tarshish” to which I flee so as not to hear the voice of God calling to me? (A personal “Tarshish” may be the comfort of home, filling it with noises to not hear God, even if they are religious activities, I may distract myself with them so as not to listen, etc.). So where do I go when I run away?</w:t>
      </w:r>
    </w:p>
    <w:p w14:paraId="13E2B34C" w14:textId="77777777" w:rsidR="00302257" w:rsidRDefault="00302257" w:rsidP="00302257">
      <w:pPr>
        <w:rPr>
          <w:rFonts w:ascii="Calibri" w:eastAsia="Calibri" w:hAnsi="Calibri" w:cs="Calibri"/>
          <w:sz w:val="24"/>
          <w:szCs w:val="24"/>
        </w:rPr>
      </w:pPr>
    </w:p>
    <w:p w14:paraId="7B0519E3" w14:textId="77777777" w:rsidR="00302257" w:rsidRDefault="00302257" w:rsidP="00302257">
      <w:pPr>
        <w:rPr>
          <w:rFonts w:ascii="Calibri" w:eastAsia="Calibri" w:hAnsi="Calibri" w:cs="Calibri"/>
          <w:sz w:val="24"/>
          <w:szCs w:val="24"/>
        </w:rPr>
      </w:pPr>
      <w:r>
        <w:rPr>
          <w:rFonts w:ascii="Calibri" w:eastAsia="Calibri" w:hAnsi="Calibri" w:cs="Calibri"/>
          <w:sz w:val="24"/>
          <w:szCs w:val="24"/>
        </w:rPr>
        <w:t>Let us use this reading for a true and honest introspection, above all allowing the Holy Spirit to enlighten our inner selves and lead us to the truth about ourselves. Let each of us discover where we flee when we hear the voice of God calling us.</w:t>
      </w:r>
    </w:p>
    <w:p w14:paraId="28413EEA" w14:textId="77777777" w:rsidR="00253C9E" w:rsidRDefault="00253C9E"/>
    <w:sectPr w:rsidR="00253C9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BD2FBD"/>
    <w:multiLevelType w:val="multilevel"/>
    <w:tmpl w:val="44F84A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305856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2257"/>
    <w:rsid w:val="001C2D52"/>
    <w:rsid w:val="00253C9E"/>
    <w:rsid w:val="00302257"/>
    <w:rsid w:val="003D082A"/>
    <w:rsid w:val="00B43EA3"/>
    <w:rsid w:val="00C15DE8"/>
    <w:rsid w:val="00CC03EA"/>
    <w:rsid w:val="00DE51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B7A1E3F"/>
  <w15:chartTrackingRefBased/>
  <w15:docId w15:val="{1E4B2DB9-FCAE-B840-B3F2-49C4EA489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pPr>
        <w:spacing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2257"/>
    <w:pPr>
      <w:spacing w:after="0" w:line="276" w:lineRule="auto"/>
    </w:pPr>
    <w:rPr>
      <w:rFonts w:ascii="Arial" w:eastAsia="Arial" w:hAnsi="Arial" w:cs="Arial"/>
      <w:sz w:val="22"/>
      <w:szCs w:val="22"/>
      <w:lang w:val="en"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qFormat/>
    <w:rsid w:val="00C15DE8"/>
    <w:rPr>
      <w:rFonts w:ascii="Times New Roman" w:hAnsi="Times New Roman" w:cs="Times New Roman"/>
      <w:color w:val="000000" w:themeColor="text1"/>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705</Words>
  <Characters>4022</Characters>
  <Application>Microsoft Office Word</Application>
  <DocSecurity>0</DocSecurity>
  <Lines>33</Lines>
  <Paragraphs>9</Paragraphs>
  <ScaleCrop>false</ScaleCrop>
  <Company/>
  <LinksUpToDate>false</LinksUpToDate>
  <CharactersWithSpaces>4718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Sophie Rudge</dc:creator>
  <cp:keywords/>
  <dc:description/>
  <cp:lastModifiedBy>Sophie Rudge</cp:lastModifiedBy>
  <cp:revision>1</cp:revision>
  <dcterms:created xsi:type="dcterms:W3CDTF">2025-03-11T21:24:00Z</dcterms:created>
  <dcterms:modified xsi:type="dcterms:W3CDTF">2025-03-11T21:31:00Z</dcterms:modified>
</cp:coreProperties>
</file>