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18929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  <w:bookmarkStart w:id="0" w:name="_GoBack"/>
      <w:bookmarkEnd w:id="0"/>
    </w:p>
    <w:p w14:paraId="5D27BB0A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7118D6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0F82414F" wp14:editId="13102694">
            <wp:extent cx="5943600" cy="2760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63F8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2EB0C2B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5E3E96C0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222A2861" w14:textId="77777777" w:rsidR="007118D6" w:rsidRDefault="007118D6" w:rsidP="007118D6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65BE8E8" w14:textId="77777777" w:rsidR="007118D6" w:rsidRDefault="007118D6" w:rsidP="007118D6">
      <w:pPr>
        <w:jc w:val="center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 xml:space="preserve">CARE Counseling is now offering services </w:t>
      </w:r>
    </w:p>
    <w:p w14:paraId="4F02D3B0" w14:textId="77777777" w:rsidR="007118D6" w:rsidRDefault="007118D6" w:rsidP="007118D6">
      <w:pPr>
        <w:jc w:val="center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 xml:space="preserve">at </w:t>
      </w:r>
    </w:p>
    <w:p w14:paraId="3A7FE4C0" w14:textId="77777777" w:rsidR="007118D6" w:rsidRPr="007118D6" w:rsidRDefault="007118D6" w:rsidP="007118D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St Louis Park High School!</w:t>
      </w:r>
    </w:p>
    <w:p w14:paraId="57775D1C" w14:textId="77777777" w:rsidR="007118D6" w:rsidRPr="007118D6" w:rsidRDefault="007118D6" w:rsidP="007118D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193BE054" w14:textId="77777777" w:rsidR="007118D6" w:rsidRPr="007118D6" w:rsidRDefault="007118D6" w:rsidP="007118D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Practice areas include: anxiety, depression, family work, life transitions and relationship difficulties.</w:t>
      </w:r>
    </w:p>
    <w:p w14:paraId="2919B23C" w14:textId="77777777" w:rsidR="007118D6" w:rsidRPr="007118D6" w:rsidRDefault="007118D6" w:rsidP="007118D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59D778B8" w14:textId="77777777" w:rsidR="007118D6" w:rsidRPr="007118D6" w:rsidRDefault="007118D6" w:rsidP="007118D6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Accepted Insurances:</w:t>
      </w:r>
    </w:p>
    <w:p w14:paraId="3A3F0B47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Aetna</w:t>
      </w:r>
    </w:p>
    <w:p w14:paraId="1FA073DE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Blue Cross/Blue Shield</w:t>
      </w:r>
    </w:p>
    <w:p w14:paraId="6989D3A7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Health Partners MA</w:t>
      </w:r>
    </w:p>
    <w:p w14:paraId="67899CDC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Hennepin Health</w:t>
      </w:r>
    </w:p>
    <w:p w14:paraId="2553930B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Medical Assistance/Medicaid/MHCP</w:t>
      </w:r>
    </w:p>
    <w:p w14:paraId="123CCEC9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Preferred One</w:t>
      </w:r>
    </w:p>
    <w:p w14:paraId="41D5BAEE" w14:textId="77777777" w:rsidR="007118D6" w:rsidRP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proofErr w:type="spellStart"/>
      <w:r w:rsidRPr="007118D6">
        <w:rPr>
          <w:rFonts w:ascii="Arial" w:eastAsia="Times New Roman" w:hAnsi="Arial" w:cs="Arial"/>
          <w:color w:val="000000"/>
          <w:sz w:val="40"/>
          <w:szCs w:val="40"/>
        </w:rPr>
        <w:t>UCare</w:t>
      </w:r>
      <w:proofErr w:type="spellEnd"/>
    </w:p>
    <w:p w14:paraId="3F7101FF" w14:textId="77777777" w:rsidR="007118D6" w:rsidRDefault="007118D6" w:rsidP="007118D6">
      <w:pPr>
        <w:numPr>
          <w:ilvl w:val="0"/>
          <w:numId w:val="1"/>
        </w:numPr>
        <w:jc w:val="center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 w:rsidRPr="007118D6">
        <w:rPr>
          <w:rFonts w:ascii="Arial" w:eastAsia="Times New Roman" w:hAnsi="Arial" w:cs="Arial"/>
          <w:color w:val="000000"/>
          <w:sz w:val="40"/>
          <w:szCs w:val="40"/>
        </w:rPr>
        <w:t>Or out of pocket</w:t>
      </w:r>
    </w:p>
    <w:p w14:paraId="6D665CB0" w14:textId="77777777" w:rsidR="007118D6" w:rsidRDefault="007118D6" w:rsidP="007118D6">
      <w:pPr>
        <w:jc w:val="both"/>
        <w:textAlignment w:val="baseline"/>
        <w:rPr>
          <w:rFonts w:ascii="Arial" w:eastAsia="Times New Roman" w:hAnsi="Arial" w:cs="Arial"/>
          <w:b/>
          <w:color w:val="000000"/>
          <w:sz w:val="44"/>
          <w:szCs w:val="44"/>
        </w:rPr>
      </w:pPr>
    </w:p>
    <w:p w14:paraId="0AFECFF7" w14:textId="77777777" w:rsidR="007118D6" w:rsidRPr="007118D6" w:rsidRDefault="007118D6" w:rsidP="007118D6">
      <w:pPr>
        <w:jc w:val="center"/>
        <w:textAlignment w:val="baseline"/>
        <w:rPr>
          <w:rFonts w:ascii="Arial" w:eastAsia="Times New Roman" w:hAnsi="Arial" w:cs="Arial"/>
          <w:b/>
          <w:color w:val="000000"/>
          <w:sz w:val="44"/>
          <w:szCs w:val="44"/>
        </w:rPr>
      </w:pPr>
      <w:r w:rsidRPr="007118D6">
        <w:rPr>
          <w:rFonts w:ascii="Arial" w:eastAsia="Times New Roman" w:hAnsi="Arial" w:cs="Arial"/>
          <w:b/>
          <w:color w:val="000000"/>
          <w:sz w:val="44"/>
          <w:szCs w:val="44"/>
        </w:rPr>
        <w:t>Contact your student’s grade level</w:t>
      </w:r>
      <w:r>
        <w:rPr>
          <w:rFonts w:ascii="Arial" w:eastAsia="Times New Roman" w:hAnsi="Arial" w:cs="Arial"/>
          <w:b/>
          <w:color w:val="000000"/>
          <w:sz w:val="44"/>
          <w:szCs w:val="44"/>
        </w:rPr>
        <w:t xml:space="preserve"> </w:t>
      </w:r>
      <w:r w:rsidRPr="007118D6">
        <w:rPr>
          <w:rFonts w:ascii="Arial" w:eastAsia="Times New Roman" w:hAnsi="Arial" w:cs="Arial"/>
          <w:b/>
          <w:color w:val="000000"/>
          <w:sz w:val="44"/>
          <w:szCs w:val="44"/>
        </w:rPr>
        <w:t>Counselor for more information on a referral.</w:t>
      </w:r>
    </w:p>
    <w:p w14:paraId="6C7CEC4D" w14:textId="77777777" w:rsidR="00873542" w:rsidRDefault="00873542"/>
    <w:sectPr w:rsidR="00873542" w:rsidSect="007118D6">
      <w:pgSz w:w="12240" w:h="15840"/>
      <w:pgMar w:top="0" w:right="1440" w:bottom="44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75841"/>
    <w:multiLevelType w:val="multilevel"/>
    <w:tmpl w:val="FA58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D6"/>
    <w:rsid w:val="00136FCD"/>
    <w:rsid w:val="006C3360"/>
    <w:rsid w:val="007118D6"/>
    <w:rsid w:val="0084203C"/>
    <w:rsid w:val="0087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CF3914"/>
  <w14:defaultImageDpi w14:val="32767"/>
  <w15:chartTrackingRefBased/>
  <w15:docId w15:val="{6718AA21-0A71-3145-8151-43AFE8BD9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18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2018-12-06T18:16:00Z</dcterms:created>
  <dcterms:modified xsi:type="dcterms:W3CDTF">2018-12-06T18:16:00Z</dcterms:modified>
</cp:coreProperties>
</file>