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722A3" w14:textId="68ADBEBD" w:rsidR="00DC6EEF" w:rsidRPr="00C21E39" w:rsidRDefault="000669FF" w:rsidP="00DC6EEF">
      <w:pPr>
        <w:jc w:val="center"/>
        <w:rPr>
          <w:b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6C7B4E25" wp14:editId="5171DA73">
            <wp:extent cx="2389839" cy="1170533"/>
            <wp:effectExtent l="0" t="0" r="0" b="0"/>
            <wp:docPr id="1541022789" name="Picture 1" descr="A green outline of a st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22789" name="Picture 1" descr="A green outline of a stat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9839" cy="117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88EA0" w14:textId="77777777" w:rsidR="00C21E39" w:rsidRDefault="00C21E39" w:rsidP="00DC6EEF">
      <w:pPr>
        <w:rPr>
          <w:b/>
          <w:sz w:val="22"/>
          <w:szCs w:val="22"/>
        </w:rPr>
      </w:pPr>
    </w:p>
    <w:p w14:paraId="13C44793" w14:textId="44D874C9" w:rsidR="00974CF0" w:rsidRPr="00394E4E" w:rsidRDefault="00FB2EDD" w:rsidP="00DC6EEF">
      <w:pPr>
        <w:rPr>
          <w:b/>
          <w:sz w:val="22"/>
          <w:szCs w:val="22"/>
        </w:rPr>
      </w:pPr>
      <w:r w:rsidRPr="00394E4E">
        <w:rPr>
          <w:b/>
          <w:sz w:val="22"/>
          <w:szCs w:val="22"/>
        </w:rPr>
        <w:t>January 202</w:t>
      </w:r>
      <w:r w:rsidR="00640569">
        <w:rPr>
          <w:b/>
          <w:sz w:val="22"/>
          <w:szCs w:val="22"/>
        </w:rPr>
        <w:t>5</w:t>
      </w:r>
      <w:r w:rsidR="00974CF0" w:rsidRPr="00394E4E">
        <w:rPr>
          <w:b/>
          <w:sz w:val="22"/>
          <w:szCs w:val="22"/>
        </w:rPr>
        <w:t xml:space="preserve">         </w:t>
      </w:r>
      <w:r w:rsidR="00125EC4" w:rsidRPr="00394E4E">
        <w:rPr>
          <w:b/>
          <w:sz w:val="22"/>
          <w:szCs w:val="22"/>
        </w:rPr>
        <w:fldChar w:fldCharType="begin"/>
      </w:r>
      <w:r w:rsidR="00974CF0" w:rsidRPr="00394E4E">
        <w:rPr>
          <w:b/>
          <w:sz w:val="22"/>
          <w:szCs w:val="22"/>
        </w:rPr>
        <w:instrText xml:space="preserve"> MERGEFIELD SCHOLARSHIP_ADDRESSES_AND_INFORMATION </w:instrText>
      </w:r>
      <w:r w:rsidR="00125EC4" w:rsidRPr="00394E4E">
        <w:rPr>
          <w:b/>
          <w:sz w:val="22"/>
          <w:szCs w:val="22"/>
        </w:rPr>
        <w:fldChar w:fldCharType="end"/>
      </w:r>
      <w:r w:rsidR="00974CF0" w:rsidRPr="00394E4E">
        <w:rPr>
          <w:b/>
          <w:sz w:val="22"/>
          <w:szCs w:val="22"/>
        </w:rPr>
        <w:t xml:space="preserve"> </w:t>
      </w:r>
      <w:r w:rsidR="00125EC4" w:rsidRPr="00394E4E">
        <w:rPr>
          <w:b/>
          <w:sz w:val="22"/>
          <w:szCs w:val="22"/>
        </w:rPr>
        <w:fldChar w:fldCharType="begin"/>
      </w:r>
      <w:r w:rsidR="00974CF0" w:rsidRPr="00394E4E">
        <w:rPr>
          <w:b/>
          <w:sz w:val="22"/>
          <w:szCs w:val="22"/>
        </w:rPr>
        <w:instrText xml:space="preserve"> MERGEFIELD SCHOLARSHIP_ADDRESSES_AND_INFORMATION </w:instrText>
      </w:r>
      <w:r w:rsidR="00125EC4" w:rsidRPr="00394E4E">
        <w:rPr>
          <w:b/>
          <w:sz w:val="22"/>
          <w:szCs w:val="22"/>
        </w:rPr>
        <w:fldChar w:fldCharType="end"/>
      </w:r>
      <w:r w:rsidR="00974CF0" w:rsidRPr="00394E4E">
        <w:rPr>
          <w:b/>
          <w:sz w:val="22"/>
          <w:szCs w:val="22"/>
        </w:rPr>
        <w:t xml:space="preserve"> </w:t>
      </w:r>
      <w:r w:rsidR="00125EC4" w:rsidRPr="00394E4E">
        <w:rPr>
          <w:b/>
          <w:sz w:val="22"/>
          <w:szCs w:val="22"/>
        </w:rPr>
        <w:fldChar w:fldCharType="begin"/>
      </w:r>
      <w:r w:rsidR="00974CF0" w:rsidRPr="00394E4E">
        <w:rPr>
          <w:b/>
          <w:sz w:val="22"/>
          <w:szCs w:val="22"/>
        </w:rPr>
        <w:instrText xml:space="preserve"> MERGEFIELD SCHOLARSHIP_ADDRESSES_AND_INFORMATION </w:instrText>
      </w:r>
      <w:r w:rsidR="00125EC4" w:rsidRPr="00394E4E">
        <w:rPr>
          <w:b/>
          <w:sz w:val="22"/>
          <w:szCs w:val="22"/>
        </w:rPr>
        <w:fldChar w:fldCharType="end"/>
      </w:r>
    </w:p>
    <w:p w14:paraId="6BFA95C3" w14:textId="77777777" w:rsidR="00974CF0" w:rsidRPr="00394E4E" w:rsidRDefault="00974CF0" w:rsidP="00974CF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07503EFF" w14:textId="2938E89D" w:rsidR="00974CF0" w:rsidRPr="00394E4E" w:rsidRDefault="00D16CCA" w:rsidP="00D16CCA">
      <w:pPr>
        <w:pStyle w:val="Header"/>
        <w:tabs>
          <w:tab w:val="clear" w:pos="4320"/>
          <w:tab w:val="clear" w:pos="8640"/>
        </w:tabs>
        <w:spacing w:line="360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394E4E">
        <w:rPr>
          <w:rFonts w:ascii="Arial" w:hAnsi="Arial" w:cs="Arial"/>
          <w:b/>
          <w:sz w:val="22"/>
          <w:szCs w:val="22"/>
        </w:rPr>
        <w:t xml:space="preserve">TO:  </w:t>
      </w:r>
      <w:r w:rsidR="000669FF">
        <w:rPr>
          <w:rFonts w:ascii="Arial" w:hAnsi="Arial" w:cs="Arial"/>
          <w:b/>
          <w:sz w:val="22"/>
          <w:szCs w:val="22"/>
        </w:rPr>
        <w:t>Detroit, Ann Arbor, Lansing, Grand Rapids and</w:t>
      </w:r>
      <w:r w:rsidR="00050758">
        <w:rPr>
          <w:rFonts w:ascii="Arial" w:hAnsi="Arial" w:cs="Arial"/>
          <w:b/>
          <w:sz w:val="22"/>
          <w:szCs w:val="22"/>
        </w:rPr>
        <w:t xml:space="preserve"> Kalamazoo</w:t>
      </w:r>
      <w:r w:rsidR="008233BA" w:rsidRPr="00394E4E">
        <w:rPr>
          <w:rFonts w:ascii="Arial" w:hAnsi="Arial" w:cs="Arial"/>
          <w:b/>
          <w:sz w:val="22"/>
          <w:szCs w:val="22"/>
        </w:rPr>
        <w:t xml:space="preserve"> Public Schools</w:t>
      </w:r>
      <w:r w:rsidR="00974CF0" w:rsidRPr="00394E4E">
        <w:rPr>
          <w:rFonts w:ascii="Arial" w:hAnsi="Arial" w:cs="Arial"/>
          <w:b/>
          <w:sz w:val="22"/>
          <w:szCs w:val="22"/>
        </w:rPr>
        <w:t xml:space="preserve"> </w:t>
      </w:r>
      <w:r w:rsidRPr="00394E4E">
        <w:rPr>
          <w:rFonts w:ascii="Arial" w:hAnsi="Arial" w:cs="Arial"/>
          <w:b/>
          <w:sz w:val="22"/>
          <w:szCs w:val="22"/>
        </w:rPr>
        <w:t xml:space="preserve">and Surrounding Counties Guidance </w:t>
      </w:r>
      <w:r w:rsidR="00974CF0" w:rsidRPr="00394E4E">
        <w:rPr>
          <w:rFonts w:ascii="Arial" w:hAnsi="Arial" w:cs="Arial"/>
          <w:b/>
          <w:sz w:val="22"/>
          <w:szCs w:val="22"/>
        </w:rPr>
        <w:t>Departments</w:t>
      </w:r>
    </w:p>
    <w:p w14:paraId="2C8D7882" w14:textId="051D1205" w:rsidR="00974CF0" w:rsidRPr="00394E4E" w:rsidRDefault="008233BA" w:rsidP="005E25B3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394E4E">
        <w:rPr>
          <w:rFonts w:ascii="Arial" w:hAnsi="Arial" w:cs="Arial"/>
          <w:b/>
          <w:sz w:val="22"/>
          <w:szCs w:val="22"/>
        </w:rPr>
        <w:t xml:space="preserve">FROM: </w:t>
      </w:r>
      <w:r w:rsidRPr="00394E4E">
        <w:rPr>
          <w:rFonts w:ascii="Arial" w:hAnsi="Arial" w:cs="Arial"/>
          <w:b/>
          <w:sz w:val="22"/>
          <w:szCs w:val="22"/>
        </w:rPr>
        <w:tab/>
      </w:r>
      <w:r w:rsidR="00050758">
        <w:rPr>
          <w:rFonts w:ascii="Arial" w:hAnsi="Arial" w:cs="Arial"/>
          <w:b/>
          <w:sz w:val="22"/>
          <w:szCs w:val="22"/>
        </w:rPr>
        <w:t xml:space="preserve">Michigan </w:t>
      </w:r>
      <w:r w:rsidRPr="00394E4E">
        <w:rPr>
          <w:rFonts w:ascii="Arial" w:hAnsi="Arial" w:cs="Arial"/>
          <w:b/>
          <w:sz w:val="22"/>
          <w:szCs w:val="22"/>
        </w:rPr>
        <w:t>Relocation Council (</w:t>
      </w:r>
      <w:r w:rsidR="00050758">
        <w:rPr>
          <w:rFonts w:ascii="Arial" w:hAnsi="Arial" w:cs="Arial"/>
          <w:b/>
          <w:sz w:val="22"/>
          <w:szCs w:val="22"/>
        </w:rPr>
        <w:t>MiRC</w:t>
      </w:r>
      <w:r w:rsidR="00974CF0" w:rsidRPr="00394E4E">
        <w:rPr>
          <w:rFonts w:ascii="Arial" w:hAnsi="Arial" w:cs="Arial"/>
          <w:b/>
          <w:sz w:val="22"/>
          <w:szCs w:val="22"/>
        </w:rPr>
        <w:t>)</w:t>
      </w:r>
    </w:p>
    <w:p w14:paraId="4A54CBB9" w14:textId="3FCF9103" w:rsidR="00974CF0" w:rsidRPr="00394E4E" w:rsidRDefault="00974CF0" w:rsidP="005E25B3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394E4E">
        <w:rPr>
          <w:rFonts w:ascii="Arial" w:hAnsi="Arial" w:cs="Arial"/>
          <w:b/>
          <w:sz w:val="22"/>
          <w:szCs w:val="22"/>
        </w:rPr>
        <w:t xml:space="preserve">RE:       </w:t>
      </w:r>
      <w:r w:rsidRPr="00394E4E">
        <w:rPr>
          <w:rFonts w:ascii="Arial" w:hAnsi="Arial" w:cs="Arial"/>
          <w:b/>
          <w:sz w:val="22"/>
          <w:szCs w:val="22"/>
        </w:rPr>
        <w:tab/>
      </w:r>
      <w:r w:rsidR="00FB2EDD" w:rsidRPr="00394E4E">
        <w:rPr>
          <w:rFonts w:ascii="Arial" w:hAnsi="Arial" w:cs="Arial"/>
          <w:b/>
          <w:color w:val="4F81BD" w:themeColor="accent1"/>
          <w:sz w:val="22"/>
          <w:szCs w:val="22"/>
        </w:rPr>
        <w:t>202</w:t>
      </w:r>
      <w:r w:rsidR="00640569">
        <w:rPr>
          <w:rFonts w:ascii="Arial" w:hAnsi="Arial" w:cs="Arial"/>
          <w:b/>
          <w:color w:val="4F81BD" w:themeColor="accent1"/>
          <w:sz w:val="22"/>
          <w:szCs w:val="22"/>
        </w:rPr>
        <w:t>5</w:t>
      </w:r>
      <w:r w:rsidR="008233BA" w:rsidRPr="00394E4E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  <w:proofErr w:type="spellStart"/>
      <w:r w:rsidR="00050758">
        <w:rPr>
          <w:rFonts w:ascii="Arial" w:hAnsi="Arial" w:cs="Arial"/>
          <w:b/>
          <w:color w:val="4F81BD" w:themeColor="accent1"/>
          <w:sz w:val="22"/>
          <w:szCs w:val="22"/>
        </w:rPr>
        <w:t>MiRC</w:t>
      </w:r>
      <w:proofErr w:type="spellEnd"/>
      <w:r w:rsidR="002A7E05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  <w:r w:rsidRPr="00394E4E">
        <w:rPr>
          <w:rFonts w:ascii="Arial" w:hAnsi="Arial" w:cs="Arial"/>
          <w:b/>
          <w:color w:val="4F81BD" w:themeColor="accent1"/>
          <w:sz w:val="22"/>
          <w:szCs w:val="22"/>
        </w:rPr>
        <w:t>SCHOLARSHIP OPPORT</w:t>
      </w:r>
      <w:r w:rsidR="005E25B3" w:rsidRPr="00394E4E">
        <w:rPr>
          <w:rFonts w:ascii="Arial" w:hAnsi="Arial" w:cs="Arial"/>
          <w:b/>
          <w:color w:val="4F81BD" w:themeColor="accent1"/>
          <w:sz w:val="22"/>
          <w:szCs w:val="22"/>
        </w:rPr>
        <w:t>U</w:t>
      </w:r>
      <w:r w:rsidRPr="00394E4E">
        <w:rPr>
          <w:rFonts w:ascii="Arial" w:hAnsi="Arial" w:cs="Arial"/>
          <w:b/>
          <w:color w:val="4F81BD" w:themeColor="accent1"/>
          <w:sz w:val="22"/>
          <w:szCs w:val="22"/>
        </w:rPr>
        <w:t>NITY</w:t>
      </w:r>
    </w:p>
    <w:p w14:paraId="32185066" w14:textId="77777777" w:rsidR="00974CF0" w:rsidRPr="00394E4E" w:rsidRDefault="00974CF0" w:rsidP="00974CF0">
      <w:pPr>
        <w:rPr>
          <w:sz w:val="22"/>
          <w:szCs w:val="22"/>
        </w:rPr>
      </w:pPr>
    </w:p>
    <w:p w14:paraId="69D12AE0" w14:textId="0BBC7B58" w:rsidR="00974CF0" w:rsidRPr="00394E4E" w:rsidRDefault="008233BA" w:rsidP="00974CF0">
      <w:pPr>
        <w:rPr>
          <w:sz w:val="22"/>
          <w:szCs w:val="22"/>
        </w:rPr>
      </w:pPr>
      <w:r w:rsidRPr="00394E4E">
        <w:rPr>
          <w:sz w:val="22"/>
          <w:szCs w:val="22"/>
        </w:rPr>
        <w:t xml:space="preserve">On behalf of the </w:t>
      </w:r>
      <w:r w:rsidR="00050758">
        <w:rPr>
          <w:sz w:val="22"/>
          <w:szCs w:val="22"/>
        </w:rPr>
        <w:t>Michigan</w:t>
      </w:r>
      <w:r w:rsidRPr="00394E4E">
        <w:rPr>
          <w:sz w:val="22"/>
          <w:szCs w:val="22"/>
        </w:rPr>
        <w:t xml:space="preserve"> Relocation Council (</w:t>
      </w:r>
      <w:r w:rsidR="00050758">
        <w:rPr>
          <w:sz w:val="22"/>
          <w:szCs w:val="22"/>
        </w:rPr>
        <w:t>MiRC</w:t>
      </w:r>
      <w:r w:rsidR="00974CF0" w:rsidRPr="00394E4E">
        <w:rPr>
          <w:sz w:val="22"/>
          <w:szCs w:val="22"/>
        </w:rPr>
        <w:t xml:space="preserve">), </w:t>
      </w:r>
      <w:r w:rsidR="00833F4B" w:rsidRPr="00394E4E">
        <w:rPr>
          <w:sz w:val="22"/>
          <w:szCs w:val="22"/>
        </w:rPr>
        <w:t>we</w:t>
      </w:r>
      <w:r w:rsidR="00974CF0" w:rsidRPr="00394E4E">
        <w:rPr>
          <w:sz w:val="22"/>
          <w:szCs w:val="22"/>
        </w:rPr>
        <w:t xml:space="preserve"> would like to make you aware of</w:t>
      </w:r>
      <w:r w:rsidR="00C21E39" w:rsidRPr="00394E4E">
        <w:rPr>
          <w:sz w:val="22"/>
          <w:szCs w:val="22"/>
        </w:rPr>
        <w:t>, and ask your support in promoting,</w:t>
      </w:r>
      <w:r w:rsidR="00974CF0" w:rsidRPr="00394E4E">
        <w:rPr>
          <w:sz w:val="22"/>
          <w:szCs w:val="22"/>
        </w:rPr>
        <w:t xml:space="preserve"> a</w:t>
      </w:r>
      <w:r w:rsidRPr="00394E4E">
        <w:rPr>
          <w:sz w:val="22"/>
          <w:szCs w:val="22"/>
        </w:rPr>
        <w:t xml:space="preserve"> scholarship opportunity for</w:t>
      </w:r>
      <w:r w:rsidR="003974BF" w:rsidRPr="003974BF">
        <w:rPr>
          <w:sz w:val="22"/>
          <w:szCs w:val="22"/>
        </w:rPr>
        <w:t xml:space="preserve"> current high school seniors attending Detroit, Ann Arbor, Lansing, Grand Rapids and Kalamazoo Public Schools and their surrounding counties high schools</w:t>
      </w:r>
      <w:r w:rsidR="00C21E39" w:rsidRPr="00394E4E">
        <w:rPr>
          <w:sz w:val="22"/>
          <w:szCs w:val="22"/>
        </w:rPr>
        <w:t>. To be eligible for this scholarship, a student must be</w:t>
      </w:r>
      <w:r w:rsidR="00C21E39" w:rsidRPr="00394E4E">
        <w:rPr>
          <w:bCs/>
          <w:sz w:val="22"/>
          <w:szCs w:val="22"/>
        </w:rPr>
        <w:t xml:space="preserve"> a</w:t>
      </w:r>
      <w:r w:rsidR="00974CF0" w:rsidRPr="00394E4E">
        <w:rPr>
          <w:bCs/>
          <w:sz w:val="22"/>
          <w:szCs w:val="22"/>
        </w:rPr>
        <w:t xml:space="preserve"> senior</w:t>
      </w:r>
      <w:r w:rsidR="00C21E39" w:rsidRPr="00394E4E">
        <w:rPr>
          <w:bCs/>
          <w:sz w:val="22"/>
          <w:szCs w:val="22"/>
        </w:rPr>
        <w:t xml:space="preserve"> currently attending </w:t>
      </w:r>
      <w:r w:rsidR="00E36986" w:rsidRPr="00394E4E">
        <w:rPr>
          <w:bCs/>
          <w:sz w:val="22"/>
          <w:szCs w:val="22"/>
        </w:rPr>
        <w:t xml:space="preserve">a </w:t>
      </w:r>
      <w:r w:rsidR="003974BF">
        <w:rPr>
          <w:bCs/>
          <w:sz w:val="22"/>
          <w:szCs w:val="22"/>
        </w:rPr>
        <w:t>one of the above mentioned</w:t>
      </w:r>
      <w:r w:rsidR="00C21E39" w:rsidRPr="00394E4E">
        <w:rPr>
          <w:bCs/>
          <w:sz w:val="22"/>
          <w:szCs w:val="22"/>
        </w:rPr>
        <w:t xml:space="preserve"> </w:t>
      </w:r>
      <w:r w:rsidR="003974BF">
        <w:rPr>
          <w:bCs/>
          <w:sz w:val="22"/>
          <w:szCs w:val="22"/>
        </w:rPr>
        <w:t>p</w:t>
      </w:r>
      <w:r w:rsidR="00C21E39" w:rsidRPr="00394E4E">
        <w:rPr>
          <w:bCs/>
          <w:sz w:val="22"/>
          <w:szCs w:val="22"/>
        </w:rPr>
        <w:t>ublic high school</w:t>
      </w:r>
      <w:r w:rsidR="003974BF">
        <w:rPr>
          <w:bCs/>
          <w:sz w:val="22"/>
          <w:szCs w:val="22"/>
        </w:rPr>
        <w:t>s</w:t>
      </w:r>
      <w:r w:rsidR="0051320D" w:rsidRPr="00394E4E">
        <w:rPr>
          <w:bCs/>
          <w:sz w:val="22"/>
          <w:szCs w:val="22"/>
        </w:rPr>
        <w:t xml:space="preserve"> and </w:t>
      </w:r>
      <w:r w:rsidR="003974BF">
        <w:rPr>
          <w:bCs/>
          <w:sz w:val="22"/>
          <w:szCs w:val="22"/>
        </w:rPr>
        <w:t xml:space="preserve">their </w:t>
      </w:r>
      <w:r w:rsidR="0051320D" w:rsidRPr="00394E4E">
        <w:rPr>
          <w:bCs/>
          <w:sz w:val="22"/>
          <w:szCs w:val="22"/>
        </w:rPr>
        <w:t>surrounding counties</w:t>
      </w:r>
      <w:r w:rsidR="00BB5B35" w:rsidRPr="00394E4E">
        <w:rPr>
          <w:bCs/>
          <w:sz w:val="22"/>
          <w:szCs w:val="22"/>
        </w:rPr>
        <w:t>.</w:t>
      </w:r>
    </w:p>
    <w:p w14:paraId="1866BAB4" w14:textId="77777777" w:rsidR="00974CF0" w:rsidRPr="00394E4E" w:rsidRDefault="00974CF0" w:rsidP="00974CF0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8155160" w14:textId="2AE2C52D" w:rsidR="00974CF0" w:rsidRPr="00394E4E" w:rsidRDefault="00C21E39" w:rsidP="00974CF0">
      <w:pPr>
        <w:rPr>
          <w:sz w:val="22"/>
          <w:szCs w:val="22"/>
        </w:rPr>
      </w:pPr>
      <w:r w:rsidRPr="00394E4E">
        <w:rPr>
          <w:sz w:val="22"/>
          <w:szCs w:val="22"/>
        </w:rPr>
        <w:t xml:space="preserve">The </w:t>
      </w:r>
      <w:r w:rsidR="003974BF">
        <w:rPr>
          <w:sz w:val="22"/>
          <w:szCs w:val="22"/>
        </w:rPr>
        <w:t>Michigan</w:t>
      </w:r>
      <w:r w:rsidR="00974CF0" w:rsidRPr="00394E4E">
        <w:rPr>
          <w:sz w:val="22"/>
          <w:szCs w:val="22"/>
        </w:rPr>
        <w:t xml:space="preserve"> Rel</w:t>
      </w:r>
      <w:r w:rsidR="00833F4B" w:rsidRPr="00394E4E">
        <w:rPr>
          <w:sz w:val="22"/>
          <w:szCs w:val="22"/>
        </w:rPr>
        <w:t xml:space="preserve">ocation Council is a non-profit </w:t>
      </w:r>
      <w:r w:rsidR="00974CF0" w:rsidRPr="00394E4E">
        <w:rPr>
          <w:sz w:val="22"/>
          <w:szCs w:val="22"/>
        </w:rPr>
        <w:t xml:space="preserve">organization that brings together </w:t>
      </w:r>
      <w:r w:rsidR="00833F4B" w:rsidRPr="00394E4E">
        <w:rPr>
          <w:sz w:val="22"/>
          <w:szCs w:val="22"/>
        </w:rPr>
        <w:t xml:space="preserve">business </w:t>
      </w:r>
      <w:r w:rsidR="00974CF0" w:rsidRPr="00394E4E">
        <w:rPr>
          <w:sz w:val="22"/>
          <w:szCs w:val="22"/>
        </w:rPr>
        <w:t>corporations and relocation service</w:t>
      </w:r>
      <w:r w:rsidRPr="00394E4E">
        <w:rPr>
          <w:sz w:val="22"/>
          <w:szCs w:val="22"/>
        </w:rPr>
        <w:t xml:space="preserve"> providers </w:t>
      </w:r>
      <w:r w:rsidR="00974CF0" w:rsidRPr="00394E4E">
        <w:rPr>
          <w:sz w:val="22"/>
          <w:szCs w:val="22"/>
        </w:rPr>
        <w:t xml:space="preserve">for the primary purpose of providing educational information and current </w:t>
      </w:r>
      <w:r w:rsidR="00833F4B" w:rsidRPr="00394E4E">
        <w:rPr>
          <w:sz w:val="22"/>
          <w:szCs w:val="22"/>
        </w:rPr>
        <w:t xml:space="preserve">relocation </w:t>
      </w:r>
      <w:r w:rsidR="00974CF0" w:rsidRPr="00394E4E">
        <w:rPr>
          <w:sz w:val="22"/>
          <w:szCs w:val="22"/>
        </w:rPr>
        <w:t xml:space="preserve">industry updates to its members.  </w:t>
      </w:r>
      <w:r w:rsidR="00833F4B" w:rsidRPr="00394E4E">
        <w:rPr>
          <w:sz w:val="22"/>
          <w:szCs w:val="22"/>
        </w:rPr>
        <w:t>As a part of ou</w:t>
      </w:r>
      <w:r w:rsidRPr="00394E4E">
        <w:rPr>
          <w:sz w:val="22"/>
          <w:szCs w:val="22"/>
        </w:rPr>
        <w:t xml:space="preserve">r community outreach efforts, </w:t>
      </w:r>
      <w:r w:rsidR="003974BF">
        <w:rPr>
          <w:sz w:val="22"/>
          <w:szCs w:val="22"/>
        </w:rPr>
        <w:t>MiRC</w:t>
      </w:r>
      <w:r w:rsidR="00833F4B" w:rsidRPr="00394E4E">
        <w:rPr>
          <w:sz w:val="22"/>
          <w:szCs w:val="22"/>
        </w:rPr>
        <w:t xml:space="preserve"> sponsors a scholarship to assist a worthy high school senior in helping </w:t>
      </w:r>
      <w:r w:rsidR="00C37B14" w:rsidRPr="00394E4E">
        <w:rPr>
          <w:sz w:val="22"/>
          <w:szCs w:val="22"/>
        </w:rPr>
        <w:t>aid</w:t>
      </w:r>
      <w:r w:rsidR="00833F4B" w:rsidRPr="00394E4E">
        <w:rPr>
          <w:sz w:val="22"/>
          <w:szCs w:val="22"/>
        </w:rPr>
        <w:t xml:space="preserve"> with college costs.</w:t>
      </w:r>
      <w:r w:rsidR="00974CF0" w:rsidRPr="00394E4E">
        <w:rPr>
          <w:sz w:val="22"/>
          <w:szCs w:val="22"/>
        </w:rPr>
        <w:t xml:space="preserve"> </w:t>
      </w:r>
    </w:p>
    <w:p w14:paraId="24DF9C61" w14:textId="77777777" w:rsidR="00974CF0" w:rsidRPr="00394E4E" w:rsidRDefault="00974CF0" w:rsidP="00974CF0">
      <w:pPr>
        <w:rPr>
          <w:sz w:val="22"/>
          <w:szCs w:val="22"/>
        </w:rPr>
      </w:pPr>
    </w:p>
    <w:p w14:paraId="317EFA2C" w14:textId="0666AFAB" w:rsidR="00974CF0" w:rsidRPr="00394E4E" w:rsidRDefault="00833F4B" w:rsidP="00974CF0">
      <w:pPr>
        <w:rPr>
          <w:sz w:val="22"/>
          <w:szCs w:val="22"/>
        </w:rPr>
      </w:pPr>
      <w:r w:rsidRPr="00394E4E">
        <w:rPr>
          <w:sz w:val="22"/>
          <w:szCs w:val="22"/>
        </w:rPr>
        <w:t xml:space="preserve">The </w:t>
      </w:r>
      <w:r w:rsidR="00C37B14">
        <w:rPr>
          <w:sz w:val="22"/>
          <w:szCs w:val="22"/>
        </w:rPr>
        <w:t>MiRC</w:t>
      </w:r>
      <w:r w:rsidR="00974CF0" w:rsidRPr="00394E4E">
        <w:rPr>
          <w:sz w:val="22"/>
          <w:szCs w:val="22"/>
        </w:rPr>
        <w:t xml:space="preserve"> scholarship program </w:t>
      </w:r>
      <w:r w:rsidRPr="00394E4E">
        <w:rPr>
          <w:sz w:val="22"/>
          <w:szCs w:val="22"/>
        </w:rPr>
        <w:t xml:space="preserve">focuses on </w:t>
      </w:r>
      <w:r w:rsidR="00974CF0" w:rsidRPr="00394E4E">
        <w:rPr>
          <w:sz w:val="22"/>
          <w:szCs w:val="22"/>
        </w:rPr>
        <w:t>current high school seniors who</w:t>
      </w:r>
      <w:r w:rsidR="00C21E39" w:rsidRPr="00394E4E">
        <w:rPr>
          <w:sz w:val="22"/>
          <w:szCs w:val="22"/>
        </w:rPr>
        <w:t xml:space="preserve"> hav</w:t>
      </w:r>
      <w:r w:rsidR="0051320D" w:rsidRPr="00394E4E">
        <w:rPr>
          <w:sz w:val="22"/>
          <w:szCs w:val="22"/>
        </w:rPr>
        <w:t>e relocated into</w:t>
      </w:r>
      <w:r w:rsidR="00C37B14">
        <w:rPr>
          <w:sz w:val="22"/>
          <w:szCs w:val="22"/>
        </w:rPr>
        <w:t xml:space="preserve"> or within Michigan</w:t>
      </w:r>
      <w:r w:rsidR="0051320D" w:rsidRPr="00394E4E">
        <w:rPr>
          <w:sz w:val="22"/>
          <w:szCs w:val="22"/>
        </w:rPr>
        <w:t xml:space="preserve"> </w:t>
      </w:r>
      <w:r w:rsidR="00974CF0" w:rsidRPr="00394E4E">
        <w:rPr>
          <w:sz w:val="22"/>
          <w:szCs w:val="22"/>
        </w:rPr>
        <w:t>sometime between grades 9 (after completion of the 8</w:t>
      </w:r>
      <w:r w:rsidR="00974CF0" w:rsidRPr="00394E4E">
        <w:rPr>
          <w:sz w:val="22"/>
          <w:szCs w:val="22"/>
          <w:vertAlign w:val="superscript"/>
        </w:rPr>
        <w:t>th</w:t>
      </w:r>
      <w:r w:rsidR="00974CF0" w:rsidRPr="00394E4E">
        <w:rPr>
          <w:sz w:val="22"/>
          <w:szCs w:val="22"/>
        </w:rPr>
        <w:t xml:space="preserve"> grade) and 12.  We would like to encourage your students to apply.  The </w:t>
      </w:r>
      <w:r w:rsidR="00974CF0" w:rsidRPr="00394E4E">
        <w:rPr>
          <w:color w:val="4F81BD" w:themeColor="accent1"/>
          <w:sz w:val="22"/>
          <w:szCs w:val="22"/>
          <w:u w:val="single"/>
        </w:rPr>
        <w:t>one-time award of $1,</w:t>
      </w:r>
      <w:r w:rsidR="00C21E39" w:rsidRPr="00394E4E">
        <w:rPr>
          <w:color w:val="4F81BD" w:themeColor="accent1"/>
          <w:sz w:val="22"/>
          <w:szCs w:val="22"/>
          <w:u w:val="single"/>
        </w:rPr>
        <w:t>0</w:t>
      </w:r>
      <w:r w:rsidR="00974CF0" w:rsidRPr="00394E4E">
        <w:rPr>
          <w:color w:val="4F81BD" w:themeColor="accent1"/>
          <w:sz w:val="22"/>
          <w:szCs w:val="22"/>
          <w:u w:val="single"/>
        </w:rPr>
        <w:t>00</w:t>
      </w:r>
      <w:r w:rsidR="00974CF0" w:rsidRPr="00394E4E">
        <w:rPr>
          <w:sz w:val="22"/>
          <w:szCs w:val="22"/>
        </w:rPr>
        <w:t xml:space="preserve"> will be presented to an area high school senior this year.</w:t>
      </w:r>
      <w:r w:rsidR="00974CF0" w:rsidRPr="00394E4E">
        <w:rPr>
          <w:b/>
          <w:sz w:val="22"/>
          <w:szCs w:val="22"/>
        </w:rPr>
        <w:t xml:space="preserve"> </w:t>
      </w:r>
      <w:r w:rsidR="00974CF0" w:rsidRPr="00394E4E">
        <w:rPr>
          <w:sz w:val="22"/>
          <w:szCs w:val="22"/>
        </w:rPr>
        <w:t xml:space="preserve"> The award will be sent </w:t>
      </w:r>
      <w:r w:rsidRPr="00394E4E">
        <w:rPr>
          <w:sz w:val="22"/>
          <w:szCs w:val="22"/>
        </w:rPr>
        <w:t xml:space="preserve">directly </w:t>
      </w:r>
      <w:r w:rsidR="00974CF0" w:rsidRPr="00394E4E">
        <w:rPr>
          <w:sz w:val="22"/>
          <w:szCs w:val="22"/>
        </w:rPr>
        <w:t xml:space="preserve">to the college </w:t>
      </w:r>
      <w:r w:rsidRPr="00394E4E">
        <w:rPr>
          <w:sz w:val="22"/>
          <w:szCs w:val="22"/>
        </w:rPr>
        <w:t xml:space="preserve">of choice </w:t>
      </w:r>
      <w:r w:rsidR="00974CF0" w:rsidRPr="00394E4E">
        <w:rPr>
          <w:sz w:val="22"/>
          <w:szCs w:val="22"/>
        </w:rPr>
        <w:t xml:space="preserve">that the student will be attending to assist with tuition, etc. </w:t>
      </w:r>
    </w:p>
    <w:p w14:paraId="6F504804" w14:textId="77777777" w:rsidR="00974CF0" w:rsidRPr="00394E4E" w:rsidRDefault="00974CF0" w:rsidP="00974CF0">
      <w:pPr>
        <w:rPr>
          <w:sz w:val="22"/>
          <w:szCs w:val="22"/>
        </w:rPr>
      </w:pPr>
    </w:p>
    <w:p w14:paraId="75E7C014" w14:textId="431D6268" w:rsidR="00833F4B" w:rsidRPr="00394E4E" w:rsidRDefault="00C37B14" w:rsidP="00974CF0">
      <w:pPr>
        <w:rPr>
          <w:sz w:val="22"/>
          <w:szCs w:val="22"/>
        </w:rPr>
      </w:pPr>
      <w:r>
        <w:rPr>
          <w:sz w:val="22"/>
          <w:szCs w:val="22"/>
        </w:rPr>
        <w:t>MiRC</w:t>
      </w:r>
      <w:r w:rsidR="00974CF0" w:rsidRPr="00394E4E">
        <w:rPr>
          <w:sz w:val="22"/>
          <w:szCs w:val="22"/>
        </w:rPr>
        <w:t xml:space="preserve"> will select the scholarship winner based on the strength of their total </w:t>
      </w:r>
      <w:r w:rsidR="007C0062" w:rsidRPr="00394E4E">
        <w:rPr>
          <w:sz w:val="22"/>
          <w:szCs w:val="22"/>
        </w:rPr>
        <w:t xml:space="preserve">application </w:t>
      </w:r>
      <w:r w:rsidR="00974CF0" w:rsidRPr="00394E4E">
        <w:rPr>
          <w:sz w:val="22"/>
          <w:szCs w:val="22"/>
        </w:rPr>
        <w:t>package.  The student will be evaluated on</w:t>
      </w:r>
      <w:r w:rsidR="00833F4B" w:rsidRPr="00394E4E">
        <w:rPr>
          <w:sz w:val="22"/>
          <w:szCs w:val="22"/>
        </w:rPr>
        <w:t>:</w:t>
      </w:r>
    </w:p>
    <w:p w14:paraId="56C0BE91" w14:textId="77777777" w:rsidR="00833F4B" w:rsidRPr="00394E4E" w:rsidRDefault="00833F4B" w:rsidP="00974CF0">
      <w:pPr>
        <w:rPr>
          <w:sz w:val="22"/>
          <w:szCs w:val="22"/>
        </w:rPr>
      </w:pPr>
    </w:p>
    <w:p w14:paraId="3B5BB1E5" w14:textId="77777777" w:rsidR="00833F4B" w:rsidRPr="00394E4E" w:rsidRDefault="00974CF0" w:rsidP="00833F4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94E4E">
        <w:rPr>
          <w:sz w:val="22"/>
          <w:szCs w:val="22"/>
        </w:rPr>
        <w:t>academic performance</w:t>
      </w:r>
      <w:r w:rsidR="00230024" w:rsidRPr="00394E4E">
        <w:rPr>
          <w:sz w:val="22"/>
          <w:szCs w:val="22"/>
        </w:rPr>
        <w:t xml:space="preserve"> (as illustrated in their transcripts)</w:t>
      </w:r>
    </w:p>
    <w:p w14:paraId="47C46346" w14:textId="77777777" w:rsidR="00833F4B" w:rsidRPr="00394E4E" w:rsidRDefault="00974CF0" w:rsidP="00833F4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94E4E">
        <w:rPr>
          <w:sz w:val="22"/>
          <w:szCs w:val="22"/>
        </w:rPr>
        <w:t>extra-curricular activities</w:t>
      </w:r>
      <w:r w:rsidR="00230024" w:rsidRPr="00394E4E">
        <w:rPr>
          <w:sz w:val="22"/>
          <w:szCs w:val="22"/>
        </w:rPr>
        <w:t xml:space="preserve"> (to be listed with their application)</w:t>
      </w:r>
      <w:r w:rsidRPr="00394E4E">
        <w:rPr>
          <w:sz w:val="22"/>
          <w:szCs w:val="22"/>
        </w:rPr>
        <w:t>, and</w:t>
      </w:r>
    </w:p>
    <w:p w14:paraId="54216067" w14:textId="77777777" w:rsidR="00974CF0" w:rsidRPr="00394E4E" w:rsidRDefault="00833F4B" w:rsidP="00833F4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94E4E">
        <w:rPr>
          <w:sz w:val="22"/>
          <w:szCs w:val="22"/>
        </w:rPr>
        <w:t>t</w:t>
      </w:r>
      <w:r w:rsidR="00974CF0" w:rsidRPr="00394E4E">
        <w:rPr>
          <w:sz w:val="22"/>
          <w:szCs w:val="22"/>
        </w:rPr>
        <w:t>heir essay addressing the way they handled the challenges associated with relocating to a new area and a new high school.</w:t>
      </w:r>
    </w:p>
    <w:p w14:paraId="1F7C1F72" w14:textId="77777777" w:rsidR="00974CF0" w:rsidRPr="00394E4E" w:rsidRDefault="00974CF0" w:rsidP="00974CF0">
      <w:pPr>
        <w:rPr>
          <w:sz w:val="22"/>
          <w:szCs w:val="22"/>
        </w:rPr>
      </w:pPr>
    </w:p>
    <w:p w14:paraId="77CF0B96" w14:textId="77777777" w:rsidR="00974CF0" w:rsidRPr="00394E4E" w:rsidRDefault="00974CF0" w:rsidP="00974CF0">
      <w:pPr>
        <w:rPr>
          <w:b/>
          <w:sz w:val="22"/>
          <w:szCs w:val="22"/>
        </w:rPr>
      </w:pPr>
      <w:r w:rsidRPr="00394E4E">
        <w:rPr>
          <w:b/>
          <w:sz w:val="22"/>
          <w:szCs w:val="22"/>
        </w:rPr>
        <w:t xml:space="preserve">We </w:t>
      </w:r>
      <w:r w:rsidR="00833F4B" w:rsidRPr="00394E4E">
        <w:rPr>
          <w:b/>
          <w:sz w:val="22"/>
          <w:szCs w:val="22"/>
        </w:rPr>
        <w:t>ask</w:t>
      </w:r>
      <w:r w:rsidRPr="00394E4E">
        <w:rPr>
          <w:b/>
          <w:sz w:val="22"/>
          <w:szCs w:val="22"/>
        </w:rPr>
        <w:t xml:space="preserve"> for your assistance with the following items:</w:t>
      </w:r>
    </w:p>
    <w:p w14:paraId="5CFC7C04" w14:textId="77777777" w:rsidR="00974CF0" w:rsidRPr="00394E4E" w:rsidRDefault="00974CF0" w:rsidP="00974CF0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5D2E8F7A" w14:textId="09B0C1CE" w:rsidR="00833F4B" w:rsidRPr="00394E4E" w:rsidRDefault="007C0062" w:rsidP="00833F4B">
      <w:pPr>
        <w:numPr>
          <w:ilvl w:val="0"/>
          <w:numId w:val="1"/>
        </w:numPr>
        <w:rPr>
          <w:sz w:val="22"/>
          <w:szCs w:val="22"/>
        </w:rPr>
      </w:pPr>
      <w:r w:rsidRPr="00394E4E">
        <w:rPr>
          <w:sz w:val="22"/>
          <w:szCs w:val="22"/>
        </w:rPr>
        <w:t>Please m</w:t>
      </w:r>
      <w:r w:rsidR="00833F4B" w:rsidRPr="00394E4E">
        <w:rPr>
          <w:sz w:val="22"/>
          <w:szCs w:val="22"/>
        </w:rPr>
        <w:t>ak</w:t>
      </w:r>
      <w:r w:rsidRPr="00394E4E">
        <w:rPr>
          <w:sz w:val="22"/>
          <w:szCs w:val="22"/>
        </w:rPr>
        <w:t>e</w:t>
      </w:r>
      <w:r w:rsidR="00833F4B" w:rsidRPr="00394E4E">
        <w:rPr>
          <w:sz w:val="22"/>
          <w:szCs w:val="22"/>
        </w:rPr>
        <w:t xml:space="preserve"> eligible students aware of this scholarship opportunity and encourag</w:t>
      </w:r>
      <w:r w:rsidR="00C37B14">
        <w:rPr>
          <w:sz w:val="22"/>
          <w:szCs w:val="22"/>
        </w:rPr>
        <w:t>e</w:t>
      </w:r>
      <w:r w:rsidR="00833F4B" w:rsidRPr="00394E4E">
        <w:rPr>
          <w:sz w:val="22"/>
          <w:szCs w:val="22"/>
        </w:rPr>
        <w:t xml:space="preserve"> their participation.  </w:t>
      </w:r>
      <w:r w:rsidR="00833F4B" w:rsidRPr="00394E4E">
        <w:rPr>
          <w:i/>
          <w:color w:val="4F81BD" w:themeColor="accent1"/>
          <w:sz w:val="22"/>
          <w:szCs w:val="22"/>
          <w:u w:val="single"/>
        </w:rPr>
        <w:t xml:space="preserve">Please post the scholarship application on your school website and in any newsletter to seniors as soon as you receive this information, </w:t>
      </w:r>
      <w:r w:rsidR="00833F4B" w:rsidRPr="00394E4E">
        <w:rPr>
          <w:i/>
          <w:color w:val="FF0000"/>
          <w:sz w:val="22"/>
          <w:szCs w:val="22"/>
          <w:u w:val="single"/>
        </w:rPr>
        <w:t xml:space="preserve">as the </w:t>
      </w:r>
      <w:r w:rsidR="005E25B3" w:rsidRPr="00394E4E">
        <w:rPr>
          <w:i/>
          <w:color w:val="FF0000"/>
          <w:sz w:val="22"/>
          <w:szCs w:val="22"/>
          <w:u w:val="single"/>
        </w:rPr>
        <w:t>deadline</w:t>
      </w:r>
      <w:r w:rsidR="00833F4B" w:rsidRPr="00394E4E">
        <w:rPr>
          <w:i/>
          <w:color w:val="FF0000"/>
          <w:sz w:val="22"/>
          <w:szCs w:val="22"/>
          <w:u w:val="single"/>
        </w:rPr>
        <w:t xml:space="preserve"> fo</w:t>
      </w:r>
      <w:r w:rsidR="00230024" w:rsidRPr="00394E4E">
        <w:rPr>
          <w:i/>
          <w:color w:val="FF0000"/>
          <w:sz w:val="22"/>
          <w:szCs w:val="22"/>
          <w:u w:val="single"/>
        </w:rPr>
        <w:t xml:space="preserve">r submissions is </w:t>
      </w:r>
      <w:r w:rsidR="00922AC8" w:rsidRPr="00394E4E">
        <w:rPr>
          <w:b/>
          <w:i/>
          <w:color w:val="FF0000"/>
          <w:sz w:val="22"/>
          <w:szCs w:val="22"/>
          <w:u w:val="single"/>
        </w:rPr>
        <w:t>Friday</w:t>
      </w:r>
      <w:r w:rsidR="00C21E39" w:rsidRPr="00394E4E">
        <w:rPr>
          <w:b/>
          <w:i/>
          <w:color w:val="FF0000"/>
          <w:sz w:val="22"/>
          <w:szCs w:val="22"/>
          <w:u w:val="single"/>
        </w:rPr>
        <w:t>, March 1</w:t>
      </w:r>
      <w:r w:rsidR="00FB2EDD" w:rsidRPr="00394E4E">
        <w:rPr>
          <w:b/>
          <w:i/>
          <w:color w:val="FF0000"/>
          <w:sz w:val="22"/>
          <w:szCs w:val="22"/>
          <w:u w:val="single"/>
        </w:rPr>
        <w:t>, 202</w:t>
      </w:r>
      <w:r w:rsidR="00DD571A">
        <w:rPr>
          <w:b/>
          <w:i/>
          <w:color w:val="FF0000"/>
          <w:sz w:val="22"/>
          <w:szCs w:val="22"/>
          <w:u w:val="single"/>
        </w:rPr>
        <w:t>5</w:t>
      </w:r>
      <w:r w:rsidRPr="00394E4E">
        <w:rPr>
          <w:i/>
          <w:color w:val="FF0000"/>
          <w:sz w:val="22"/>
          <w:szCs w:val="22"/>
          <w:u w:val="single"/>
        </w:rPr>
        <w:t xml:space="preserve"> (no</w:t>
      </w:r>
      <w:r w:rsidR="00F76658" w:rsidRPr="00394E4E">
        <w:rPr>
          <w:i/>
          <w:color w:val="FF0000"/>
          <w:sz w:val="22"/>
          <w:szCs w:val="22"/>
          <w:u w:val="single"/>
        </w:rPr>
        <w:t xml:space="preserve"> exceptions, please)</w:t>
      </w:r>
      <w:r w:rsidR="00833F4B" w:rsidRPr="00394E4E">
        <w:rPr>
          <w:i/>
          <w:color w:val="4F81BD" w:themeColor="accent1"/>
          <w:sz w:val="22"/>
          <w:szCs w:val="22"/>
          <w:u w:val="single"/>
        </w:rPr>
        <w:t>.</w:t>
      </w:r>
    </w:p>
    <w:p w14:paraId="5E4315FB" w14:textId="77777777" w:rsidR="00833F4B" w:rsidRPr="00394E4E" w:rsidRDefault="00833F4B" w:rsidP="00833F4B">
      <w:pPr>
        <w:ind w:left="360"/>
        <w:rPr>
          <w:sz w:val="22"/>
          <w:szCs w:val="22"/>
        </w:rPr>
      </w:pPr>
    </w:p>
    <w:p w14:paraId="4EAF3625" w14:textId="77777777" w:rsidR="00974CF0" w:rsidRPr="00394E4E" w:rsidRDefault="007C0062" w:rsidP="00974CF0">
      <w:pPr>
        <w:numPr>
          <w:ilvl w:val="0"/>
          <w:numId w:val="1"/>
        </w:numPr>
        <w:rPr>
          <w:sz w:val="22"/>
          <w:szCs w:val="22"/>
        </w:rPr>
      </w:pPr>
      <w:r w:rsidRPr="00394E4E">
        <w:rPr>
          <w:sz w:val="22"/>
          <w:szCs w:val="22"/>
        </w:rPr>
        <w:t xml:space="preserve">Please confirm </w:t>
      </w:r>
      <w:r w:rsidR="00230024" w:rsidRPr="00394E4E">
        <w:rPr>
          <w:sz w:val="22"/>
          <w:szCs w:val="22"/>
        </w:rPr>
        <w:t xml:space="preserve">the applicant’s eligibility </w:t>
      </w:r>
      <w:r w:rsidR="00974CF0" w:rsidRPr="00394E4E">
        <w:rPr>
          <w:sz w:val="22"/>
          <w:szCs w:val="22"/>
        </w:rPr>
        <w:t>based on the criteria that they have:</w:t>
      </w:r>
    </w:p>
    <w:p w14:paraId="32BCFBDD" w14:textId="77777777" w:rsidR="00974CF0" w:rsidRPr="00394E4E" w:rsidRDefault="00974CF0" w:rsidP="00974CF0">
      <w:pPr>
        <w:numPr>
          <w:ilvl w:val="0"/>
          <w:numId w:val="2"/>
        </w:numPr>
        <w:rPr>
          <w:sz w:val="22"/>
          <w:szCs w:val="22"/>
        </w:rPr>
      </w:pPr>
      <w:r w:rsidRPr="00394E4E">
        <w:rPr>
          <w:sz w:val="22"/>
          <w:szCs w:val="22"/>
        </w:rPr>
        <w:t>Relocated more than 50 miles and changed schools due to their family's relocation</w:t>
      </w:r>
      <w:r w:rsidR="00833F4B" w:rsidRPr="00394E4E">
        <w:rPr>
          <w:sz w:val="22"/>
          <w:szCs w:val="22"/>
        </w:rPr>
        <w:t xml:space="preserve"> between the 9</w:t>
      </w:r>
      <w:r w:rsidR="00833F4B" w:rsidRPr="00394E4E">
        <w:rPr>
          <w:sz w:val="22"/>
          <w:szCs w:val="22"/>
          <w:vertAlign w:val="superscript"/>
        </w:rPr>
        <w:t>th</w:t>
      </w:r>
      <w:r w:rsidR="00833F4B" w:rsidRPr="00394E4E">
        <w:rPr>
          <w:sz w:val="22"/>
          <w:szCs w:val="22"/>
        </w:rPr>
        <w:t xml:space="preserve"> and 12</w:t>
      </w:r>
      <w:r w:rsidR="00833F4B" w:rsidRPr="00394E4E">
        <w:rPr>
          <w:sz w:val="22"/>
          <w:szCs w:val="22"/>
          <w:vertAlign w:val="superscript"/>
        </w:rPr>
        <w:t>th</w:t>
      </w:r>
      <w:r w:rsidR="00833F4B" w:rsidRPr="00394E4E">
        <w:rPr>
          <w:sz w:val="22"/>
          <w:szCs w:val="22"/>
        </w:rPr>
        <w:t xml:space="preserve"> grades</w:t>
      </w:r>
      <w:r w:rsidRPr="00394E4E">
        <w:rPr>
          <w:sz w:val="22"/>
          <w:szCs w:val="22"/>
        </w:rPr>
        <w:t xml:space="preserve">, and </w:t>
      </w:r>
    </w:p>
    <w:p w14:paraId="17171FA2" w14:textId="528995AE" w:rsidR="00974CF0" w:rsidRPr="00394E4E" w:rsidRDefault="0051320D" w:rsidP="00974CF0">
      <w:pPr>
        <w:numPr>
          <w:ilvl w:val="0"/>
          <w:numId w:val="2"/>
        </w:numPr>
        <w:rPr>
          <w:sz w:val="22"/>
          <w:szCs w:val="22"/>
        </w:rPr>
      </w:pPr>
      <w:r w:rsidRPr="00394E4E">
        <w:rPr>
          <w:sz w:val="22"/>
          <w:szCs w:val="22"/>
        </w:rPr>
        <w:t xml:space="preserve">Have a </w:t>
      </w:r>
      <w:r w:rsidR="00833F4B" w:rsidRPr="00394E4E">
        <w:rPr>
          <w:sz w:val="22"/>
          <w:szCs w:val="22"/>
        </w:rPr>
        <w:t>current</w:t>
      </w:r>
      <w:r w:rsidR="00974CF0" w:rsidRPr="00394E4E">
        <w:rPr>
          <w:sz w:val="22"/>
          <w:szCs w:val="22"/>
        </w:rPr>
        <w:t xml:space="preserve"> minimum grade point average of 3.0 on a scale of 4.0 (or equivalent achievement on a different scale)</w:t>
      </w:r>
    </w:p>
    <w:p w14:paraId="6D25553A" w14:textId="77777777" w:rsidR="00833F4B" w:rsidRPr="00394E4E" w:rsidRDefault="00833F4B" w:rsidP="00833F4B">
      <w:pPr>
        <w:ind w:left="765"/>
        <w:rPr>
          <w:sz w:val="22"/>
          <w:szCs w:val="22"/>
        </w:rPr>
      </w:pPr>
    </w:p>
    <w:p w14:paraId="4C4387EF" w14:textId="77777777" w:rsidR="00974CF0" w:rsidRPr="00394E4E" w:rsidRDefault="00833F4B" w:rsidP="00974CF0">
      <w:pPr>
        <w:numPr>
          <w:ilvl w:val="0"/>
          <w:numId w:val="1"/>
        </w:numPr>
        <w:rPr>
          <w:sz w:val="22"/>
          <w:szCs w:val="22"/>
        </w:rPr>
      </w:pPr>
      <w:r w:rsidRPr="00394E4E">
        <w:rPr>
          <w:sz w:val="22"/>
          <w:szCs w:val="22"/>
        </w:rPr>
        <w:t>Assist with submissions by signing the application and p</w:t>
      </w:r>
      <w:r w:rsidR="00974CF0" w:rsidRPr="00394E4E">
        <w:rPr>
          <w:sz w:val="22"/>
          <w:szCs w:val="22"/>
        </w:rPr>
        <w:t xml:space="preserve">roviding academic performance information including grades and major test scores (SAT) to accompany the student's application. </w:t>
      </w:r>
    </w:p>
    <w:p w14:paraId="55C2AB06" w14:textId="77777777" w:rsidR="00974CF0" w:rsidRPr="00394E4E" w:rsidRDefault="00974CF0" w:rsidP="00974CF0">
      <w:pPr>
        <w:rPr>
          <w:sz w:val="22"/>
          <w:szCs w:val="22"/>
        </w:rPr>
      </w:pPr>
    </w:p>
    <w:p w14:paraId="2827DECC" w14:textId="77777777" w:rsidR="005E25B3" w:rsidRPr="00394E4E" w:rsidRDefault="00833F4B" w:rsidP="00974CF0">
      <w:pPr>
        <w:rPr>
          <w:sz w:val="22"/>
          <w:szCs w:val="22"/>
        </w:rPr>
      </w:pPr>
      <w:r w:rsidRPr="00394E4E">
        <w:rPr>
          <w:sz w:val="22"/>
          <w:szCs w:val="22"/>
        </w:rPr>
        <w:t xml:space="preserve">There are two documents </w:t>
      </w:r>
      <w:r w:rsidR="005E25B3" w:rsidRPr="00394E4E">
        <w:rPr>
          <w:sz w:val="22"/>
          <w:szCs w:val="22"/>
        </w:rPr>
        <w:t xml:space="preserve">that </w:t>
      </w:r>
      <w:r w:rsidR="00230024" w:rsidRPr="00394E4E">
        <w:rPr>
          <w:sz w:val="22"/>
          <w:szCs w:val="22"/>
        </w:rPr>
        <w:t xml:space="preserve">we </w:t>
      </w:r>
      <w:r w:rsidR="007C0062" w:rsidRPr="00394E4E">
        <w:rPr>
          <w:sz w:val="22"/>
          <w:szCs w:val="22"/>
        </w:rPr>
        <w:t xml:space="preserve">are providing you and we </w:t>
      </w:r>
      <w:r w:rsidR="00230024" w:rsidRPr="00394E4E">
        <w:rPr>
          <w:sz w:val="22"/>
          <w:szCs w:val="22"/>
        </w:rPr>
        <w:t xml:space="preserve">ask you </w:t>
      </w:r>
      <w:r w:rsidR="007C0062" w:rsidRPr="00394E4E">
        <w:rPr>
          <w:sz w:val="22"/>
          <w:szCs w:val="22"/>
        </w:rPr>
        <w:t xml:space="preserve">to </w:t>
      </w:r>
      <w:r w:rsidR="00230024" w:rsidRPr="00394E4E">
        <w:rPr>
          <w:sz w:val="22"/>
          <w:szCs w:val="22"/>
        </w:rPr>
        <w:t>provide t</w:t>
      </w:r>
      <w:r w:rsidR="007C0062" w:rsidRPr="00394E4E">
        <w:rPr>
          <w:sz w:val="22"/>
          <w:szCs w:val="22"/>
        </w:rPr>
        <w:t xml:space="preserve">hese to </w:t>
      </w:r>
      <w:r w:rsidR="005E25B3" w:rsidRPr="00394E4E">
        <w:rPr>
          <w:sz w:val="22"/>
          <w:szCs w:val="22"/>
        </w:rPr>
        <w:t>interested and qualified seniors</w:t>
      </w:r>
      <w:r w:rsidRPr="00394E4E">
        <w:rPr>
          <w:sz w:val="22"/>
          <w:szCs w:val="22"/>
        </w:rPr>
        <w:t>:</w:t>
      </w:r>
    </w:p>
    <w:p w14:paraId="1C9AF4E1" w14:textId="77777777" w:rsidR="00833F4B" w:rsidRPr="00394E4E" w:rsidRDefault="00833F4B" w:rsidP="00974CF0">
      <w:pPr>
        <w:rPr>
          <w:sz w:val="22"/>
          <w:szCs w:val="22"/>
        </w:rPr>
      </w:pPr>
      <w:r w:rsidRPr="00394E4E">
        <w:rPr>
          <w:sz w:val="22"/>
          <w:szCs w:val="22"/>
        </w:rPr>
        <w:t xml:space="preserve">  </w:t>
      </w:r>
    </w:p>
    <w:p w14:paraId="7FB11B20" w14:textId="06329CFC" w:rsidR="00833F4B" w:rsidRPr="00394E4E" w:rsidRDefault="00C21E39" w:rsidP="00833F4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94E4E">
        <w:rPr>
          <w:sz w:val="22"/>
          <w:szCs w:val="22"/>
        </w:rPr>
        <w:t xml:space="preserve">The </w:t>
      </w:r>
      <w:r w:rsidR="00C37B14">
        <w:rPr>
          <w:sz w:val="22"/>
          <w:szCs w:val="22"/>
        </w:rPr>
        <w:t>MiRC</w:t>
      </w:r>
      <w:r w:rsidR="00833F4B" w:rsidRPr="00394E4E">
        <w:rPr>
          <w:sz w:val="22"/>
          <w:szCs w:val="22"/>
        </w:rPr>
        <w:t xml:space="preserve"> Scholarship Instructions</w:t>
      </w:r>
      <w:r w:rsidR="0076273A" w:rsidRPr="00394E4E">
        <w:rPr>
          <w:sz w:val="22"/>
          <w:szCs w:val="22"/>
        </w:rPr>
        <w:t xml:space="preserve"> for Students</w:t>
      </w:r>
    </w:p>
    <w:p w14:paraId="486A8E17" w14:textId="6108BD47" w:rsidR="00833F4B" w:rsidRPr="00394E4E" w:rsidRDefault="00C21E39" w:rsidP="00833F4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94E4E">
        <w:rPr>
          <w:sz w:val="22"/>
          <w:szCs w:val="22"/>
        </w:rPr>
        <w:t xml:space="preserve">The </w:t>
      </w:r>
      <w:r w:rsidR="00C37B14">
        <w:rPr>
          <w:sz w:val="22"/>
          <w:szCs w:val="22"/>
        </w:rPr>
        <w:t>MiRC</w:t>
      </w:r>
      <w:r w:rsidR="00833F4B" w:rsidRPr="00394E4E">
        <w:rPr>
          <w:sz w:val="22"/>
          <w:szCs w:val="22"/>
        </w:rPr>
        <w:t xml:space="preserve"> Scholarship Application</w:t>
      </w:r>
    </w:p>
    <w:p w14:paraId="3AD9DEC0" w14:textId="77777777" w:rsidR="00833F4B" w:rsidRPr="00394E4E" w:rsidRDefault="00833F4B" w:rsidP="00974CF0">
      <w:pPr>
        <w:rPr>
          <w:sz w:val="22"/>
          <w:szCs w:val="22"/>
        </w:rPr>
      </w:pPr>
    </w:p>
    <w:p w14:paraId="53432FC9" w14:textId="4031D7DD" w:rsidR="00974CF0" w:rsidRPr="00394E4E" w:rsidRDefault="005E25B3" w:rsidP="00974CF0">
      <w:pPr>
        <w:rPr>
          <w:sz w:val="22"/>
          <w:szCs w:val="22"/>
        </w:rPr>
      </w:pPr>
      <w:r w:rsidRPr="00394E4E">
        <w:rPr>
          <w:sz w:val="22"/>
          <w:szCs w:val="22"/>
        </w:rPr>
        <w:t xml:space="preserve">Making these </w:t>
      </w:r>
      <w:r w:rsidR="00230024" w:rsidRPr="00394E4E">
        <w:rPr>
          <w:sz w:val="22"/>
          <w:szCs w:val="22"/>
        </w:rPr>
        <w:t xml:space="preserve">two documents </w:t>
      </w:r>
      <w:r w:rsidRPr="00394E4E">
        <w:rPr>
          <w:sz w:val="22"/>
          <w:szCs w:val="22"/>
        </w:rPr>
        <w:t xml:space="preserve">available on your website is recommended.  </w:t>
      </w:r>
      <w:r w:rsidR="00974CF0" w:rsidRPr="00394E4E">
        <w:rPr>
          <w:sz w:val="22"/>
          <w:szCs w:val="22"/>
        </w:rPr>
        <w:t xml:space="preserve">Please make </w:t>
      </w:r>
      <w:r w:rsidRPr="00394E4E">
        <w:rPr>
          <w:sz w:val="22"/>
          <w:szCs w:val="22"/>
        </w:rPr>
        <w:t xml:space="preserve">hard </w:t>
      </w:r>
      <w:r w:rsidR="00974CF0" w:rsidRPr="00394E4E">
        <w:rPr>
          <w:sz w:val="22"/>
          <w:szCs w:val="22"/>
        </w:rPr>
        <w:t xml:space="preserve">copies </w:t>
      </w:r>
      <w:r w:rsidRPr="00394E4E">
        <w:rPr>
          <w:sz w:val="22"/>
          <w:szCs w:val="22"/>
        </w:rPr>
        <w:t xml:space="preserve">to distribute as </w:t>
      </w:r>
      <w:r w:rsidR="00974CF0" w:rsidRPr="00394E4E">
        <w:rPr>
          <w:sz w:val="22"/>
          <w:szCs w:val="22"/>
        </w:rPr>
        <w:t xml:space="preserve">needed.  </w:t>
      </w:r>
      <w:r w:rsidR="00974CF0" w:rsidRPr="00394E4E">
        <w:rPr>
          <w:b/>
          <w:color w:val="4F81BD" w:themeColor="accent1"/>
          <w:sz w:val="22"/>
          <w:szCs w:val="22"/>
        </w:rPr>
        <w:t xml:space="preserve">We must receive </w:t>
      </w:r>
      <w:r w:rsidR="00230024" w:rsidRPr="00394E4E">
        <w:rPr>
          <w:b/>
          <w:color w:val="4F81BD" w:themeColor="accent1"/>
          <w:sz w:val="22"/>
          <w:szCs w:val="22"/>
        </w:rPr>
        <w:t>the</w:t>
      </w:r>
      <w:r w:rsidR="00974CF0" w:rsidRPr="00394E4E">
        <w:rPr>
          <w:b/>
          <w:color w:val="4F81BD" w:themeColor="accent1"/>
          <w:sz w:val="22"/>
          <w:szCs w:val="22"/>
        </w:rPr>
        <w:t xml:space="preserve"> </w:t>
      </w:r>
      <w:r w:rsidR="00230024" w:rsidRPr="00394E4E">
        <w:rPr>
          <w:b/>
          <w:color w:val="4F81BD" w:themeColor="accent1"/>
          <w:sz w:val="22"/>
          <w:szCs w:val="22"/>
        </w:rPr>
        <w:t xml:space="preserve">completed </w:t>
      </w:r>
      <w:r w:rsidR="00974CF0" w:rsidRPr="00394E4E">
        <w:rPr>
          <w:b/>
          <w:color w:val="4F81BD" w:themeColor="accent1"/>
          <w:sz w:val="22"/>
          <w:szCs w:val="22"/>
        </w:rPr>
        <w:t xml:space="preserve">application </w:t>
      </w:r>
      <w:r w:rsidR="00230024" w:rsidRPr="00394E4E">
        <w:rPr>
          <w:b/>
          <w:color w:val="4F81BD" w:themeColor="accent1"/>
          <w:sz w:val="22"/>
          <w:szCs w:val="22"/>
        </w:rPr>
        <w:t xml:space="preserve">(to include the signed application, academic scores from your office, and the student’s essay along with extracurricular activities) </w:t>
      </w:r>
      <w:r w:rsidRPr="00394E4E">
        <w:rPr>
          <w:b/>
          <w:color w:val="FF0000"/>
          <w:sz w:val="22"/>
          <w:szCs w:val="22"/>
        </w:rPr>
        <w:t xml:space="preserve">no later than </w:t>
      </w:r>
      <w:r w:rsidR="00922AC8" w:rsidRPr="00394E4E">
        <w:rPr>
          <w:b/>
          <w:color w:val="FF0000"/>
          <w:sz w:val="22"/>
          <w:szCs w:val="22"/>
        </w:rPr>
        <w:t>Friday</w:t>
      </w:r>
      <w:r w:rsidR="00C21E39" w:rsidRPr="00394E4E">
        <w:rPr>
          <w:b/>
          <w:color w:val="FF0000"/>
          <w:sz w:val="22"/>
          <w:szCs w:val="22"/>
        </w:rPr>
        <w:t>, March 1</w:t>
      </w:r>
      <w:r w:rsidR="00FB2EDD" w:rsidRPr="00394E4E">
        <w:rPr>
          <w:b/>
          <w:color w:val="FF0000"/>
          <w:sz w:val="22"/>
          <w:szCs w:val="22"/>
        </w:rPr>
        <w:t>, 202</w:t>
      </w:r>
      <w:r w:rsidR="00FF6324">
        <w:rPr>
          <w:b/>
          <w:color w:val="FF0000"/>
          <w:sz w:val="22"/>
          <w:szCs w:val="22"/>
        </w:rPr>
        <w:t>5</w:t>
      </w:r>
      <w:r w:rsidR="00230024" w:rsidRPr="00394E4E">
        <w:rPr>
          <w:b/>
          <w:color w:val="FF0000"/>
          <w:sz w:val="22"/>
          <w:szCs w:val="22"/>
        </w:rPr>
        <w:t xml:space="preserve"> (no exceptions, please).  </w:t>
      </w:r>
      <w:r w:rsidR="00974CF0" w:rsidRPr="00394E4E">
        <w:rPr>
          <w:sz w:val="22"/>
          <w:szCs w:val="22"/>
        </w:rPr>
        <w:t xml:space="preserve">The scholarship will be </w:t>
      </w:r>
      <w:r w:rsidR="00FB2EDD" w:rsidRPr="00394E4E">
        <w:rPr>
          <w:sz w:val="22"/>
          <w:szCs w:val="22"/>
        </w:rPr>
        <w:t>awarded at our 202</w:t>
      </w:r>
      <w:r w:rsidR="00A3161E">
        <w:rPr>
          <w:sz w:val="22"/>
          <w:szCs w:val="22"/>
        </w:rPr>
        <w:t>5</w:t>
      </w:r>
      <w:r w:rsidR="00230024" w:rsidRPr="00394E4E">
        <w:rPr>
          <w:sz w:val="22"/>
          <w:szCs w:val="22"/>
        </w:rPr>
        <w:t xml:space="preserve"> </w:t>
      </w:r>
      <w:r w:rsidR="00C37B14">
        <w:rPr>
          <w:sz w:val="22"/>
          <w:szCs w:val="22"/>
        </w:rPr>
        <w:t>2</w:t>
      </w:r>
      <w:r w:rsidR="00C37B14" w:rsidRPr="00C37B14">
        <w:rPr>
          <w:sz w:val="22"/>
          <w:szCs w:val="22"/>
          <w:vertAlign w:val="superscript"/>
        </w:rPr>
        <w:t>nd</w:t>
      </w:r>
      <w:r w:rsidR="00C37B14">
        <w:rPr>
          <w:sz w:val="22"/>
          <w:szCs w:val="22"/>
        </w:rPr>
        <w:t xml:space="preserve"> Quarter</w:t>
      </w:r>
      <w:r w:rsidR="00974CF0" w:rsidRPr="00394E4E">
        <w:rPr>
          <w:sz w:val="22"/>
          <w:szCs w:val="22"/>
        </w:rPr>
        <w:t xml:space="preserve"> meeting</w:t>
      </w:r>
      <w:r w:rsidR="00C37B14">
        <w:rPr>
          <w:sz w:val="22"/>
          <w:szCs w:val="22"/>
        </w:rPr>
        <w:t>,</w:t>
      </w:r>
      <w:r w:rsidR="00230024" w:rsidRPr="00394E4E">
        <w:rPr>
          <w:sz w:val="22"/>
          <w:szCs w:val="22"/>
        </w:rPr>
        <w:t xml:space="preserve"> and the winning student and their parent(s) </w:t>
      </w:r>
      <w:r w:rsidR="00C37B14">
        <w:rPr>
          <w:sz w:val="22"/>
          <w:szCs w:val="22"/>
        </w:rPr>
        <w:t>will be</w:t>
      </w:r>
      <w:r w:rsidR="00230024" w:rsidRPr="00394E4E">
        <w:rPr>
          <w:sz w:val="22"/>
          <w:szCs w:val="22"/>
        </w:rPr>
        <w:t xml:space="preserve"> cordially invited to attend</w:t>
      </w:r>
      <w:r w:rsidR="00C21E39" w:rsidRPr="00394E4E">
        <w:rPr>
          <w:sz w:val="22"/>
          <w:szCs w:val="22"/>
        </w:rPr>
        <w:t>.  We will be contacting</w:t>
      </w:r>
      <w:r w:rsidR="00974CF0" w:rsidRPr="00394E4E">
        <w:rPr>
          <w:sz w:val="22"/>
          <w:szCs w:val="22"/>
        </w:rPr>
        <w:t xml:space="preserve"> the selected scholarship recipient prior to our meeting to invite them to </w:t>
      </w:r>
      <w:r w:rsidR="00230024" w:rsidRPr="00394E4E">
        <w:rPr>
          <w:sz w:val="22"/>
          <w:szCs w:val="22"/>
        </w:rPr>
        <w:t>attend</w:t>
      </w:r>
      <w:r w:rsidR="00974CF0" w:rsidRPr="00394E4E">
        <w:rPr>
          <w:sz w:val="22"/>
          <w:szCs w:val="22"/>
        </w:rPr>
        <w:t>.</w:t>
      </w:r>
    </w:p>
    <w:p w14:paraId="538D0929" w14:textId="77777777" w:rsidR="00974CF0" w:rsidRPr="00394E4E" w:rsidRDefault="00974CF0" w:rsidP="00974CF0">
      <w:pPr>
        <w:rPr>
          <w:sz w:val="22"/>
          <w:szCs w:val="22"/>
        </w:rPr>
      </w:pPr>
    </w:p>
    <w:p w14:paraId="64A54D3F" w14:textId="2C433CC2" w:rsidR="005E25B3" w:rsidRPr="00394E4E" w:rsidRDefault="00974CF0" w:rsidP="00974CF0">
      <w:pPr>
        <w:rPr>
          <w:sz w:val="22"/>
          <w:szCs w:val="22"/>
        </w:rPr>
      </w:pPr>
      <w:r w:rsidRPr="00394E4E">
        <w:rPr>
          <w:sz w:val="22"/>
          <w:szCs w:val="22"/>
        </w:rPr>
        <w:t xml:space="preserve">Please contact </w:t>
      </w:r>
      <w:r w:rsidR="00230024" w:rsidRPr="00394E4E">
        <w:rPr>
          <w:sz w:val="22"/>
          <w:szCs w:val="22"/>
        </w:rPr>
        <w:t>the following for more information</w:t>
      </w:r>
      <w:r w:rsidR="005E25B3" w:rsidRPr="00394E4E">
        <w:rPr>
          <w:sz w:val="22"/>
          <w:szCs w:val="22"/>
        </w:rPr>
        <w:t>:</w:t>
      </w:r>
    </w:p>
    <w:p w14:paraId="3491648C" w14:textId="77777777" w:rsidR="005E25B3" w:rsidRPr="00394E4E" w:rsidRDefault="005E25B3" w:rsidP="00974CF0">
      <w:pPr>
        <w:rPr>
          <w:sz w:val="22"/>
          <w:szCs w:val="22"/>
        </w:rPr>
      </w:pPr>
    </w:p>
    <w:p w14:paraId="4CB94C33" w14:textId="0ED12AB5" w:rsidR="00922AC8" w:rsidRPr="00D931D8" w:rsidRDefault="00D931D8" w:rsidP="00D931D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931D8">
        <w:rPr>
          <w:sz w:val="22"/>
          <w:szCs w:val="22"/>
        </w:rPr>
        <w:t>Joe Gurth, MiRC Secretary and Charitable Contributions Committee Chair</w:t>
      </w:r>
      <w:r>
        <w:rPr>
          <w:sz w:val="22"/>
          <w:szCs w:val="22"/>
        </w:rPr>
        <w:t xml:space="preserve"> </w:t>
      </w:r>
      <w:hyperlink r:id="rId6" w:history="1">
        <w:r w:rsidRPr="00555A57">
          <w:rPr>
            <w:rStyle w:val="Hyperlink"/>
            <w:sz w:val="22"/>
            <w:szCs w:val="22"/>
          </w:rPr>
          <w:t>Joseph.Gurth@fnf.com</w:t>
        </w:r>
      </w:hyperlink>
      <w:r>
        <w:rPr>
          <w:sz w:val="22"/>
          <w:szCs w:val="22"/>
        </w:rPr>
        <w:t>,</w:t>
      </w:r>
      <w:r w:rsidRPr="00D931D8">
        <w:rPr>
          <w:sz w:val="22"/>
          <w:szCs w:val="22"/>
        </w:rPr>
        <w:t xml:space="preserve"> 908-341-6092</w:t>
      </w:r>
      <w:r>
        <w:rPr>
          <w:sz w:val="22"/>
          <w:szCs w:val="22"/>
        </w:rPr>
        <w:t>.</w:t>
      </w:r>
    </w:p>
    <w:p w14:paraId="43B56A2B" w14:textId="77777777" w:rsidR="00D931D8" w:rsidRDefault="00D931D8" w:rsidP="00974CF0">
      <w:pPr>
        <w:rPr>
          <w:sz w:val="22"/>
          <w:szCs w:val="22"/>
        </w:rPr>
      </w:pPr>
    </w:p>
    <w:p w14:paraId="08CC170C" w14:textId="221E1347" w:rsidR="00A41317" w:rsidRPr="00394E4E" w:rsidRDefault="009F7238" w:rsidP="00974CF0">
      <w:pPr>
        <w:rPr>
          <w:sz w:val="22"/>
          <w:szCs w:val="22"/>
        </w:rPr>
      </w:pPr>
      <w:r w:rsidRPr="009F7238">
        <w:rPr>
          <w:sz w:val="22"/>
          <w:szCs w:val="22"/>
        </w:rPr>
        <w:t xml:space="preserve">For further information about MiRC, please visit our website at </w:t>
      </w:r>
      <w:hyperlink r:id="rId7" w:history="1">
        <w:r w:rsidRPr="00555A57">
          <w:rPr>
            <w:rStyle w:val="Hyperlink"/>
            <w:sz w:val="22"/>
            <w:szCs w:val="22"/>
          </w:rPr>
          <w:t>https://mirelocouncil.org/</w:t>
        </w:r>
      </w:hyperlink>
      <w:r>
        <w:rPr>
          <w:sz w:val="22"/>
          <w:szCs w:val="22"/>
        </w:rPr>
        <w:t>.</w:t>
      </w:r>
    </w:p>
    <w:p w14:paraId="24D6FD28" w14:textId="77777777" w:rsidR="009F7238" w:rsidRDefault="009F7238" w:rsidP="00974CF0">
      <w:pPr>
        <w:rPr>
          <w:sz w:val="22"/>
          <w:szCs w:val="22"/>
        </w:rPr>
      </w:pPr>
    </w:p>
    <w:p w14:paraId="0CAA5488" w14:textId="6D099CF3" w:rsidR="00DA5C07" w:rsidRDefault="00974CF0" w:rsidP="00974CF0">
      <w:pPr>
        <w:rPr>
          <w:sz w:val="22"/>
          <w:szCs w:val="22"/>
        </w:rPr>
      </w:pPr>
      <w:r w:rsidRPr="00394E4E">
        <w:rPr>
          <w:sz w:val="22"/>
          <w:szCs w:val="22"/>
        </w:rPr>
        <w:t>Thank you for your consideration, and we look forward to working with you and your staff to encourage student participation in this scholarship opportunity.</w:t>
      </w:r>
      <w:r w:rsidR="008B1146">
        <w:rPr>
          <w:sz w:val="22"/>
          <w:szCs w:val="22"/>
        </w:rPr>
        <w:t xml:space="preserve">  </w:t>
      </w:r>
    </w:p>
    <w:p w14:paraId="3D4CA360" w14:textId="77777777" w:rsidR="00DA5C07" w:rsidRDefault="00DA5C07" w:rsidP="00974CF0">
      <w:pPr>
        <w:rPr>
          <w:sz w:val="22"/>
          <w:szCs w:val="22"/>
        </w:rPr>
      </w:pPr>
    </w:p>
    <w:p w14:paraId="189CEB2C" w14:textId="6035E041" w:rsidR="00974CF0" w:rsidRPr="00394E4E" w:rsidRDefault="00DA5C07" w:rsidP="00974CF0">
      <w:pPr>
        <w:rPr>
          <w:sz w:val="22"/>
          <w:szCs w:val="22"/>
        </w:rPr>
      </w:pPr>
      <w:r>
        <w:rPr>
          <w:sz w:val="22"/>
          <w:szCs w:val="22"/>
        </w:rPr>
        <w:t xml:space="preserve">NOTE:  </w:t>
      </w:r>
      <w:r w:rsidR="008B1146">
        <w:rPr>
          <w:sz w:val="22"/>
          <w:szCs w:val="22"/>
        </w:rPr>
        <w:t>If</w:t>
      </w:r>
      <w:r>
        <w:rPr>
          <w:sz w:val="22"/>
          <w:szCs w:val="22"/>
        </w:rPr>
        <w:t xml:space="preserve"> you are not the correct person to be receiving this information, please forward </w:t>
      </w:r>
      <w:r w:rsidR="009F7238">
        <w:rPr>
          <w:sz w:val="22"/>
          <w:szCs w:val="22"/>
        </w:rPr>
        <w:t>to the appropriate person with a copy to</w:t>
      </w:r>
      <w:r>
        <w:rPr>
          <w:sz w:val="22"/>
          <w:szCs w:val="22"/>
        </w:rPr>
        <w:t xml:space="preserve"> </w:t>
      </w:r>
      <w:hyperlink r:id="rId8" w:history="1">
        <w:r w:rsidR="009F7238" w:rsidRPr="00555A57">
          <w:rPr>
            <w:rStyle w:val="Hyperlink"/>
            <w:sz w:val="22"/>
            <w:szCs w:val="22"/>
          </w:rPr>
          <w:t>mirc@mirelocouncil.org</w:t>
        </w:r>
      </w:hyperlink>
      <w:r w:rsidR="009F723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6F6B938" w14:textId="77777777" w:rsidR="00974CF0" w:rsidRPr="00394E4E" w:rsidRDefault="00974CF0" w:rsidP="00974CF0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522C8910" w14:textId="5A9D4CD8" w:rsidR="00974CF0" w:rsidRPr="00394E4E" w:rsidRDefault="00DA5C07" w:rsidP="00974CF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1192FDFC" w14:textId="77777777" w:rsidR="00974CF0" w:rsidRPr="00394E4E" w:rsidRDefault="00974CF0" w:rsidP="00974CF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0DCBE8D2" w14:textId="7061D97E" w:rsidR="00974CF0" w:rsidRPr="00394E4E" w:rsidRDefault="00974CF0" w:rsidP="00974CF0">
      <w:pPr>
        <w:rPr>
          <w:sz w:val="22"/>
          <w:szCs w:val="22"/>
        </w:rPr>
      </w:pPr>
    </w:p>
    <w:p w14:paraId="7ED6A4EF" w14:textId="2F634CC6" w:rsidR="00974CF0" w:rsidRPr="00394E4E" w:rsidRDefault="003439AA" w:rsidP="00922AC8">
      <w:pPr>
        <w:rPr>
          <w:sz w:val="22"/>
          <w:szCs w:val="22"/>
        </w:rPr>
      </w:pPr>
      <w:r>
        <w:rPr>
          <w:sz w:val="22"/>
          <w:szCs w:val="22"/>
        </w:rPr>
        <w:t>MiRC Board and</w:t>
      </w:r>
      <w:r w:rsidR="00922AC8" w:rsidRPr="00394E4E">
        <w:rPr>
          <w:sz w:val="22"/>
          <w:szCs w:val="22"/>
        </w:rPr>
        <w:t xml:space="preserve"> </w:t>
      </w:r>
      <w:r w:rsidR="009F7238">
        <w:rPr>
          <w:sz w:val="22"/>
          <w:szCs w:val="22"/>
        </w:rPr>
        <w:t>Charitable Causes</w:t>
      </w:r>
      <w:r w:rsidR="00974CF0" w:rsidRPr="00394E4E">
        <w:rPr>
          <w:sz w:val="22"/>
          <w:szCs w:val="22"/>
        </w:rPr>
        <w:t xml:space="preserve"> Committee</w:t>
      </w:r>
    </w:p>
    <w:sectPr w:rsidR="00974CF0" w:rsidRPr="00394E4E" w:rsidSect="00735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8076C"/>
    <w:multiLevelType w:val="hybridMultilevel"/>
    <w:tmpl w:val="EBEE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43C3"/>
    <w:multiLevelType w:val="hybridMultilevel"/>
    <w:tmpl w:val="C7CC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447E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6477FCB"/>
    <w:multiLevelType w:val="hybridMultilevel"/>
    <w:tmpl w:val="B8AC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051A6"/>
    <w:multiLevelType w:val="hybridMultilevel"/>
    <w:tmpl w:val="05D6214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B5E22B4"/>
    <w:multiLevelType w:val="hybridMultilevel"/>
    <w:tmpl w:val="39C6EDB2"/>
    <w:lvl w:ilvl="0" w:tplc="ABEA9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  <w:sz w:val="20"/>
        <w:u w:color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C2D37"/>
    <w:multiLevelType w:val="hybridMultilevel"/>
    <w:tmpl w:val="C6204BE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5073B61"/>
    <w:multiLevelType w:val="singleLevel"/>
    <w:tmpl w:val="65A4D33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num w:numId="1" w16cid:durableId="587927951">
    <w:abstractNumId w:val="2"/>
  </w:num>
  <w:num w:numId="2" w16cid:durableId="401408532">
    <w:abstractNumId w:val="7"/>
  </w:num>
  <w:num w:numId="3" w16cid:durableId="1479106534">
    <w:abstractNumId w:val="4"/>
  </w:num>
  <w:num w:numId="4" w16cid:durableId="1976595002">
    <w:abstractNumId w:val="3"/>
  </w:num>
  <w:num w:numId="5" w16cid:durableId="1628196582">
    <w:abstractNumId w:val="0"/>
  </w:num>
  <w:num w:numId="6" w16cid:durableId="1705787972">
    <w:abstractNumId w:val="5"/>
  </w:num>
  <w:num w:numId="7" w16cid:durableId="42562944">
    <w:abstractNumId w:val="6"/>
  </w:num>
  <w:num w:numId="8" w16cid:durableId="71554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F0"/>
    <w:rsid w:val="000204BB"/>
    <w:rsid w:val="00023E26"/>
    <w:rsid w:val="00050758"/>
    <w:rsid w:val="000669FF"/>
    <w:rsid w:val="00095AB1"/>
    <w:rsid w:val="00125EC4"/>
    <w:rsid w:val="001475E7"/>
    <w:rsid w:val="001C1F46"/>
    <w:rsid w:val="00230024"/>
    <w:rsid w:val="00285ED7"/>
    <w:rsid w:val="002A7E05"/>
    <w:rsid w:val="002C14EB"/>
    <w:rsid w:val="002D529A"/>
    <w:rsid w:val="003439AA"/>
    <w:rsid w:val="00394E4E"/>
    <w:rsid w:val="003974BF"/>
    <w:rsid w:val="00467B8E"/>
    <w:rsid w:val="00474E03"/>
    <w:rsid w:val="0051320D"/>
    <w:rsid w:val="005E25B3"/>
    <w:rsid w:val="005F50FC"/>
    <w:rsid w:val="00640569"/>
    <w:rsid w:val="00663D51"/>
    <w:rsid w:val="006672A7"/>
    <w:rsid w:val="0068110C"/>
    <w:rsid w:val="0069437F"/>
    <w:rsid w:val="00694FCB"/>
    <w:rsid w:val="006A79B8"/>
    <w:rsid w:val="006F7226"/>
    <w:rsid w:val="00735C47"/>
    <w:rsid w:val="0076273A"/>
    <w:rsid w:val="007630C3"/>
    <w:rsid w:val="007C0062"/>
    <w:rsid w:val="007D46A5"/>
    <w:rsid w:val="00816670"/>
    <w:rsid w:val="008233BA"/>
    <w:rsid w:val="00833F4B"/>
    <w:rsid w:val="0083720D"/>
    <w:rsid w:val="008B1146"/>
    <w:rsid w:val="00922AC8"/>
    <w:rsid w:val="009303FF"/>
    <w:rsid w:val="00974CF0"/>
    <w:rsid w:val="00986F53"/>
    <w:rsid w:val="009C1C37"/>
    <w:rsid w:val="009C2EB3"/>
    <w:rsid w:val="009E03BC"/>
    <w:rsid w:val="009F7238"/>
    <w:rsid w:val="00A3161E"/>
    <w:rsid w:val="00A41317"/>
    <w:rsid w:val="00A63C8A"/>
    <w:rsid w:val="00A736FC"/>
    <w:rsid w:val="00B34960"/>
    <w:rsid w:val="00BA0650"/>
    <w:rsid w:val="00BB5B35"/>
    <w:rsid w:val="00C21E39"/>
    <w:rsid w:val="00C37B14"/>
    <w:rsid w:val="00C63363"/>
    <w:rsid w:val="00C8315F"/>
    <w:rsid w:val="00D16CCA"/>
    <w:rsid w:val="00D931D8"/>
    <w:rsid w:val="00DA5C07"/>
    <w:rsid w:val="00DC6EEF"/>
    <w:rsid w:val="00DD571A"/>
    <w:rsid w:val="00E272D1"/>
    <w:rsid w:val="00E36986"/>
    <w:rsid w:val="00E7601A"/>
    <w:rsid w:val="00EB2EE2"/>
    <w:rsid w:val="00EC4651"/>
    <w:rsid w:val="00F033C2"/>
    <w:rsid w:val="00F76658"/>
    <w:rsid w:val="00FB2EDD"/>
    <w:rsid w:val="00FB5221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DABE7"/>
  <w15:docId w15:val="{40E75F1D-DC46-43CF-8508-1BAFCCE3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F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4CF0"/>
    <w:rPr>
      <w:color w:val="0000FF"/>
      <w:u w:val="single"/>
    </w:rPr>
  </w:style>
  <w:style w:type="paragraph" w:styleId="Header">
    <w:name w:val="header"/>
    <w:basedOn w:val="Normal"/>
    <w:link w:val="HeaderChar"/>
    <w:rsid w:val="00974CF0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974CF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F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13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@mirelocounci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relocounci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ph.Gurth@fnf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07724ff-9999-494f-b257-05dacc46ac87}" enabled="1" method="Standard" siteId="{e58c8e81-abd8-48a8-929d-eb67611b83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Harry Norman, Realtors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karen.mcrae</dc:creator>
  <cp:lastModifiedBy>Gurth, Joseph</cp:lastModifiedBy>
  <cp:revision>18</cp:revision>
  <dcterms:created xsi:type="dcterms:W3CDTF">2024-01-09T01:29:00Z</dcterms:created>
  <dcterms:modified xsi:type="dcterms:W3CDTF">2024-12-13T15:35:00Z</dcterms:modified>
</cp:coreProperties>
</file>