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D6B" w:rsidRDefault="008F761F">
      <w:pPr>
        <w:shd w:val="clear" w:color="auto" w:fill="FFFFFF"/>
        <w:spacing w:after="300"/>
        <w:rPr>
          <w:rFonts w:ascii="Calibri" w:eastAsia="Calibri" w:hAnsi="Calibri" w:cs="Calibri"/>
          <w:sz w:val="22"/>
          <w:szCs w:val="22"/>
        </w:rPr>
      </w:pPr>
      <w:bookmarkStart w:id="0" w:name="_GoBack"/>
      <w:bookmarkEnd w:id="0"/>
      <w:r>
        <w:rPr>
          <w:rFonts w:ascii="Calibri" w:eastAsia="Calibri" w:hAnsi="Calibri" w:cs="Calibri"/>
          <w:sz w:val="22"/>
          <w:szCs w:val="22"/>
        </w:rPr>
        <w:t>W</w:t>
      </w:r>
      <w:r>
        <w:rPr>
          <w:rFonts w:ascii="Calibri" w:eastAsia="Calibri" w:hAnsi="Calibri" w:cs="Calibri"/>
          <w:sz w:val="22"/>
          <w:szCs w:val="22"/>
        </w:rPr>
        <w:t>e are putting the border battle aside and to share the love with our neighbors.  Your Minnesota and Wisconsin AMTA Chapters are teaming up for an amazing weekend of education, collaboration, community and awareness.  Friday night's "Welcome Reception" begi</w:t>
      </w:r>
      <w:r>
        <w:rPr>
          <w:rFonts w:ascii="Calibri" w:eastAsia="Calibri" w:hAnsi="Calibri" w:cs="Calibri"/>
          <w:sz w:val="22"/>
          <w:szCs w:val="22"/>
        </w:rPr>
        <w:t>nning at 6:00 pm will have special guests, music and a silent auction; all while raising awareness for the </w:t>
      </w:r>
      <w:hyperlink r:id="rId6">
        <w:r>
          <w:rPr>
            <w:rFonts w:ascii="Calibri" w:eastAsia="Calibri" w:hAnsi="Calibri" w:cs="Calibri"/>
            <w:sz w:val="22"/>
            <w:szCs w:val="22"/>
            <w:highlight w:val="white"/>
            <w:u w:val="single"/>
          </w:rPr>
          <w:t>Massage Therapy Foundation</w:t>
        </w:r>
      </w:hyperlink>
      <w:r>
        <w:rPr>
          <w:rFonts w:ascii="Calibri" w:eastAsia="Calibri" w:hAnsi="Calibri" w:cs="Calibri"/>
          <w:sz w:val="22"/>
          <w:szCs w:val="22"/>
        </w:rPr>
        <w:t xml:space="preserve">.  </w:t>
      </w:r>
      <w:r>
        <w:rPr>
          <w:noProof/>
        </w:rPr>
        <w:drawing>
          <wp:anchor distT="0" distB="0" distL="114300" distR="114300" simplePos="0" relativeHeight="251658240" behindDoc="0" locked="0" layoutInCell="1" hidden="0" allowOverlap="1">
            <wp:simplePos x="0" y="0"/>
            <wp:positionH relativeFrom="column">
              <wp:posOffset>5219700</wp:posOffset>
            </wp:positionH>
            <wp:positionV relativeFrom="paragraph">
              <wp:posOffset>-91439</wp:posOffset>
            </wp:positionV>
            <wp:extent cx="1555115" cy="1882140"/>
            <wp:effectExtent l="0" t="0" r="0" b="0"/>
            <wp:wrapSquare wrapText="bothSides" distT="0" distB="0" distL="114300" distR="114300"/>
            <wp:docPr id="3" name="image4.jpg"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close up of a map&#10;&#10;Description automatically generated"/>
                    <pic:cNvPicPr preferRelativeResize="0"/>
                  </pic:nvPicPr>
                  <pic:blipFill>
                    <a:blip r:embed="rId7"/>
                    <a:srcRect/>
                    <a:stretch>
                      <a:fillRect/>
                    </a:stretch>
                  </pic:blipFill>
                  <pic:spPr>
                    <a:xfrm>
                      <a:off x="0" y="0"/>
                      <a:ext cx="1555115" cy="1882140"/>
                    </a:xfrm>
                    <a:prstGeom prst="rect">
                      <a:avLst/>
                    </a:prstGeom>
                    <a:ln/>
                  </pic:spPr>
                </pic:pic>
              </a:graphicData>
            </a:graphic>
          </wp:anchor>
        </w:drawing>
      </w:r>
    </w:p>
    <w:p w:rsidR="006B1D6B" w:rsidRDefault="006B1D6B">
      <w:pPr>
        <w:jc w:val="center"/>
        <w:rPr>
          <w:rFonts w:ascii="Calibri" w:eastAsia="Calibri" w:hAnsi="Calibri" w:cs="Calibri"/>
          <w:sz w:val="22"/>
          <w:szCs w:val="22"/>
        </w:rPr>
      </w:pPr>
    </w:p>
    <w:p w:rsidR="006B1D6B" w:rsidRDefault="008F761F">
      <w:pPr>
        <w:rPr>
          <w:rFonts w:ascii="Calibri" w:eastAsia="Calibri" w:hAnsi="Calibri" w:cs="Calibri"/>
          <w:sz w:val="22"/>
          <w:szCs w:val="22"/>
        </w:rPr>
      </w:pPr>
      <w:r>
        <w:rPr>
          <w:rFonts w:ascii="Calibri" w:eastAsia="Calibri" w:hAnsi="Calibri" w:cs="Calibri"/>
          <w:b/>
        </w:rPr>
        <w:t>Doug Nelson, PNMT Midwest, Inc. NCBTMB # 286519-00</w:t>
      </w:r>
      <w:r>
        <w:rPr>
          <w:rFonts w:ascii="Calibri" w:eastAsia="Calibri" w:hAnsi="Calibri" w:cs="Calibri"/>
          <w:b/>
        </w:rPr>
        <w:br/>
        <w:t>Leg and Fo</w:t>
      </w:r>
      <w:r>
        <w:rPr>
          <w:rFonts w:ascii="Calibri" w:eastAsia="Calibri" w:hAnsi="Calibri" w:cs="Calibri"/>
          <w:b/>
        </w:rPr>
        <w:t>ot</w:t>
      </w:r>
      <w:r>
        <w:rPr>
          <w:rFonts w:ascii="Calibri" w:eastAsia="Calibri" w:hAnsi="Calibri" w:cs="Calibri"/>
        </w:rPr>
        <w:t xml:space="preserve"> </w:t>
      </w:r>
      <w:r>
        <w:rPr>
          <w:rFonts w:ascii="Calibri" w:eastAsia="Calibri" w:hAnsi="Calibri" w:cs="Calibri"/>
          <w:b/>
        </w:rPr>
        <w:t>8 CE</w:t>
      </w:r>
      <w:r>
        <w:rPr>
          <w:noProof/>
        </w:rPr>
        <w:drawing>
          <wp:anchor distT="0" distB="0" distL="114300" distR="114300" simplePos="0" relativeHeight="251659264" behindDoc="0" locked="0" layoutInCell="1" hidden="0" allowOverlap="1">
            <wp:simplePos x="0" y="0"/>
            <wp:positionH relativeFrom="column">
              <wp:posOffset>72391</wp:posOffset>
            </wp:positionH>
            <wp:positionV relativeFrom="paragraph">
              <wp:posOffset>20320</wp:posOffset>
            </wp:positionV>
            <wp:extent cx="895350" cy="1036320"/>
            <wp:effectExtent l="12700" t="12700" r="12700" b="12700"/>
            <wp:wrapSquare wrapText="bothSides" distT="0" distB="0" distL="114300" distR="114300"/>
            <wp:docPr id="7" name="image7.png" descr="https://static1.squarespace.com/static/53b9566ae4b0aeb10abb3f55/t/53c3ffc7e4b0db3d3fa73a31/1405354834622/douglas+nelson"/>
            <wp:cNvGraphicFramePr/>
            <a:graphic xmlns:a="http://schemas.openxmlformats.org/drawingml/2006/main">
              <a:graphicData uri="http://schemas.openxmlformats.org/drawingml/2006/picture">
                <pic:pic xmlns:pic="http://schemas.openxmlformats.org/drawingml/2006/picture">
                  <pic:nvPicPr>
                    <pic:cNvPr id="0" name="image7.png" descr="https://static1.squarespace.com/static/53b9566ae4b0aeb10abb3f55/t/53c3ffc7e4b0db3d3fa73a31/1405354834622/douglas+nelson"/>
                    <pic:cNvPicPr preferRelativeResize="0"/>
                  </pic:nvPicPr>
                  <pic:blipFill>
                    <a:blip r:embed="rId8"/>
                    <a:srcRect l="13635"/>
                    <a:stretch>
                      <a:fillRect/>
                    </a:stretch>
                  </pic:blipFill>
                  <pic:spPr>
                    <a:xfrm>
                      <a:off x="0" y="0"/>
                      <a:ext cx="895350" cy="1036320"/>
                    </a:xfrm>
                    <a:prstGeom prst="rect">
                      <a:avLst/>
                    </a:prstGeom>
                    <a:ln w="12700">
                      <a:solidFill>
                        <a:srgbClr val="44546A"/>
                      </a:solidFill>
                      <a:prstDash val="solid"/>
                    </a:ln>
                  </pic:spPr>
                </pic:pic>
              </a:graphicData>
            </a:graphic>
          </wp:anchor>
        </w:drawing>
      </w:r>
    </w:p>
    <w:p w:rsidR="006B1D6B" w:rsidRDefault="006B1D6B">
      <w:pPr>
        <w:rPr>
          <w:rFonts w:ascii="Calibri" w:eastAsia="Calibri" w:hAnsi="Calibri" w:cs="Calibri"/>
          <w:sz w:val="16"/>
          <w:szCs w:val="16"/>
        </w:rPr>
      </w:pPr>
    </w:p>
    <w:p w:rsidR="006B1D6B" w:rsidRDefault="008F761F">
      <w:pPr>
        <w:rPr>
          <w:rFonts w:ascii="Calibri" w:eastAsia="Calibri" w:hAnsi="Calibri" w:cs="Calibri"/>
          <w:sz w:val="22"/>
          <w:szCs w:val="22"/>
        </w:rPr>
      </w:pPr>
      <w:r>
        <w:rPr>
          <w:rFonts w:ascii="Calibri" w:eastAsia="Calibri" w:hAnsi="Calibri" w:cs="Calibri"/>
          <w:sz w:val="22"/>
          <w:szCs w:val="22"/>
        </w:rPr>
        <w:t>$150 Member|$175 Non-Member |$195 after 8/15/19 for Everyone</w:t>
      </w:r>
    </w:p>
    <w:p w:rsidR="006B1D6B" w:rsidRDefault="008F761F">
      <w:pPr>
        <w:shd w:val="clear" w:color="auto" w:fill="FFFFFF"/>
        <w:spacing w:after="300"/>
        <w:rPr>
          <w:rFonts w:ascii="Calibri" w:eastAsia="Calibri" w:hAnsi="Calibri" w:cs="Calibri"/>
          <w:color w:val="000000"/>
          <w:sz w:val="22"/>
          <w:szCs w:val="22"/>
        </w:rPr>
      </w:pPr>
      <w:r>
        <w:rPr>
          <w:rFonts w:ascii="Calibri" w:eastAsia="Calibri" w:hAnsi="Calibri" w:cs="Calibri"/>
          <w:sz w:val="22"/>
          <w:szCs w:val="22"/>
        </w:rPr>
        <w:t>Saturday, September 21, 2019 | 8:30 AM – 6:00 PM</w:t>
      </w:r>
      <w:r>
        <w:rPr>
          <w:rFonts w:ascii="Calibri" w:eastAsia="Calibri" w:hAnsi="Calibri" w:cs="Calibri"/>
          <w:sz w:val="22"/>
          <w:szCs w:val="22"/>
        </w:rPr>
        <w:br/>
      </w:r>
      <w:r>
        <w:rPr>
          <w:rFonts w:ascii="Calibri" w:eastAsia="Calibri" w:hAnsi="Calibri" w:cs="Calibri"/>
          <w:color w:val="222222"/>
          <w:sz w:val="22"/>
          <w:szCs w:val="22"/>
          <w:highlight w:val="white"/>
        </w:rPr>
        <w:t xml:space="preserve">Breakfast will be included Saturday plus an afternoon snack.  </w:t>
      </w:r>
      <w:r>
        <w:rPr>
          <w:rFonts w:ascii="Calibri" w:eastAsia="Calibri" w:hAnsi="Calibri" w:cs="Calibri"/>
          <w:color w:val="222222"/>
          <w:sz w:val="20"/>
          <w:szCs w:val="20"/>
          <w:highlight w:val="white"/>
        </w:rPr>
        <w:br/>
      </w:r>
      <w:r>
        <w:rPr>
          <w:rFonts w:ascii="Calibri" w:eastAsia="Calibri" w:hAnsi="Calibri" w:cs="Calibri"/>
          <w:color w:val="000000"/>
          <w:sz w:val="22"/>
          <w:szCs w:val="22"/>
        </w:rPr>
        <w:br/>
        <w:t>The lower extremity is clearly the unsung hero of the body, doing amazin</w:t>
      </w:r>
      <w:r>
        <w:rPr>
          <w:rFonts w:ascii="Calibri" w:eastAsia="Calibri" w:hAnsi="Calibri" w:cs="Calibri"/>
          <w:color w:val="000000"/>
          <w:sz w:val="22"/>
          <w:szCs w:val="22"/>
        </w:rPr>
        <w:t>g amounts of work that largely goes unnoticed. When pain does occur, many soft-tissue problems present with the same symptoms as more serious intra-joint ligamentous issues. Whether in the either the knee or the foot, it is largely assumed that these probl</w:t>
      </w:r>
      <w:r>
        <w:rPr>
          <w:rFonts w:ascii="Calibri" w:eastAsia="Calibri" w:hAnsi="Calibri" w:cs="Calibri"/>
          <w:color w:val="000000"/>
          <w:sz w:val="22"/>
          <w:szCs w:val="22"/>
        </w:rPr>
        <w:t>ems are more serious than can be helped with soft tissue therapy.</w:t>
      </w:r>
    </w:p>
    <w:p w:rsidR="006B1D6B" w:rsidRDefault="008F761F">
      <w:pPr>
        <w:pBdr>
          <w:top w:val="nil"/>
          <w:left w:val="nil"/>
          <w:bottom w:val="nil"/>
          <w:right w:val="nil"/>
          <w:between w:val="nil"/>
        </w:pBdr>
        <w:shd w:val="clear" w:color="auto" w:fill="FFFFFF"/>
        <w:spacing w:after="240"/>
        <w:rPr>
          <w:rFonts w:ascii="Calibri" w:eastAsia="Calibri" w:hAnsi="Calibri" w:cs="Calibri"/>
          <w:color w:val="000000"/>
          <w:sz w:val="22"/>
          <w:szCs w:val="22"/>
        </w:rPr>
      </w:pPr>
      <w:r>
        <w:rPr>
          <w:rFonts w:ascii="Calibri" w:eastAsia="Calibri" w:hAnsi="Calibri" w:cs="Calibri"/>
          <w:color w:val="000000"/>
          <w:sz w:val="22"/>
          <w:szCs w:val="22"/>
        </w:rPr>
        <w:t xml:space="preserve">For example, there are many soft-tissue conditions that create medial and lateral knee pain, all of them related to different muscles and ligaments. Participants will learn how to make good </w:t>
      </w:r>
      <w:r>
        <w:rPr>
          <w:rFonts w:ascii="Calibri" w:eastAsia="Calibri" w:hAnsi="Calibri" w:cs="Calibri"/>
          <w:color w:val="000000"/>
          <w:sz w:val="22"/>
          <w:szCs w:val="22"/>
        </w:rPr>
        <w:t>judgments as to the source of the pain and how to address it effectively. In the lower leg, conditions affecting the anterior and posterior shin splints, calf pain, and pain syndromes of the feet (such as plantar fasciitis) will be explored. The participan</w:t>
      </w:r>
      <w:r>
        <w:rPr>
          <w:rFonts w:ascii="Calibri" w:eastAsia="Calibri" w:hAnsi="Calibri" w:cs="Calibri"/>
          <w:color w:val="000000"/>
          <w:sz w:val="22"/>
          <w:szCs w:val="22"/>
        </w:rPr>
        <w:t>t will leave with clear clinical reasoning skills to determine the source of a client’s pain and the technical skills to positively affect that pain.  Participant Materials: massage table, one sheet, lotion</w:t>
      </w:r>
    </w:p>
    <w:p w:rsidR="006B1D6B" w:rsidRDefault="006B1D6B">
      <w:pPr>
        <w:pBdr>
          <w:top w:val="nil"/>
          <w:left w:val="nil"/>
          <w:bottom w:val="nil"/>
          <w:right w:val="nil"/>
          <w:between w:val="nil"/>
        </w:pBdr>
        <w:shd w:val="clear" w:color="auto" w:fill="FFFFFF"/>
        <w:spacing w:after="240"/>
        <w:rPr>
          <w:rFonts w:ascii="Calibri" w:eastAsia="Calibri" w:hAnsi="Calibri" w:cs="Calibri"/>
          <w:color w:val="000000"/>
          <w:sz w:val="8"/>
          <w:szCs w:val="8"/>
        </w:rPr>
      </w:pPr>
    </w:p>
    <w:p w:rsidR="006B1D6B" w:rsidRDefault="008F761F">
      <w:pPr>
        <w:rPr>
          <w:rFonts w:ascii="Calibri" w:eastAsia="Calibri" w:hAnsi="Calibri" w:cs="Calibri"/>
        </w:rPr>
      </w:pPr>
      <w:r>
        <w:rPr>
          <w:rFonts w:ascii="Calibri" w:eastAsia="Calibri" w:hAnsi="Calibri" w:cs="Calibri"/>
          <w:b/>
        </w:rPr>
        <w:t>Doug Nelson, PNMT Midwest, Inc. NCBTMB # 286519-00</w:t>
      </w:r>
      <w:r>
        <w:rPr>
          <w:rFonts w:ascii="Calibri" w:eastAsia="Calibri" w:hAnsi="Calibri" w:cs="Calibri"/>
          <w:b/>
        </w:rPr>
        <w:br/>
        <w:t>Path to Mastery 8 CE</w:t>
      </w:r>
      <w:r>
        <w:rPr>
          <w:noProof/>
        </w:rPr>
        <w:drawing>
          <wp:anchor distT="0" distB="0" distL="114300" distR="114300" simplePos="0" relativeHeight="251660288" behindDoc="0" locked="0" layoutInCell="1" hidden="0" allowOverlap="1">
            <wp:simplePos x="0" y="0"/>
            <wp:positionH relativeFrom="column">
              <wp:posOffset>26671</wp:posOffset>
            </wp:positionH>
            <wp:positionV relativeFrom="paragraph">
              <wp:posOffset>11430</wp:posOffset>
            </wp:positionV>
            <wp:extent cx="895350" cy="1036320"/>
            <wp:effectExtent l="12700" t="12700" r="12700" b="12700"/>
            <wp:wrapSquare wrapText="bothSides" distT="0" distB="0" distL="114300" distR="114300"/>
            <wp:docPr id="2" name="image7.png" descr="https://static1.squarespace.com/static/53b9566ae4b0aeb10abb3f55/t/53c3ffc7e4b0db3d3fa73a31/1405354834622/douglas+nelson"/>
            <wp:cNvGraphicFramePr/>
            <a:graphic xmlns:a="http://schemas.openxmlformats.org/drawingml/2006/main">
              <a:graphicData uri="http://schemas.openxmlformats.org/drawingml/2006/picture">
                <pic:pic xmlns:pic="http://schemas.openxmlformats.org/drawingml/2006/picture">
                  <pic:nvPicPr>
                    <pic:cNvPr id="0" name="image7.png" descr="https://static1.squarespace.com/static/53b9566ae4b0aeb10abb3f55/t/53c3ffc7e4b0db3d3fa73a31/1405354834622/douglas+nelson"/>
                    <pic:cNvPicPr preferRelativeResize="0"/>
                  </pic:nvPicPr>
                  <pic:blipFill>
                    <a:blip r:embed="rId8"/>
                    <a:srcRect l="13635"/>
                    <a:stretch>
                      <a:fillRect/>
                    </a:stretch>
                  </pic:blipFill>
                  <pic:spPr>
                    <a:xfrm>
                      <a:off x="0" y="0"/>
                      <a:ext cx="895350" cy="1036320"/>
                    </a:xfrm>
                    <a:prstGeom prst="rect">
                      <a:avLst/>
                    </a:prstGeom>
                    <a:ln w="12700">
                      <a:solidFill>
                        <a:srgbClr val="44546A"/>
                      </a:solidFill>
                      <a:prstDash val="solid"/>
                    </a:ln>
                  </pic:spPr>
                </pic:pic>
              </a:graphicData>
            </a:graphic>
          </wp:anchor>
        </w:drawing>
      </w:r>
    </w:p>
    <w:p w:rsidR="006B1D6B" w:rsidRDefault="008F761F">
      <w:pPr>
        <w:rPr>
          <w:rFonts w:ascii="Calibri" w:eastAsia="Calibri" w:hAnsi="Calibri" w:cs="Calibri"/>
          <w:sz w:val="22"/>
          <w:szCs w:val="22"/>
        </w:rPr>
      </w:pPr>
      <w:r>
        <w:rPr>
          <w:rFonts w:ascii="Calibri" w:eastAsia="Calibri" w:hAnsi="Calibri" w:cs="Calibri"/>
          <w:sz w:val="18"/>
          <w:szCs w:val="18"/>
        </w:rPr>
        <w:br/>
      </w:r>
      <w:r>
        <w:rPr>
          <w:rFonts w:ascii="Calibri" w:eastAsia="Calibri" w:hAnsi="Calibri" w:cs="Calibri"/>
          <w:sz w:val="22"/>
          <w:szCs w:val="22"/>
        </w:rPr>
        <w:t>$150 Member|$175 Non-Member |$195 after 8/15/19 for Everyone</w:t>
      </w:r>
    </w:p>
    <w:p w:rsidR="006B1D6B" w:rsidRDefault="008F761F">
      <w:pPr>
        <w:rPr>
          <w:rFonts w:ascii="Calibri" w:eastAsia="Calibri" w:hAnsi="Calibri" w:cs="Calibri"/>
          <w:sz w:val="22"/>
          <w:szCs w:val="22"/>
        </w:rPr>
      </w:pPr>
      <w:r>
        <w:rPr>
          <w:rFonts w:ascii="Calibri" w:eastAsia="Calibri" w:hAnsi="Calibri" w:cs="Calibri"/>
          <w:sz w:val="22"/>
          <w:szCs w:val="22"/>
        </w:rPr>
        <w:t>Sunday, September 22, 2019 | 8:00 AM – 5:30 PM</w:t>
      </w:r>
    </w:p>
    <w:p w:rsidR="006B1D6B" w:rsidRDefault="008F761F">
      <w:pPr>
        <w:rPr>
          <w:rFonts w:ascii="Calibri" w:eastAsia="Calibri" w:hAnsi="Calibri" w:cs="Calibri"/>
        </w:rPr>
      </w:pPr>
      <w:r>
        <w:rPr>
          <w:rFonts w:ascii="Calibri" w:eastAsia="Calibri" w:hAnsi="Calibri" w:cs="Calibri"/>
          <w:color w:val="222222"/>
          <w:sz w:val="22"/>
          <w:szCs w:val="22"/>
          <w:highlight w:val="white"/>
        </w:rPr>
        <w:t xml:space="preserve">Breakfast will be included Sunday plus an afternoon snack.  </w:t>
      </w:r>
    </w:p>
    <w:p w:rsidR="006B1D6B" w:rsidRDefault="006B1D6B">
      <w:pPr>
        <w:pBdr>
          <w:top w:val="nil"/>
          <w:left w:val="nil"/>
          <w:bottom w:val="nil"/>
          <w:right w:val="nil"/>
          <w:between w:val="nil"/>
        </w:pBdr>
        <w:rPr>
          <w:rFonts w:ascii="Calibri" w:eastAsia="Calibri" w:hAnsi="Calibri" w:cs="Calibri"/>
          <w:color w:val="000000"/>
          <w:sz w:val="22"/>
          <w:szCs w:val="22"/>
        </w:rPr>
      </w:pPr>
    </w:p>
    <w:p w:rsidR="006B1D6B" w:rsidRDefault="008F761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If you wish </w:t>
      </w:r>
      <w:r>
        <w:rPr>
          <w:rFonts w:ascii="Calibri" w:eastAsia="Calibri" w:hAnsi="Calibri" w:cs="Calibri"/>
          <w:color w:val="000000"/>
          <w:sz w:val="22"/>
          <w:szCs w:val="22"/>
        </w:rPr>
        <w:t>to play soccer, your coach will run you through numerous drills to hone your skills at the many aspects of the game. Golfers spend time on the driving range working on putting, chipping, short irons, long irons, sand traps, etc. Pianists spend hours playin</w:t>
      </w:r>
      <w:r>
        <w:rPr>
          <w:rFonts w:ascii="Calibri" w:eastAsia="Calibri" w:hAnsi="Calibri" w:cs="Calibri"/>
          <w:color w:val="000000"/>
          <w:sz w:val="22"/>
          <w:szCs w:val="22"/>
        </w:rPr>
        <w:t>g etudes, pieces designed to develop specific skills in the art of the piano.</w:t>
      </w:r>
    </w:p>
    <w:p w:rsidR="006B1D6B" w:rsidRDefault="006B1D6B">
      <w:pPr>
        <w:pBdr>
          <w:top w:val="nil"/>
          <w:left w:val="nil"/>
          <w:bottom w:val="nil"/>
          <w:right w:val="nil"/>
          <w:between w:val="nil"/>
        </w:pBdr>
        <w:rPr>
          <w:rFonts w:ascii="Calibri" w:eastAsia="Calibri" w:hAnsi="Calibri" w:cs="Calibri"/>
          <w:color w:val="555555"/>
          <w:sz w:val="22"/>
          <w:szCs w:val="22"/>
        </w:rPr>
      </w:pPr>
    </w:p>
    <w:p w:rsidR="006B1D6B" w:rsidRDefault="008F761F">
      <w:pPr>
        <w:pBdr>
          <w:top w:val="nil"/>
          <w:left w:val="nil"/>
          <w:bottom w:val="nil"/>
          <w:right w:val="nil"/>
          <w:between w:val="nil"/>
        </w:pBdr>
        <w:rPr>
          <w:rFonts w:ascii="Calibri" w:eastAsia="Calibri" w:hAnsi="Calibri" w:cs="Calibri"/>
          <w:color w:val="555555"/>
          <w:sz w:val="22"/>
          <w:szCs w:val="22"/>
        </w:rPr>
      </w:pPr>
      <w:r>
        <w:rPr>
          <w:rFonts w:ascii="Calibri" w:eastAsia="Calibri" w:hAnsi="Calibri" w:cs="Calibri"/>
          <w:color w:val="000000"/>
          <w:sz w:val="22"/>
          <w:szCs w:val="22"/>
        </w:rPr>
        <w:t>In this workshop, the participants will spend the day identifying, fine-tuning, developing and exploring the specific skills needed to master the science and the art of massage therapy. From palpation games to listening and observation exercises, therapist</w:t>
      </w:r>
      <w:r>
        <w:rPr>
          <w:rFonts w:ascii="Calibri" w:eastAsia="Calibri" w:hAnsi="Calibri" w:cs="Calibri"/>
          <w:color w:val="000000"/>
          <w:sz w:val="22"/>
          <w:szCs w:val="22"/>
        </w:rPr>
        <w:t>s will explore and deepen their understanding of the skills it takes to pursue excellence in this field (and have a lot of fun at the same time!) Let the palpation games begin!</w:t>
      </w:r>
      <w:r>
        <w:rPr>
          <w:rFonts w:ascii="Calibri" w:eastAsia="Calibri" w:hAnsi="Calibri" w:cs="Calibri"/>
          <w:color w:val="555555"/>
          <w:sz w:val="22"/>
          <w:szCs w:val="22"/>
        </w:rPr>
        <w:t xml:space="preserve"> </w:t>
      </w:r>
    </w:p>
    <w:p w:rsidR="006B1D6B" w:rsidRDefault="006B1D6B">
      <w:pPr>
        <w:pBdr>
          <w:top w:val="nil"/>
          <w:left w:val="nil"/>
          <w:bottom w:val="nil"/>
          <w:right w:val="nil"/>
          <w:between w:val="nil"/>
        </w:pBdr>
        <w:rPr>
          <w:rFonts w:ascii="Calibri" w:eastAsia="Calibri" w:hAnsi="Calibri" w:cs="Calibri"/>
          <w:color w:val="555555"/>
          <w:sz w:val="22"/>
          <w:szCs w:val="22"/>
        </w:rPr>
      </w:pPr>
    </w:p>
    <w:p w:rsidR="006B1D6B" w:rsidRDefault="008F761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555555"/>
          <w:sz w:val="22"/>
          <w:szCs w:val="22"/>
        </w:rPr>
        <w:t xml:space="preserve"> </w:t>
      </w:r>
      <w:r>
        <w:rPr>
          <w:rFonts w:ascii="Calibri" w:eastAsia="Calibri" w:hAnsi="Calibri" w:cs="Calibri"/>
          <w:color w:val="000000"/>
          <w:sz w:val="22"/>
          <w:szCs w:val="22"/>
        </w:rPr>
        <w:t>Participant Materials: massage table, one sheet, lotion</w:t>
      </w:r>
    </w:p>
    <w:p w:rsidR="006B1D6B" w:rsidRDefault="008F761F">
      <w:pPr>
        <w:pBdr>
          <w:top w:val="nil"/>
          <w:left w:val="nil"/>
          <w:bottom w:val="nil"/>
          <w:right w:val="nil"/>
          <w:between w:val="nil"/>
        </w:pBdr>
        <w:rPr>
          <w:rFonts w:ascii="Calibri" w:eastAsia="Calibri" w:hAnsi="Calibri" w:cs="Calibri"/>
          <w:color w:val="555555"/>
          <w:sz w:val="22"/>
          <w:szCs w:val="22"/>
        </w:rPr>
      </w:pPr>
      <w:r>
        <w:br w:type="page"/>
      </w:r>
    </w:p>
    <w:p w:rsidR="006B1D6B" w:rsidRDefault="008F761F">
      <w:pPr>
        <w:shd w:val="clear" w:color="auto" w:fill="FFFFFF"/>
        <w:spacing w:after="300"/>
        <w:rPr>
          <w:rFonts w:ascii="Calibri" w:eastAsia="Calibri" w:hAnsi="Calibri" w:cs="Calibri"/>
          <w:sz w:val="22"/>
          <w:szCs w:val="22"/>
        </w:rPr>
      </w:pPr>
      <w:r>
        <w:rPr>
          <w:rFonts w:ascii="Calibri" w:eastAsia="Calibri" w:hAnsi="Calibri" w:cs="Calibri"/>
          <w:b/>
        </w:rPr>
        <w:lastRenderedPageBreak/>
        <w:t xml:space="preserve">Rita Woods, ACE Cupping NCBTMB#: 312464-00 </w:t>
      </w:r>
      <w:r>
        <w:rPr>
          <w:rFonts w:ascii="Calibri" w:eastAsia="Calibri" w:hAnsi="Calibri" w:cs="Calibri"/>
          <w:b/>
        </w:rPr>
        <w:br/>
        <w:t>NY: AP312464-00 FL: 50-9305 LA: LAP0129</w:t>
      </w:r>
      <w:r>
        <w:rPr>
          <w:rFonts w:ascii="Calibri" w:eastAsia="Calibri" w:hAnsi="Calibri" w:cs="Calibri"/>
          <w:b/>
        </w:rPr>
        <w:br/>
        <w:t>ACE Cupping 16 CE</w:t>
      </w:r>
      <w:r>
        <w:rPr>
          <w:rFonts w:ascii="Calibri" w:eastAsia="Calibri" w:hAnsi="Calibri" w:cs="Calibri"/>
        </w:rPr>
        <w:t xml:space="preserve"> </w:t>
      </w:r>
      <w:r>
        <w:rPr>
          <w:rFonts w:ascii="Calibri" w:eastAsia="Calibri" w:hAnsi="Calibri" w:cs="Calibri"/>
        </w:rPr>
        <w:br/>
      </w:r>
      <w:r>
        <w:rPr>
          <w:rFonts w:ascii="Calibri" w:eastAsia="Calibri" w:hAnsi="Calibri" w:cs="Calibri"/>
          <w:sz w:val="10"/>
          <w:szCs w:val="10"/>
        </w:rPr>
        <w:br/>
      </w:r>
      <w:r>
        <w:rPr>
          <w:rFonts w:ascii="Calibri" w:eastAsia="Calibri" w:hAnsi="Calibri" w:cs="Calibri"/>
          <w:sz w:val="22"/>
          <w:szCs w:val="22"/>
        </w:rPr>
        <w:t>$350 Member|$375 Non-Member |$400 after 8/15/19 for Everyone</w:t>
      </w:r>
      <w:r>
        <w:rPr>
          <w:rFonts w:ascii="Calibri" w:eastAsia="Calibri" w:hAnsi="Calibri" w:cs="Calibri"/>
          <w:sz w:val="22"/>
          <w:szCs w:val="22"/>
        </w:rPr>
        <w:br/>
        <w:t>Saturday, September 21, 2019 | 8:</w:t>
      </w:r>
      <w:r>
        <w:rPr>
          <w:rFonts w:ascii="Calibri" w:eastAsia="Calibri" w:hAnsi="Calibri" w:cs="Calibri"/>
          <w:sz w:val="22"/>
          <w:szCs w:val="22"/>
        </w:rPr>
        <w:t>30 AM – 6:00 PM</w:t>
      </w:r>
      <w:r>
        <w:rPr>
          <w:rFonts w:ascii="Calibri" w:eastAsia="Calibri" w:hAnsi="Calibri" w:cs="Calibri"/>
          <w:sz w:val="22"/>
          <w:szCs w:val="22"/>
        </w:rPr>
        <w:br/>
        <w:t>Sunday, September 22, 2019 | 8:00 AM – 5:30 PM</w:t>
      </w:r>
      <w:r>
        <w:rPr>
          <w:rFonts w:ascii="Calibri" w:eastAsia="Calibri" w:hAnsi="Calibri" w:cs="Calibri"/>
          <w:sz w:val="22"/>
          <w:szCs w:val="22"/>
        </w:rPr>
        <w:br/>
      </w:r>
      <w:r>
        <w:rPr>
          <w:rFonts w:ascii="Calibri" w:eastAsia="Calibri" w:hAnsi="Calibri" w:cs="Calibri"/>
          <w:color w:val="222222"/>
          <w:sz w:val="22"/>
          <w:szCs w:val="22"/>
          <w:highlight w:val="white"/>
        </w:rPr>
        <w:t>Breakfast will be included Saturday &amp; Sunday plus afternoon snack each day</w:t>
      </w:r>
      <w:r>
        <w:rPr>
          <w:rFonts w:ascii="Arial" w:eastAsia="Arial" w:hAnsi="Arial" w:cs="Arial"/>
          <w:color w:val="222222"/>
          <w:sz w:val="22"/>
          <w:szCs w:val="22"/>
          <w:highlight w:val="white"/>
        </w:rPr>
        <w:t>.</w:t>
      </w:r>
      <w:r>
        <w:rPr>
          <w:rFonts w:ascii="Arial" w:eastAsia="Arial" w:hAnsi="Arial" w:cs="Arial"/>
          <w:color w:val="222222"/>
          <w:highlight w:val="white"/>
        </w:rPr>
        <w:br/>
      </w:r>
      <w:r>
        <w:rPr>
          <w:rFonts w:ascii="Calibri" w:eastAsia="Calibri" w:hAnsi="Calibri" w:cs="Calibri"/>
          <w:sz w:val="14"/>
          <w:szCs w:val="14"/>
        </w:rPr>
        <w:br/>
      </w:r>
      <w:r>
        <w:rPr>
          <w:rFonts w:ascii="Calibri" w:eastAsia="Calibri" w:hAnsi="Calibri" w:cs="Calibri"/>
          <w:sz w:val="22"/>
          <w:szCs w:val="22"/>
        </w:rPr>
        <w:t>This workshop reviews the history of vacuum therapies, applications and contraindications, and all of the foundation movements and techniques.  A demonstration will illustrate the immediate treatment applications, as well as the invaluable information that</w:t>
      </w:r>
      <w:r>
        <w:rPr>
          <w:rFonts w:ascii="Calibri" w:eastAsia="Calibri" w:hAnsi="Calibri" w:cs="Calibri"/>
          <w:sz w:val="22"/>
          <w:szCs w:val="22"/>
        </w:rPr>
        <w:t xml:space="preserve"> the body reveals through the lens of the cup.  This presentation will explain the effects of VacuTherapies™ on the body and how these effects can result in dramatic changes in client conditions. </w:t>
      </w:r>
      <w:r>
        <w:rPr>
          <w:noProof/>
        </w:rPr>
        <w:drawing>
          <wp:anchor distT="0" distB="0" distL="114300" distR="114300" simplePos="0" relativeHeight="251661312" behindDoc="0" locked="0" layoutInCell="1" hidden="0" allowOverlap="1">
            <wp:simplePos x="0" y="0"/>
            <wp:positionH relativeFrom="column">
              <wp:posOffset>3811</wp:posOffset>
            </wp:positionH>
            <wp:positionV relativeFrom="paragraph">
              <wp:posOffset>49530</wp:posOffset>
            </wp:positionV>
            <wp:extent cx="980440" cy="1200150"/>
            <wp:effectExtent l="12700" t="12700" r="12700" b="12700"/>
            <wp:wrapSquare wrapText="bothSides" distT="0" distB="0" distL="114300" distR="114300"/>
            <wp:docPr id="9" name="image10.png" descr="https://massagecupping.com/wp-content/uploads/2018/01/rita.jpg"/>
            <wp:cNvGraphicFramePr/>
            <a:graphic xmlns:a="http://schemas.openxmlformats.org/drawingml/2006/main">
              <a:graphicData uri="http://schemas.openxmlformats.org/drawingml/2006/picture">
                <pic:pic xmlns:pic="http://schemas.openxmlformats.org/drawingml/2006/picture">
                  <pic:nvPicPr>
                    <pic:cNvPr id="0" name="image10.png" descr="https://massagecupping.com/wp-content/uploads/2018/01/rita.jpg"/>
                    <pic:cNvPicPr preferRelativeResize="0"/>
                  </pic:nvPicPr>
                  <pic:blipFill>
                    <a:blip r:embed="rId9"/>
                    <a:srcRect l="22800" t="17199" r="21599" b="14799"/>
                    <a:stretch>
                      <a:fillRect/>
                    </a:stretch>
                  </pic:blipFill>
                  <pic:spPr>
                    <a:xfrm>
                      <a:off x="0" y="0"/>
                      <a:ext cx="980440" cy="1200150"/>
                    </a:xfrm>
                    <a:prstGeom prst="rect">
                      <a:avLst/>
                    </a:prstGeom>
                    <a:ln w="12700">
                      <a:solidFill>
                        <a:srgbClr val="1F497D"/>
                      </a:solidFill>
                      <a:prstDash val="solid"/>
                    </a:ln>
                  </pic:spPr>
                </pic:pic>
              </a:graphicData>
            </a:graphic>
          </wp:anchor>
        </w:drawing>
      </w:r>
    </w:p>
    <w:p w:rsidR="006B1D6B" w:rsidRDefault="008F761F">
      <w:pPr>
        <w:pBdr>
          <w:top w:val="nil"/>
          <w:left w:val="nil"/>
          <w:bottom w:val="nil"/>
          <w:right w:val="nil"/>
          <w:between w:val="nil"/>
        </w:pBdr>
        <w:shd w:val="clear" w:color="auto" w:fill="FFFFFF"/>
        <w:rPr>
          <w:rFonts w:ascii="Calibri" w:eastAsia="Calibri" w:hAnsi="Calibri" w:cs="Calibri"/>
          <w:color w:val="000000"/>
          <w:sz w:val="14"/>
          <w:szCs w:val="14"/>
        </w:rPr>
      </w:pPr>
      <w:r>
        <w:rPr>
          <w:rFonts w:ascii="Calibri" w:eastAsia="Calibri" w:hAnsi="Calibri" w:cs="Calibri"/>
          <w:color w:val="000000"/>
          <w:sz w:val="22"/>
          <w:szCs w:val="22"/>
        </w:rPr>
        <w:t>One of the most amazing aspects of this technique is the “</w:t>
      </w:r>
      <w:r>
        <w:rPr>
          <w:rFonts w:ascii="Calibri" w:eastAsia="Calibri" w:hAnsi="Calibri" w:cs="Calibri"/>
          <w:color w:val="000000"/>
          <w:sz w:val="22"/>
          <w:szCs w:val="22"/>
        </w:rPr>
        <w:t>separation” that the vacuum produces in tissue layers. This enables water absorption and renewed blood flow to undernourished and dehydrated tissue as well as the elimination of old waste and congestion.</w:t>
      </w:r>
      <w:r>
        <w:rPr>
          <w:rFonts w:ascii="Calibri" w:eastAsia="Calibri" w:hAnsi="Calibri" w:cs="Calibri"/>
          <w:color w:val="000000"/>
          <w:sz w:val="22"/>
          <w:szCs w:val="22"/>
        </w:rPr>
        <w:br/>
      </w:r>
    </w:p>
    <w:p w:rsidR="006B1D6B" w:rsidRDefault="008F761F">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Along with the substantial health benefits of clear</w:t>
      </w:r>
      <w:r>
        <w:rPr>
          <w:rFonts w:ascii="Calibri" w:eastAsia="Calibri" w:hAnsi="Calibri" w:cs="Calibri"/>
          <w:color w:val="000000"/>
          <w:sz w:val="22"/>
          <w:szCs w:val="22"/>
        </w:rPr>
        <w:t>ing old debris, the use of suction is invaluable in releasing soft tissue, scars and restricted fascia. Sports professionals are benefitting from the ease of recovery from injury or surgery and an increase in athletic performance.</w:t>
      </w:r>
      <w:r>
        <w:rPr>
          <w:rFonts w:ascii="Calibri" w:eastAsia="Calibri" w:hAnsi="Calibri" w:cs="Calibri"/>
          <w:color w:val="000000"/>
          <w:sz w:val="22"/>
          <w:szCs w:val="22"/>
        </w:rPr>
        <w:br/>
      </w:r>
      <w:r>
        <w:rPr>
          <w:rFonts w:ascii="Calibri" w:eastAsia="Calibri" w:hAnsi="Calibri" w:cs="Calibri"/>
          <w:color w:val="000000"/>
          <w:sz w:val="8"/>
          <w:szCs w:val="8"/>
        </w:rPr>
        <w:br/>
      </w:r>
      <w:r>
        <w:rPr>
          <w:rFonts w:ascii="Calibri" w:eastAsia="Calibri" w:hAnsi="Calibri" w:cs="Calibri"/>
          <w:color w:val="000000"/>
          <w:sz w:val="22"/>
          <w:szCs w:val="22"/>
        </w:rPr>
        <w:t xml:space="preserve">Participant Materials:  </w:t>
      </w:r>
      <w:r>
        <w:rPr>
          <w:rFonts w:ascii="Calibri" w:eastAsia="Calibri" w:hAnsi="Calibri" w:cs="Calibri"/>
          <w:color w:val="000000"/>
          <w:sz w:val="22"/>
          <w:szCs w:val="22"/>
        </w:rPr>
        <w:t>Bring massage table and linens, massage oil and cream.</w:t>
      </w:r>
      <w:r>
        <w:rPr>
          <w:rFonts w:ascii="Calibri" w:eastAsia="Calibri" w:hAnsi="Calibri" w:cs="Calibri"/>
          <w:color w:val="000000"/>
          <w:sz w:val="22"/>
          <w:szCs w:val="22"/>
        </w:rPr>
        <w:br/>
        <w:t>Wear clothing to allow access to full body work.</w:t>
      </w:r>
    </w:p>
    <w:p w:rsidR="006B1D6B" w:rsidRDefault="008F761F">
      <w:pPr>
        <w:shd w:val="clear" w:color="auto" w:fill="FFFFFF"/>
        <w:spacing w:after="300"/>
        <w:rPr>
          <w:rFonts w:ascii="Calibri" w:eastAsia="Calibri" w:hAnsi="Calibri" w:cs="Calibri"/>
          <w:sz w:val="22"/>
          <w:szCs w:val="22"/>
        </w:rPr>
      </w:pPr>
      <w:r>
        <w:rPr>
          <w:rFonts w:ascii="Calibri" w:eastAsia="Calibri" w:hAnsi="Calibri" w:cs="Calibri"/>
          <w:b/>
          <w:sz w:val="22"/>
          <w:szCs w:val="22"/>
        </w:rPr>
        <w:br/>
      </w:r>
      <w:r>
        <w:rPr>
          <w:rFonts w:ascii="Calibri" w:eastAsia="Calibri" w:hAnsi="Calibri" w:cs="Calibri"/>
          <w:b/>
        </w:rPr>
        <w:t>Jason Erickson| JasonSeminars| NCBTMB#: 308</w:t>
      </w:r>
      <w:r>
        <w:rPr>
          <w:rFonts w:ascii="Calibri" w:eastAsia="Calibri" w:hAnsi="Calibri" w:cs="Calibri"/>
          <w:b/>
        </w:rPr>
        <w:br/>
        <w:t>Dermoneuromodulation (DNM) 16 CE</w:t>
      </w:r>
      <w:r>
        <w:rPr>
          <w:rFonts w:ascii="Calibri" w:eastAsia="Calibri" w:hAnsi="Calibri" w:cs="Calibri"/>
          <w:b/>
          <w:sz w:val="22"/>
          <w:szCs w:val="22"/>
        </w:rPr>
        <w:br/>
      </w:r>
      <w:r>
        <w:rPr>
          <w:rFonts w:ascii="Calibri" w:eastAsia="Calibri" w:hAnsi="Calibri" w:cs="Calibri"/>
          <w:b/>
          <w:sz w:val="10"/>
          <w:szCs w:val="10"/>
        </w:rPr>
        <w:br/>
      </w:r>
      <w:r>
        <w:rPr>
          <w:rFonts w:ascii="Calibri" w:eastAsia="Calibri" w:hAnsi="Calibri" w:cs="Calibri"/>
          <w:sz w:val="22"/>
          <w:szCs w:val="22"/>
        </w:rPr>
        <w:t>$350 Member|$375 Non-Member |$400 after 8/15/19 for Everyone</w:t>
      </w:r>
      <w:r>
        <w:rPr>
          <w:rFonts w:ascii="Calibri" w:eastAsia="Calibri" w:hAnsi="Calibri" w:cs="Calibri"/>
          <w:sz w:val="22"/>
          <w:szCs w:val="22"/>
        </w:rPr>
        <w:br/>
      </w:r>
      <w:r>
        <w:rPr>
          <w:rFonts w:ascii="Calibri" w:eastAsia="Calibri" w:hAnsi="Calibri" w:cs="Calibri"/>
          <w:sz w:val="22"/>
          <w:szCs w:val="22"/>
        </w:rPr>
        <w:t>Saturday, September 21, 2019 | 8:30 AM – 6:00 PM</w:t>
      </w:r>
      <w:r>
        <w:rPr>
          <w:rFonts w:ascii="Calibri" w:eastAsia="Calibri" w:hAnsi="Calibri" w:cs="Calibri"/>
          <w:sz w:val="22"/>
          <w:szCs w:val="22"/>
        </w:rPr>
        <w:br/>
        <w:t>Sunday, September 22, 2019 | 8:00 AM – 5:30 PM</w:t>
      </w:r>
      <w:r>
        <w:rPr>
          <w:rFonts w:ascii="Calibri" w:eastAsia="Calibri" w:hAnsi="Calibri" w:cs="Calibri"/>
          <w:sz w:val="22"/>
          <w:szCs w:val="22"/>
        </w:rPr>
        <w:br/>
      </w:r>
      <w:r>
        <w:rPr>
          <w:rFonts w:ascii="Calibri" w:eastAsia="Calibri" w:hAnsi="Calibri" w:cs="Calibri"/>
          <w:color w:val="222222"/>
          <w:sz w:val="22"/>
          <w:szCs w:val="22"/>
          <w:highlight w:val="white"/>
        </w:rPr>
        <w:t>Breakfast will be included Saturday &amp; Sunday plus afternoon snack each day</w:t>
      </w:r>
      <w:r>
        <w:rPr>
          <w:rFonts w:ascii="Arial" w:eastAsia="Arial" w:hAnsi="Arial" w:cs="Arial"/>
          <w:color w:val="222222"/>
          <w:sz w:val="22"/>
          <w:szCs w:val="22"/>
          <w:highlight w:val="white"/>
        </w:rPr>
        <w:t>.</w:t>
      </w:r>
      <w:r>
        <w:rPr>
          <w:rFonts w:ascii="Arial" w:eastAsia="Arial" w:hAnsi="Arial" w:cs="Arial"/>
          <w:color w:val="222222"/>
          <w:highlight w:val="white"/>
        </w:rPr>
        <w:br/>
      </w:r>
      <w:r>
        <w:rPr>
          <w:rFonts w:ascii="Calibri" w:eastAsia="Calibri" w:hAnsi="Calibri" w:cs="Calibri"/>
          <w:sz w:val="22"/>
          <w:szCs w:val="22"/>
        </w:rPr>
        <w:br/>
        <w:t>When people hurt, their pain affects everything. It impacts daily activities, quali</w:t>
      </w:r>
      <w:r>
        <w:rPr>
          <w:rFonts w:ascii="Calibri" w:eastAsia="Calibri" w:hAnsi="Calibri" w:cs="Calibri"/>
          <w:sz w:val="22"/>
          <w:szCs w:val="22"/>
        </w:rPr>
        <w:t>ty of life, and their social and professional relationships. Massage therapists are uniquely positioned to help people understand, manage, and perhaps overcome their pain. Understanding current pain science and how to use that knowledge in practice can enh</w:t>
      </w:r>
      <w:r>
        <w:rPr>
          <w:rFonts w:ascii="Calibri" w:eastAsia="Calibri" w:hAnsi="Calibri" w:cs="Calibri"/>
          <w:sz w:val="22"/>
          <w:szCs w:val="22"/>
        </w:rPr>
        <w:t>ance the effectiveness of massage therapy sessions and facilitate inter-professional communications with medical professionals.</w:t>
      </w:r>
      <w:r>
        <w:rPr>
          <w:rFonts w:ascii="Calibri" w:eastAsia="Calibri" w:hAnsi="Calibri" w:cs="Calibri"/>
          <w:sz w:val="22"/>
          <w:szCs w:val="22"/>
        </w:rPr>
        <w:br/>
      </w:r>
      <w:r>
        <w:rPr>
          <w:rFonts w:ascii="Calibri" w:eastAsia="Calibri" w:hAnsi="Calibri" w:cs="Calibri"/>
          <w:sz w:val="14"/>
          <w:szCs w:val="14"/>
        </w:rPr>
        <w:br/>
      </w:r>
      <w:r>
        <w:rPr>
          <w:rFonts w:ascii="Calibri" w:eastAsia="Calibri" w:hAnsi="Calibri" w:cs="Calibri"/>
          <w:sz w:val="22"/>
          <w:szCs w:val="22"/>
        </w:rPr>
        <w:t>This seminar introduces important concepts from pain science to help massage therapists understand the neurology of pain and ho</w:t>
      </w:r>
      <w:r>
        <w:rPr>
          <w:rFonts w:ascii="Calibri" w:eastAsia="Calibri" w:hAnsi="Calibri" w:cs="Calibri"/>
          <w:sz w:val="22"/>
          <w:szCs w:val="22"/>
        </w:rPr>
        <w:t>w to use that knowledge in practice. This class includes discussion of the nervous system and how it interrelates with the rest of the body, providing a framework of understanding that may enhance all forms of massage and bodywork.</w:t>
      </w:r>
      <w:r>
        <w:rPr>
          <w:rFonts w:ascii="Calibri" w:eastAsia="Calibri" w:hAnsi="Calibri" w:cs="Calibri"/>
          <w:sz w:val="22"/>
          <w:szCs w:val="22"/>
        </w:rPr>
        <w:br/>
      </w:r>
      <w:r>
        <w:rPr>
          <w:rFonts w:ascii="Calibri" w:eastAsia="Calibri" w:hAnsi="Calibri" w:cs="Calibri"/>
          <w:sz w:val="14"/>
          <w:szCs w:val="14"/>
        </w:rPr>
        <w:br/>
      </w:r>
      <w:r>
        <w:rPr>
          <w:rFonts w:ascii="Calibri" w:eastAsia="Calibri" w:hAnsi="Calibri" w:cs="Calibri"/>
          <w:sz w:val="22"/>
          <w:szCs w:val="22"/>
        </w:rPr>
        <w:t>Participants learn to a</w:t>
      </w:r>
      <w:r>
        <w:rPr>
          <w:rFonts w:ascii="Calibri" w:eastAsia="Calibri" w:hAnsi="Calibri" w:cs="Calibri"/>
          <w:sz w:val="22"/>
          <w:szCs w:val="22"/>
        </w:rPr>
        <w:t>pply concepts from pain science in client education and hands-on work, with emphasis on dermoneuromodulation (DNM). These applications reflect a structured, interactive approach to manual therapy that considers the nervous system of the patient from skin c</w:t>
      </w:r>
      <w:r>
        <w:rPr>
          <w:rFonts w:ascii="Calibri" w:eastAsia="Calibri" w:hAnsi="Calibri" w:cs="Calibri"/>
          <w:sz w:val="22"/>
          <w:szCs w:val="22"/>
        </w:rPr>
        <w:t xml:space="preserve">ell to sense of self.  The goal is pain reduction.  Hands-on applications include positioning of limbs and torso to affect deeper nerve </w:t>
      </w:r>
      <w:proofErr w:type="gramStart"/>
      <w:r>
        <w:rPr>
          <w:rFonts w:ascii="Calibri" w:eastAsia="Calibri" w:hAnsi="Calibri" w:cs="Calibri"/>
          <w:sz w:val="22"/>
          <w:szCs w:val="22"/>
        </w:rPr>
        <w:t>trunks, and</w:t>
      </w:r>
      <w:proofErr w:type="gramEnd"/>
      <w:r>
        <w:rPr>
          <w:rFonts w:ascii="Calibri" w:eastAsia="Calibri" w:hAnsi="Calibri" w:cs="Calibri"/>
          <w:sz w:val="22"/>
          <w:szCs w:val="22"/>
        </w:rPr>
        <w:t xml:space="preserve"> is combined with skin stretch/movement to affect cutaneous fields of nerves that branch outward into skin. I</w:t>
      </w:r>
      <w:r>
        <w:rPr>
          <w:rFonts w:ascii="Calibri" w:eastAsia="Calibri" w:hAnsi="Calibri" w:cs="Calibri"/>
          <w:sz w:val="22"/>
          <w:szCs w:val="22"/>
        </w:rPr>
        <w:t>ncluded are simple ways of explaining the nervous system and pain mechanisms to patients prior to treatment, plus some simple, effective ways to get clients in pain to start moving with greater ease and confidence. Client and therapist self-care are also d</w:t>
      </w:r>
      <w:r>
        <w:rPr>
          <w:rFonts w:ascii="Calibri" w:eastAsia="Calibri" w:hAnsi="Calibri" w:cs="Calibri"/>
          <w:sz w:val="22"/>
          <w:szCs w:val="22"/>
        </w:rPr>
        <w:t>iscussed. Massage tables with linens/blankets; bolsters/large pillows are needed. One table per two participants is recommended. All hands-on work will be practiced with clothes on. Participants should wear layered active wear that permits full range of mo</w:t>
      </w:r>
      <w:r>
        <w:rPr>
          <w:rFonts w:ascii="Calibri" w:eastAsia="Calibri" w:hAnsi="Calibri" w:cs="Calibri"/>
          <w:sz w:val="22"/>
          <w:szCs w:val="22"/>
        </w:rPr>
        <w:t>vement and/or which can be moved to permit skin contact. No lubricants are needed. Participants should also bring a face cradle cover for prone work. All participants will receive handouts, Dycem, and links to download pdf copies of the complete</w:t>
      </w:r>
      <w:r>
        <w:rPr>
          <w:noProof/>
        </w:rPr>
        <w:drawing>
          <wp:anchor distT="0" distB="0" distL="114300" distR="114300" simplePos="0" relativeHeight="251662336" behindDoc="0" locked="0" layoutInCell="1" hidden="0" allowOverlap="1">
            <wp:simplePos x="0" y="0"/>
            <wp:positionH relativeFrom="column">
              <wp:posOffset>67946</wp:posOffset>
            </wp:positionH>
            <wp:positionV relativeFrom="paragraph">
              <wp:posOffset>234950</wp:posOffset>
            </wp:positionV>
            <wp:extent cx="1015365" cy="1120140"/>
            <wp:effectExtent l="0" t="0" r="0" b="0"/>
            <wp:wrapSquare wrapText="bothSides" distT="0" distB="0" distL="114300" distR="11430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r="10875"/>
                    <a:stretch>
                      <a:fillRect/>
                    </a:stretch>
                  </pic:blipFill>
                  <pic:spPr>
                    <a:xfrm>
                      <a:off x="0" y="0"/>
                      <a:ext cx="1015365" cy="1120140"/>
                    </a:xfrm>
                    <a:prstGeom prst="rect">
                      <a:avLst/>
                    </a:prstGeom>
                    <a:ln/>
                  </pic:spPr>
                </pic:pic>
              </a:graphicData>
            </a:graphic>
          </wp:anchor>
        </w:drawing>
      </w:r>
    </w:p>
    <w:p w:rsidR="006B1D6B" w:rsidRDefault="008F761F">
      <w:pPr>
        <w:pBdr>
          <w:top w:val="nil"/>
          <w:left w:val="nil"/>
          <w:bottom w:val="nil"/>
          <w:right w:val="nil"/>
          <w:between w:val="nil"/>
        </w:pBdr>
        <w:shd w:val="clear" w:color="auto" w:fill="FFFFFF"/>
        <w:spacing w:before="220" w:after="220"/>
        <w:ind w:hanging="360"/>
        <w:jc w:val="center"/>
        <w:rPr>
          <w:rFonts w:ascii="Calibri" w:eastAsia="Calibri" w:hAnsi="Calibri" w:cs="Calibri"/>
          <w:b/>
          <w:color w:val="000000"/>
        </w:rPr>
      </w:pPr>
      <w:r>
        <w:rPr>
          <w:rFonts w:ascii="Open Sans ExtraBold" w:eastAsia="Open Sans ExtraBold" w:hAnsi="Open Sans ExtraBold" w:cs="Open Sans ExtraBold"/>
          <w:b/>
          <w:color w:val="000000"/>
          <w:sz w:val="32"/>
          <w:szCs w:val="32"/>
        </w:rPr>
        <w:lastRenderedPageBreak/>
        <w:t xml:space="preserve"> </w:t>
      </w:r>
      <w:r>
        <w:rPr>
          <w:rFonts w:ascii="Open Sans ExtraBold" w:eastAsia="Open Sans ExtraBold" w:hAnsi="Open Sans ExtraBold" w:cs="Open Sans ExtraBold"/>
          <w:b/>
          <w:color w:val="000000"/>
        </w:rPr>
        <w:t xml:space="preserve">Please </w:t>
      </w:r>
      <w:hyperlink r:id="rId11">
        <w:r>
          <w:rPr>
            <w:rFonts w:ascii="Open Sans ExtraBold" w:eastAsia="Open Sans ExtraBold" w:hAnsi="Open Sans ExtraBold" w:cs="Open Sans ExtraBold"/>
            <w:b/>
            <w:color w:val="1155CC"/>
            <w:u w:val="single"/>
          </w:rPr>
          <w:t>Register Online</w:t>
        </w:r>
      </w:hyperlink>
      <w:r>
        <w:rPr>
          <w:rFonts w:ascii="Open Sans ExtraBold" w:eastAsia="Open Sans ExtraBold" w:hAnsi="Open Sans ExtraBold" w:cs="Open Sans ExtraBold"/>
          <w:b/>
          <w:color w:val="000000"/>
          <w:sz w:val="32"/>
          <w:szCs w:val="32"/>
        </w:rPr>
        <w:t xml:space="preserve"> </w:t>
      </w:r>
      <w:r>
        <w:rPr>
          <w:rFonts w:ascii="Open Sans ExtraBold" w:eastAsia="Open Sans ExtraBold" w:hAnsi="Open Sans ExtraBold" w:cs="Open Sans ExtraBold"/>
          <w:b/>
          <w:color w:val="000000"/>
        </w:rPr>
        <w:t xml:space="preserve">or by Mail  </w:t>
      </w:r>
      <w:r>
        <w:rPr>
          <w:rFonts w:ascii="Open Sans ExtraBold" w:eastAsia="Open Sans ExtraBold" w:hAnsi="Open Sans ExtraBold" w:cs="Open Sans ExtraBold"/>
          <w:b/>
          <w:color w:val="000000"/>
        </w:rPr>
        <w:br/>
      </w:r>
      <w:r>
        <w:rPr>
          <w:rFonts w:ascii="Arial" w:eastAsia="Arial" w:hAnsi="Arial" w:cs="Arial"/>
          <w:b/>
          <w:color w:val="333333"/>
          <w:sz w:val="18"/>
          <w:szCs w:val="18"/>
          <w:highlight w:val="white"/>
        </w:rPr>
        <w:t xml:space="preserve"> </w:t>
      </w:r>
      <w:hyperlink r:id="rId12">
        <w:r>
          <w:rPr>
            <w:rFonts w:ascii="Arial" w:eastAsia="Arial" w:hAnsi="Arial" w:cs="Arial"/>
            <w:b/>
            <w:color w:val="0788C9"/>
            <w:sz w:val="18"/>
            <w:szCs w:val="18"/>
            <w:highlight w:val="white"/>
            <w:u w:val="single"/>
          </w:rPr>
          <w:t>https://www.regonline.com/amtamnwifallconference</w:t>
        </w:r>
      </w:hyperlink>
      <w:r>
        <w:rPr>
          <w:noProof/>
        </w:rPr>
        <w:drawing>
          <wp:anchor distT="0" distB="0" distL="114300" distR="114300" simplePos="0" relativeHeight="251663360" behindDoc="0" locked="0" layoutInCell="1" hidden="0" allowOverlap="1">
            <wp:simplePos x="0" y="0"/>
            <wp:positionH relativeFrom="column">
              <wp:posOffset>6019800</wp:posOffset>
            </wp:positionH>
            <wp:positionV relativeFrom="paragraph">
              <wp:posOffset>-638809</wp:posOffset>
            </wp:positionV>
            <wp:extent cx="487680" cy="589280"/>
            <wp:effectExtent l="0" t="0" r="0" b="0"/>
            <wp:wrapSquare wrapText="bothSides" distT="0" distB="0" distL="114300" distR="114300"/>
            <wp:docPr id="6" name="image3.jpg"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close up of a map&#10;&#10;Description automatically generated"/>
                    <pic:cNvPicPr preferRelativeResize="0"/>
                  </pic:nvPicPr>
                  <pic:blipFill>
                    <a:blip r:embed="rId13"/>
                    <a:srcRect/>
                    <a:stretch>
                      <a:fillRect/>
                    </a:stretch>
                  </pic:blipFill>
                  <pic:spPr>
                    <a:xfrm>
                      <a:off x="0" y="0"/>
                      <a:ext cx="487680" cy="589280"/>
                    </a:xfrm>
                    <a:prstGeom prst="rect">
                      <a:avLst/>
                    </a:prstGeom>
                    <a:ln/>
                  </pic:spPr>
                </pic:pic>
              </a:graphicData>
            </a:graphic>
          </wp:anchor>
        </w:drawing>
      </w:r>
      <w:r>
        <w:rPr>
          <w:noProof/>
        </w:rPr>
        <w:drawing>
          <wp:anchor distT="0" distB="0" distL="114300" distR="114300" simplePos="0" relativeHeight="251664384" behindDoc="0" locked="0" layoutInCell="1" hidden="0" allowOverlap="1">
            <wp:simplePos x="0" y="0"/>
            <wp:positionH relativeFrom="column">
              <wp:posOffset>381000</wp:posOffset>
            </wp:positionH>
            <wp:positionV relativeFrom="paragraph">
              <wp:posOffset>-638809</wp:posOffset>
            </wp:positionV>
            <wp:extent cx="519430" cy="628650"/>
            <wp:effectExtent l="0" t="0" r="0" b="0"/>
            <wp:wrapSquare wrapText="bothSides" distT="0" distB="0" distL="114300" distR="114300"/>
            <wp:docPr id="8" name="image5.jpg"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close up of a map&#10;&#10;Description automatically generated"/>
                    <pic:cNvPicPr preferRelativeResize="0"/>
                  </pic:nvPicPr>
                  <pic:blipFill>
                    <a:blip r:embed="rId14"/>
                    <a:srcRect/>
                    <a:stretch>
                      <a:fillRect/>
                    </a:stretch>
                  </pic:blipFill>
                  <pic:spPr>
                    <a:xfrm>
                      <a:off x="0" y="0"/>
                      <a:ext cx="519430" cy="628650"/>
                    </a:xfrm>
                    <a:prstGeom prst="rect">
                      <a:avLst/>
                    </a:prstGeom>
                    <a:ln/>
                  </pic:spPr>
                </pic:pic>
              </a:graphicData>
            </a:graphic>
          </wp:anchor>
        </w:drawing>
      </w:r>
    </w:p>
    <w:tbl>
      <w:tblPr>
        <w:tblStyle w:val="a"/>
        <w:tblW w:w="109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2"/>
        <w:gridCol w:w="555"/>
        <w:gridCol w:w="1716"/>
        <w:gridCol w:w="985"/>
        <w:gridCol w:w="276"/>
        <w:gridCol w:w="459"/>
        <w:gridCol w:w="530"/>
        <w:gridCol w:w="92"/>
        <w:gridCol w:w="88"/>
        <w:gridCol w:w="900"/>
        <w:gridCol w:w="323"/>
        <w:gridCol w:w="3097"/>
      </w:tblGrid>
      <w:tr w:rsidR="006B1D6B">
        <w:trPr>
          <w:trHeight w:val="260"/>
        </w:trPr>
        <w:tc>
          <w:tcPr>
            <w:tcW w:w="6413" w:type="dxa"/>
            <w:gridSpan w:val="7"/>
          </w:tcPr>
          <w:p w:rsidR="006B1D6B" w:rsidRDefault="008F761F">
            <w:pPr>
              <w:rPr>
                <w:rFonts w:ascii="Calibri" w:eastAsia="Calibri" w:hAnsi="Calibri" w:cs="Calibri"/>
                <w:b/>
                <w:i/>
              </w:rPr>
            </w:pPr>
            <w:r>
              <w:rPr>
                <w:rFonts w:ascii="Calibri" w:eastAsia="Calibri" w:hAnsi="Calibri" w:cs="Calibri"/>
                <w:b/>
                <w:i/>
              </w:rPr>
              <w:t>Name:</w:t>
            </w:r>
          </w:p>
          <w:p w:rsidR="006B1D6B" w:rsidRDefault="006B1D6B">
            <w:pPr>
              <w:rPr>
                <w:rFonts w:ascii="Calibri" w:eastAsia="Calibri" w:hAnsi="Calibri" w:cs="Calibri"/>
                <w:b/>
                <w:i/>
              </w:rPr>
            </w:pPr>
          </w:p>
        </w:tc>
        <w:tc>
          <w:tcPr>
            <w:tcW w:w="4500" w:type="dxa"/>
            <w:gridSpan w:val="5"/>
          </w:tcPr>
          <w:p w:rsidR="006B1D6B" w:rsidRDefault="008F761F">
            <w:pPr>
              <w:rPr>
                <w:rFonts w:ascii="Calibri" w:eastAsia="Calibri" w:hAnsi="Calibri" w:cs="Calibri"/>
                <w:b/>
                <w:i/>
              </w:rPr>
            </w:pPr>
            <w:r>
              <w:rPr>
                <w:rFonts w:ascii="Calibri" w:eastAsia="Calibri" w:hAnsi="Calibri" w:cs="Calibri"/>
                <w:b/>
                <w:i/>
              </w:rPr>
              <w:t>AMTA Member #:</w:t>
            </w:r>
          </w:p>
        </w:tc>
      </w:tr>
      <w:tr w:rsidR="006B1D6B">
        <w:trPr>
          <w:trHeight w:val="620"/>
        </w:trPr>
        <w:tc>
          <w:tcPr>
            <w:tcW w:w="6413" w:type="dxa"/>
            <w:gridSpan w:val="7"/>
          </w:tcPr>
          <w:p w:rsidR="006B1D6B" w:rsidRDefault="008F761F">
            <w:pPr>
              <w:rPr>
                <w:rFonts w:ascii="Calibri" w:eastAsia="Calibri" w:hAnsi="Calibri" w:cs="Calibri"/>
                <w:b/>
                <w:i/>
              </w:rPr>
            </w:pPr>
            <w:r>
              <w:rPr>
                <w:rFonts w:ascii="Calibri" w:eastAsia="Calibri" w:hAnsi="Calibri" w:cs="Calibri"/>
                <w:b/>
                <w:i/>
              </w:rPr>
              <w:t xml:space="preserve">Address: </w:t>
            </w:r>
          </w:p>
        </w:tc>
        <w:tc>
          <w:tcPr>
            <w:tcW w:w="4500" w:type="dxa"/>
            <w:gridSpan w:val="5"/>
          </w:tcPr>
          <w:p w:rsidR="006B1D6B" w:rsidRDefault="008F761F">
            <w:pPr>
              <w:rPr>
                <w:rFonts w:ascii="Calibri" w:eastAsia="Calibri" w:hAnsi="Calibri" w:cs="Calibri"/>
                <w:b/>
                <w:i/>
              </w:rPr>
            </w:pPr>
            <w:r>
              <w:rPr>
                <w:rFonts w:ascii="Calibri" w:eastAsia="Calibri" w:hAnsi="Calibri" w:cs="Calibri"/>
                <w:b/>
                <w:i/>
              </w:rPr>
              <w:t xml:space="preserve">City, State, Zip: </w:t>
            </w:r>
          </w:p>
        </w:tc>
      </w:tr>
      <w:tr w:rsidR="006B1D6B">
        <w:trPr>
          <w:trHeight w:val="540"/>
        </w:trPr>
        <w:tc>
          <w:tcPr>
            <w:tcW w:w="6413" w:type="dxa"/>
            <w:gridSpan w:val="7"/>
          </w:tcPr>
          <w:p w:rsidR="006B1D6B" w:rsidRDefault="008F761F">
            <w:pPr>
              <w:rPr>
                <w:rFonts w:ascii="Calibri" w:eastAsia="Calibri" w:hAnsi="Calibri" w:cs="Calibri"/>
                <w:b/>
                <w:i/>
              </w:rPr>
            </w:pPr>
            <w:r>
              <w:rPr>
                <w:rFonts w:ascii="Calibri" w:eastAsia="Calibri" w:hAnsi="Calibri" w:cs="Calibri"/>
                <w:b/>
                <w:i/>
              </w:rPr>
              <w:t xml:space="preserve">Email: </w:t>
            </w:r>
          </w:p>
          <w:p w:rsidR="006B1D6B" w:rsidRDefault="006B1D6B">
            <w:pPr>
              <w:rPr>
                <w:rFonts w:ascii="Calibri" w:eastAsia="Calibri" w:hAnsi="Calibri" w:cs="Calibri"/>
                <w:b/>
                <w:i/>
              </w:rPr>
            </w:pPr>
          </w:p>
        </w:tc>
        <w:tc>
          <w:tcPr>
            <w:tcW w:w="4500" w:type="dxa"/>
            <w:gridSpan w:val="5"/>
          </w:tcPr>
          <w:p w:rsidR="006B1D6B" w:rsidRDefault="008F761F">
            <w:pPr>
              <w:rPr>
                <w:rFonts w:ascii="Calibri" w:eastAsia="Calibri" w:hAnsi="Calibri" w:cs="Calibri"/>
                <w:b/>
                <w:i/>
              </w:rPr>
            </w:pPr>
            <w:r>
              <w:rPr>
                <w:rFonts w:ascii="Calibri" w:eastAsia="Calibri" w:hAnsi="Calibri" w:cs="Calibri"/>
                <w:b/>
                <w:i/>
              </w:rPr>
              <w:t>Phone:</w:t>
            </w:r>
          </w:p>
        </w:tc>
      </w:tr>
      <w:tr w:rsidR="006B1D6B">
        <w:trPr>
          <w:trHeight w:val="220"/>
        </w:trPr>
        <w:tc>
          <w:tcPr>
            <w:tcW w:w="1892"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B1D6B" w:rsidRDefault="008F761F">
            <w:pPr>
              <w:spacing w:before="2" w:after="2" w:line="276" w:lineRule="auto"/>
              <w:jc w:val="center"/>
              <w:rPr>
                <w:rFonts w:ascii="Calibri" w:eastAsia="Calibri" w:hAnsi="Calibri" w:cs="Calibri"/>
                <w:b/>
                <w:sz w:val="18"/>
                <w:szCs w:val="18"/>
              </w:rPr>
            </w:pPr>
            <w:r>
              <w:rPr>
                <w:rFonts w:ascii="Calibri" w:eastAsia="Calibri" w:hAnsi="Calibri" w:cs="Calibri"/>
                <w:b/>
                <w:sz w:val="20"/>
                <w:szCs w:val="20"/>
              </w:rPr>
              <w:t>Day / Date/Time</w:t>
            </w:r>
          </w:p>
        </w:tc>
        <w:tc>
          <w:tcPr>
            <w:tcW w:w="2271"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B1D6B" w:rsidRDefault="008F761F">
            <w:pPr>
              <w:spacing w:before="2" w:after="2" w:line="276" w:lineRule="auto"/>
              <w:jc w:val="center"/>
              <w:rPr>
                <w:rFonts w:ascii="Calibri" w:eastAsia="Calibri" w:hAnsi="Calibri" w:cs="Calibri"/>
                <w:b/>
                <w:sz w:val="18"/>
                <w:szCs w:val="18"/>
              </w:rPr>
            </w:pPr>
            <w:r>
              <w:rPr>
                <w:rFonts w:ascii="Calibri" w:eastAsia="Calibri" w:hAnsi="Calibri" w:cs="Calibri"/>
                <w:b/>
                <w:sz w:val="20"/>
                <w:szCs w:val="20"/>
              </w:rPr>
              <w:t>Workshop</w:t>
            </w:r>
          </w:p>
        </w:tc>
        <w:tc>
          <w:tcPr>
            <w:tcW w:w="1261"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6B1D6B" w:rsidRDefault="008F761F">
            <w:pPr>
              <w:spacing w:before="2" w:after="2" w:line="276" w:lineRule="auto"/>
              <w:jc w:val="center"/>
              <w:rPr>
                <w:rFonts w:ascii="Calibri" w:eastAsia="Calibri" w:hAnsi="Calibri" w:cs="Calibri"/>
                <w:b/>
                <w:sz w:val="18"/>
                <w:szCs w:val="18"/>
              </w:rPr>
            </w:pPr>
            <w:r>
              <w:rPr>
                <w:rFonts w:ascii="Calibri" w:eastAsia="Calibri" w:hAnsi="Calibri" w:cs="Calibri"/>
                <w:b/>
                <w:sz w:val="20"/>
                <w:szCs w:val="20"/>
              </w:rPr>
              <w:t>Presenter</w:t>
            </w:r>
          </w:p>
        </w:tc>
        <w:tc>
          <w:tcPr>
            <w:tcW w:w="2069"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6B1D6B" w:rsidRDefault="008F761F">
            <w:pPr>
              <w:spacing w:before="2" w:after="2" w:line="276" w:lineRule="auto"/>
              <w:jc w:val="center"/>
              <w:rPr>
                <w:rFonts w:ascii="Calibri" w:eastAsia="Calibri" w:hAnsi="Calibri" w:cs="Calibri"/>
                <w:b/>
                <w:sz w:val="20"/>
                <w:szCs w:val="20"/>
              </w:rPr>
            </w:pPr>
            <w:r>
              <w:rPr>
                <w:rFonts w:ascii="Calibri" w:eastAsia="Calibri" w:hAnsi="Calibri" w:cs="Calibri"/>
                <w:b/>
                <w:sz w:val="20"/>
                <w:szCs w:val="20"/>
              </w:rPr>
              <w:t>Price until 8/15/2019</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B1D6B" w:rsidRDefault="008F761F">
            <w:pPr>
              <w:spacing w:before="2" w:after="2" w:line="276" w:lineRule="auto"/>
              <w:jc w:val="center"/>
              <w:rPr>
                <w:rFonts w:ascii="Calibri" w:eastAsia="Calibri" w:hAnsi="Calibri" w:cs="Calibri"/>
                <w:b/>
                <w:sz w:val="20"/>
                <w:szCs w:val="20"/>
              </w:rPr>
            </w:pPr>
            <w:r>
              <w:rPr>
                <w:rFonts w:ascii="Calibri" w:eastAsia="Calibri" w:hAnsi="Calibri" w:cs="Calibri"/>
                <w:b/>
                <w:sz w:val="20"/>
                <w:szCs w:val="20"/>
              </w:rPr>
              <w:t>Price After 08/15/2019</w:t>
            </w:r>
          </w:p>
        </w:tc>
      </w:tr>
      <w:tr w:rsidR="006B1D6B">
        <w:trPr>
          <w:trHeight w:val="280"/>
        </w:trPr>
        <w:tc>
          <w:tcPr>
            <w:tcW w:w="189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B1D6B" w:rsidRDefault="006B1D6B">
            <w:pPr>
              <w:widowControl w:val="0"/>
              <w:pBdr>
                <w:top w:val="nil"/>
                <w:left w:val="nil"/>
                <w:bottom w:val="nil"/>
                <w:right w:val="nil"/>
                <w:between w:val="nil"/>
              </w:pBdr>
              <w:spacing w:line="276" w:lineRule="auto"/>
              <w:rPr>
                <w:rFonts w:ascii="Calibri" w:eastAsia="Calibri" w:hAnsi="Calibri" w:cs="Calibri"/>
                <w:b/>
                <w:sz w:val="20"/>
                <w:szCs w:val="20"/>
              </w:rPr>
            </w:pPr>
          </w:p>
        </w:tc>
        <w:tc>
          <w:tcPr>
            <w:tcW w:w="2271" w:type="dxa"/>
            <w:gridSpan w:val="2"/>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B1D6B" w:rsidRDefault="006B1D6B">
            <w:pPr>
              <w:widowControl w:val="0"/>
              <w:pBdr>
                <w:top w:val="nil"/>
                <w:left w:val="nil"/>
                <w:bottom w:val="nil"/>
                <w:right w:val="nil"/>
                <w:between w:val="nil"/>
              </w:pBdr>
              <w:spacing w:line="276" w:lineRule="auto"/>
              <w:rPr>
                <w:rFonts w:ascii="Calibri" w:eastAsia="Calibri" w:hAnsi="Calibri" w:cs="Calibri"/>
                <w:b/>
                <w:sz w:val="20"/>
                <w:szCs w:val="20"/>
              </w:rPr>
            </w:pPr>
          </w:p>
        </w:tc>
        <w:tc>
          <w:tcPr>
            <w:tcW w:w="1261" w:type="dxa"/>
            <w:gridSpan w:val="2"/>
            <w:vMerge/>
            <w:tcBorders>
              <w:top w:val="single" w:sz="4" w:space="0" w:color="000000"/>
              <w:left w:val="single" w:sz="4" w:space="0" w:color="000000"/>
              <w:bottom w:val="single" w:sz="4" w:space="0" w:color="000000"/>
              <w:right w:val="single" w:sz="4" w:space="0" w:color="000000"/>
            </w:tcBorders>
            <w:shd w:val="clear" w:color="auto" w:fill="F2F2F2"/>
            <w:vAlign w:val="center"/>
          </w:tcPr>
          <w:p w:rsidR="006B1D6B" w:rsidRDefault="006B1D6B">
            <w:pPr>
              <w:widowControl w:val="0"/>
              <w:pBdr>
                <w:top w:val="nil"/>
                <w:left w:val="nil"/>
                <w:bottom w:val="nil"/>
                <w:right w:val="nil"/>
                <w:between w:val="nil"/>
              </w:pBdr>
              <w:spacing w:line="276" w:lineRule="auto"/>
              <w:rPr>
                <w:rFonts w:ascii="Calibri" w:eastAsia="Calibri" w:hAnsi="Calibri" w:cs="Calibri"/>
                <w:b/>
                <w:sz w:val="20"/>
                <w:szCs w:val="20"/>
              </w:rPr>
            </w:pPr>
          </w:p>
        </w:tc>
        <w:tc>
          <w:tcPr>
            <w:tcW w:w="1169"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6B1D6B" w:rsidRDefault="008F761F">
            <w:pPr>
              <w:spacing w:before="2" w:after="2" w:line="276" w:lineRule="auto"/>
              <w:jc w:val="center"/>
              <w:rPr>
                <w:rFonts w:ascii="Calibri" w:eastAsia="Calibri" w:hAnsi="Calibri" w:cs="Calibri"/>
                <w:b/>
                <w:sz w:val="12"/>
                <w:szCs w:val="12"/>
              </w:rPr>
            </w:pPr>
            <w:r>
              <w:rPr>
                <w:rFonts w:ascii="Calibri" w:eastAsia="Calibri" w:hAnsi="Calibri" w:cs="Calibri"/>
                <w:b/>
                <w:sz w:val="12"/>
                <w:szCs w:val="12"/>
              </w:rPr>
              <w:t>AMTA Member/Student</w:t>
            </w:r>
          </w:p>
        </w:tc>
        <w:tc>
          <w:tcPr>
            <w:tcW w:w="90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B1D6B" w:rsidRDefault="008F761F">
            <w:pPr>
              <w:spacing w:before="2" w:after="2" w:line="276" w:lineRule="auto"/>
              <w:jc w:val="center"/>
              <w:rPr>
                <w:rFonts w:ascii="Calibri" w:eastAsia="Calibri" w:hAnsi="Calibri" w:cs="Calibri"/>
                <w:b/>
                <w:sz w:val="12"/>
                <w:szCs w:val="12"/>
              </w:rPr>
            </w:pPr>
            <w:r>
              <w:rPr>
                <w:rFonts w:ascii="Calibri" w:eastAsia="Calibri" w:hAnsi="Calibri" w:cs="Calibri"/>
                <w:b/>
                <w:sz w:val="12"/>
                <w:szCs w:val="12"/>
              </w:rPr>
              <w:t xml:space="preserve">Non-Member </w:t>
            </w:r>
            <w:r>
              <w:rPr>
                <w:rFonts w:ascii="Calibri" w:eastAsia="Calibri" w:hAnsi="Calibri" w:cs="Calibri"/>
                <w:b/>
                <w:sz w:val="12"/>
                <w:szCs w:val="12"/>
              </w:rPr>
              <w:br/>
              <w:t>or Other</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B1D6B" w:rsidRDefault="008F761F">
            <w:pPr>
              <w:spacing w:before="2" w:after="2" w:line="276" w:lineRule="auto"/>
              <w:jc w:val="center"/>
              <w:rPr>
                <w:rFonts w:ascii="Calibri" w:eastAsia="Calibri" w:hAnsi="Calibri" w:cs="Calibri"/>
                <w:b/>
                <w:sz w:val="18"/>
                <w:szCs w:val="18"/>
              </w:rPr>
            </w:pPr>
            <w:r>
              <w:rPr>
                <w:rFonts w:ascii="Calibri" w:eastAsia="Calibri" w:hAnsi="Calibri" w:cs="Calibri"/>
                <w:b/>
                <w:sz w:val="20"/>
                <w:szCs w:val="20"/>
              </w:rPr>
              <w:t>ALL REGISTRATIONS</w:t>
            </w:r>
          </w:p>
        </w:tc>
      </w:tr>
      <w:tr w:rsidR="006B1D6B">
        <w:trPr>
          <w:trHeight w:val="600"/>
        </w:trPr>
        <w:tc>
          <w:tcPr>
            <w:tcW w:w="1892" w:type="dxa"/>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rPr>
                <w:rFonts w:ascii="Calibri" w:eastAsia="Calibri" w:hAnsi="Calibri" w:cs="Calibri"/>
                <w:sz w:val="18"/>
                <w:szCs w:val="18"/>
              </w:rPr>
            </w:pPr>
            <w:r>
              <w:rPr>
                <w:rFonts w:ascii="Calibri" w:eastAsia="Calibri" w:hAnsi="Calibri" w:cs="Calibri"/>
                <w:sz w:val="18"/>
                <w:szCs w:val="18"/>
              </w:rPr>
              <w:t>Friday, Sept 20, 2019</w:t>
            </w:r>
          </w:p>
          <w:p w:rsidR="006B1D6B" w:rsidRDefault="008F761F">
            <w:pPr>
              <w:spacing w:before="2" w:after="2" w:line="276" w:lineRule="auto"/>
              <w:rPr>
                <w:rFonts w:ascii="Calibri" w:eastAsia="Calibri" w:hAnsi="Calibri" w:cs="Calibri"/>
                <w:sz w:val="18"/>
                <w:szCs w:val="18"/>
              </w:rPr>
            </w:pPr>
            <w:r>
              <w:rPr>
                <w:rFonts w:ascii="Calibri" w:eastAsia="Calibri" w:hAnsi="Calibri" w:cs="Calibri"/>
                <w:sz w:val="18"/>
                <w:szCs w:val="18"/>
              </w:rPr>
              <w:t>6 PM    All Welcome</w:t>
            </w:r>
          </w:p>
        </w:tc>
        <w:tc>
          <w:tcPr>
            <w:tcW w:w="2271" w:type="dxa"/>
            <w:gridSpan w:val="2"/>
            <w:tcBorders>
              <w:top w:val="single" w:sz="4" w:space="0" w:color="000000"/>
              <w:left w:val="single" w:sz="4" w:space="0" w:color="000000"/>
              <w:bottom w:val="single" w:sz="4" w:space="0" w:color="000000"/>
              <w:right w:val="single" w:sz="4" w:space="0" w:color="000000"/>
            </w:tcBorders>
          </w:tcPr>
          <w:p w:rsidR="006B1D6B" w:rsidRDefault="008F761F">
            <w:pPr>
              <w:spacing w:before="2" w:after="2"/>
              <w:rPr>
                <w:rFonts w:ascii="Calibri" w:eastAsia="Calibri" w:hAnsi="Calibri" w:cs="Calibri"/>
                <w:sz w:val="18"/>
                <w:szCs w:val="18"/>
              </w:rPr>
            </w:pPr>
            <w:r>
              <w:rPr>
                <w:rFonts w:ascii="Calibri" w:eastAsia="Calibri" w:hAnsi="Calibri" w:cs="Calibri"/>
                <w:sz w:val="20"/>
                <w:szCs w:val="20"/>
              </w:rPr>
              <w:t>Welcome Reception</w:t>
            </w:r>
            <w:r>
              <w:rPr>
                <w:rFonts w:ascii="Calibri" w:eastAsia="Calibri" w:hAnsi="Calibri" w:cs="Calibri"/>
                <w:sz w:val="20"/>
                <w:szCs w:val="20"/>
              </w:rPr>
              <w:br/>
              <w:t>Music &amp; Special Guests</w:t>
            </w:r>
          </w:p>
        </w:tc>
        <w:tc>
          <w:tcPr>
            <w:tcW w:w="1261" w:type="dxa"/>
            <w:gridSpan w:val="2"/>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rPr>
                <w:rFonts w:ascii="Calibri" w:eastAsia="Calibri" w:hAnsi="Calibri" w:cs="Calibri"/>
                <w:sz w:val="20"/>
                <w:szCs w:val="20"/>
              </w:rPr>
            </w:pPr>
            <w:r>
              <w:rPr>
                <w:rFonts w:ascii="Calibri" w:eastAsia="Calibri" w:hAnsi="Calibri" w:cs="Calibri"/>
                <w:sz w:val="20"/>
                <w:szCs w:val="20"/>
              </w:rPr>
              <w:t>Doug Nelson</w:t>
            </w:r>
          </w:p>
        </w:tc>
        <w:tc>
          <w:tcPr>
            <w:tcW w:w="2069" w:type="dxa"/>
            <w:gridSpan w:val="5"/>
            <w:tcBorders>
              <w:top w:val="single" w:sz="4" w:space="0" w:color="000000"/>
              <w:left w:val="single" w:sz="4" w:space="0" w:color="000000"/>
              <w:bottom w:val="single" w:sz="4" w:space="0" w:color="000000"/>
              <w:right w:val="single" w:sz="4" w:space="0" w:color="000000"/>
            </w:tcBorders>
          </w:tcPr>
          <w:p w:rsidR="006B1D6B" w:rsidRDefault="008F761F">
            <w:pPr>
              <w:spacing w:before="2" w:after="2"/>
              <w:jc w:val="center"/>
              <w:rPr>
                <w:rFonts w:ascii="Calibri" w:eastAsia="Calibri" w:hAnsi="Calibri" w:cs="Calibri"/>
                <w:sz w:val="20"/>
                <w:szCs w:val="20"/>
              </w:rPr>
            </w:pPr>
            <w:r>
              <w:rPr>
                <w:rFonts w:ascii="Calibri" w:eastAsia="Calibri" w:hAnsi="Calibri" w:cs="Calibri"/>
                <w:sz w:val="20"/>
                <w:szCs w:val="20"/>
              </w:rPr>
              <w:t xml:space="preserve">Massage Therapy </w:t>
            </w:r>
            <w:r>
              <w:rPr>
                <w:rFonts w:ascii="Calibri" w:eastAsia="Calibri" w:hAnsi="Calibri" w:cs="Calibri"/>
                <w:sz w:val="18"/>
                <w:szCs w:val="18"/>
              </w:rPr>
              <w:t>Foundation Silent Auction</w:t>
            </w:r>
            <w:r>
              <w:rPr>
                <w:rFonts w:ascii="Calibri" w:eastAsia="Calibri" w:hAnsi="Calibri" w:cs="Calibri"/>
                <w:sz w:val="20"/>
                <w:szCs w:val="20"/>
              </w:rPr>
              <w:t xml:space="preserve">   </w:t>
            </w:r>
          </w:p>
        </w:tc>
        <w:tc>
          <w:tcPr>
            <w:tcW w:w="3420" w:type="dxa"/>
            <w:gridSpan w:val="2"/>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jc w:val="center"/>
              <w:rPr>
                <w:rFonts w:ascii="Calibri" w:eastAsia="Calibri" w:hAnsi="Calibri" w:cs="Calibri"/>
                <w:sz w:val="20"/>
                <w:szCs w:val="20"/>
              </w:rPr>
            </w:pPr>
            <w:r>
              <w:rPr>
                <w:rFonts w:ascii="Calibri" w:eastAsia="Calibri" w:hAnsi="Calibri" w:cs="Calibri"/>
                <w:sz w:val="20"/>
                <w:szCs w:val="20"/>
              </w:rPr>
              <w:t>Donations and Fundraising Activities</w:t>
            </w:r>
            <w:r>
              <w:rPr>
                <w:rFonts w:ascii="Calibri" w:eastAsia="Calibri" w:hAnsi="Calibri" w:cs="Calibri"/>
                <w:sz w:val="20"/>
                <w:szCs w:val="20"/>
              </w:rPr>
              <w:br/>
            </w:r>
            <w:r>
              <w:rPr>
                <w:rFonts w:ascii="Calibri" w:eastAsia="Calibri" w:hAnsi="Calibri" w:cs="Calibri"/>
                <w:sz w:val="20"/>
                <w:szCs w:val="20"/>
              </w:rPr>
              <w:t>with Minnesota &amp; Wisconsin Chapters</w:t>
            </w:r>
          </w:p>
        </w:tc>
      </w:tr>
      <w:tr w:rsidR="006B1D6B">
        <w:trPr>
          <w:trHeight w:val="540"/>
        </w:trPr>
        <w:tc>
          <w:tcPr>
            <w:tcW w:w="1892" w:type="dxa"/>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rPr>
                <w:rFonts w:ascii="Calibri" w:eastAsia="Calibri" w:hAnsi="Calibri" w:cs="Calibri"/>
                <w:sz w:val="18"/>
                <w:szCs w:val="18"/>
              </w:rPr>
            </w:pPr>
            <w:r>
              <w:rPr>
                <w:rFonts w:ascii="Calibri" w:eastAsia="Calibri" w:hAnsi="Calibri" w:cs="Calibri"/>
                <w:sz w:val="18"/>
                <w:szCs w:val="18"/>
              </w:rPr>
              <w:t>Sat, Sept 21, 2019</w:t>
            </w:r>
          </w:p>
          <w:p w:rsidR="006B1D6B" w:rsidRDefault="008F761F">
            <w:pPr>
              <w:spacing w:before="2" w:after="2" w:line="276" w:lineRule="auto"/>
              <w:rPr>
                <w:rFonts w:ascii="Calibri" w:eastAsia="Calibri" w:hAnsi="Calibri" w:cs="Calibri"/>
                <w:sz w:val="18"/>
                <w:szCs w:val="18"/>
              </w:rPr>
            </w:pPr>
            <w:r>
              <w:rPr>
                <w:rFonts w:ascii="Calibri" w:eastAsia="Calibri" w:hAnsi="Calibri" w:cs="Calibri"/>
                <w:sz w:val="18"/>
                <w:szCs w:val="18"/>
              </w:rPr>
              <w:t xml:space="preserve">Sat 8:30 AM – 6:00 PM </w:t>
            </w:r>
          </w:p>
        </w:tc>
        <w:tc>
          <w:tcPr>
            <w:tcW w:w="2271" w:type="dxa"/>
            <w:gridSpan w:val="2"/>
            <w:tcBorders>
              <w:top w:val="single" w:sz="4" w:space="0" w:color="000000"/>
              <w:left w:val="single" w:sz="4" w:space="0" w:color="000000"/>
              <w:bottom w:val="single" w:sz="4" w:space="0" w:color="000000"/>
              <w:right w:val="single" w:sz="4" w:space="0" w:color="000000"/>
            </w:tcBorders>
          </w:tcPr>
          <w:p w:rsidR="006B1D6B" w:rsidRDefault="008F761F">
            <w:pPr>
              <w:spacing w:before="2" w:after="2"/>
              <w:rPr>
                <w:rFonts w:ascii="Calibri" w:eastAsia="Calibri" w:hAnsi="Calibri" w:cs="Calibri"/>
                <w:sz w:val="18"/>
                <w:szCs w:val="18"/>
              </w:rPr>
            </w:pPr>
            <w:r>
              <w:rPr>
                <w:rFonts w:ascii="Calibri" w:eastAsia="Calibri" w:hAnsi="Calibri" w:cs="Calibri"/>
                <w:sz w:val="20"/>
                <w:szCs w:val="20"/>
              </w:rPr>
              <w:t xml:space="preserve">Leg and Foot </w:t>
            </w:r>
            <w:r>
              <w:rPr>
                <w:rFonts w:ascii="Calibri" w:eastAsia="Calibri" w:hAnsi="Calibri" w:cs="Calibri"/>
                <w:sz w:val="20"/>
                <w:szCs w:val="20"/>
              </w:rPr>
              <w:br/>
              <w:t>8 CE</w:t>
            </w:r>
          </w:p>
        </w:tc>
        <w:tc>
          <w:tcPr>
            <w:tcW w:w="1261" w:type="dxa"/>
            <w:gridSpan w:val="2"/>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rPr>
                <w:rFonts w:ascii="Calibri" w:eastAsia="Calibri" w:hAnsi="Calibri" w:cs="Calibri"/>
                <w:sz w:val="20"/>
                <w:szCs w:val="20"/>
              </w:rPr>
            </w:pPr>
            <w:r>
              <w:rPr>
                <w:rFonts w:ascii="Calibri" w:eastAsia="Calibri" w:hAnsi="Calibri" w:cs="Calibri"/>
                <w:sz w:val="20"/>
                <w:szCs w:val="20"/>
              </w:rPr>
              <w:t>Doug Nelson</w:t>
            </w:r>
          </w:p>
        </w:tc>
        <w:tc>
          <w:tcPr>
            <w:tcW w:w="1169" w:type="dxa"/>
            <w:gridSpan w:val="4"/>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jc w:val="center"/>
              <w:rPr>
                <w:rFonts w:ascii="Calibri" w:eastAsia="Calibri" w:hAnsi="Calibri" w:cs="Calibri"/>
                <w:sz w:val="20"/>
                <w:szCs w:val="20"/>
              </w:rPr>
            </w:pPr>
            <w:r>
              <w:rPr>
                <w:rFonts w:ascii="Calibri" w:eastAsia="Calibri" w:hAnsi="Calibri" w:cs="Calibri"/>
                <w:sz w:val="20"/>
                <w:szCs w:val="20"/>
              </w:rPr>
              <w:t>$150</w:t>
            </w:r>
          </w:p>
        </w:tc>
        <w:tc>
          <w:tcPr>
            <w:tcW w:w="900" w:type="dxa"/>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jc w:val="center"/>
              <w:rPr>
                <w:rFonts w:ascii="Calibri" w:eastAsia="Calibri" w:hAnsi="Calibri" w:cs="Calibri"/>
                <w:sz w:val="20"/>
                <w:szCs w:val="20"/>
              </w:rPr>
            </w:pPr>
            <w:r>
              <w:rPr>
                <w:rFonts w:ascii="Calibri" w:eastAsia="Calibri" w:hAnsi="Calibri" w:cs="Calibri"/>
                <w:sz w:val="20"/>
                <w:szCs w:val="20"/>
              </w:rPr>
              <w:t>$175</w:t>
            </w:r>
          </w:p>
        </w:tc>
        <w:tc>
          <w:tcPr>
            <w:tcW w:w="3420" w:type="dxa"/>
            <w:gridSpan w:val="2"/>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jc w:val="center"/>
              <w:rPr>
                <w:rFonts w:ascii="Calibri" w:eastAsia="Calibri" w:hAnsi="Calibri" w:cs="Calibri"/>
                <w:sz w:val="20"/>
                <w:szCs w:val="20"/>
              </w:rPr>
            </w:pPr>
            <w:r>
              <w:rPr>
                <w:rFonts w:ascii="Calibri" w:eastAsia="Calibri" w:hAnsi="Calibri" w:cs="Calibri"/>
                <w:sz w:val="20"/>
                <w:szCs w:val="20"/>
              </w:rPr>
              <w:t>$195</w:t>
            </w:r>
          </w:p>
        </w:tc>
      </w:tr>
      <w:tr w:rsidR="006B1D6B">
        <w:trPr>
          <w:trHeight w:val="680"/>
        </w:trPr>
        <w:tc>
          <w:tcPr>
            <w:tcW w:w="1892" w:type="dxa"/>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rPr>
                <w:rFonts w:ascii="Calibri" w:eastAsia="Calibri" w:hAnsi="Calibri" w:cs="Calibri"/>
                <w:sz w:val="18"/>
                <w:szCs w:val="18"/>
              </w:rPr>
            </w:pPr>
            <w:r>
              <w:rPr>
                <w:rFonts w:ascii="Calibri" w:eastAsia="Calibri" w:hAnsi="Calibri" w:cs="Calibri"/>
                <w:sz w:val="18"/>
                <w:szCs w:val="18"/>
              </w:rPr>
              <w:t>Sat, Sept 21, 2019</w:t>
            </w:r>
            <w:r>
              <w:rPr>
                <w:rFonts w:ascii="Calibri" w:eastAsia="Calibri" w:hAnsi="Calibri" w:cs="Calibri"/>
                <w:sz w:val="18"/>
                <w:szCs w:val="18"/>
              </w:rPr>
              <w:br/>
              <w:t>8:30 AM – 6:00 PM Sun, Sept 22, 2019</w:t>
            </w:r>
            <w:r>
              <w:rPr>
                <w:rFonts w:ascii="Calibri" w:eastAsia="Calibri" w:hAnsi="Calibri" w:cs="Calibri"/>
                <w:sz w:val="18"/>
                <w:szCs w:val="18"/>
              </w:rPr>
              <w:br/>
              <w:t>8:00 AM – 5:30 PM</w:t>
            </w:r>
          </w:p>
        </w:tc>
        <w:tc>
          <w:tcPr>
            <w:tcW w:w="2271" w:type="dxa"/>
            <w:gridSpan w:val="2"/>
            <w:tcBorders>
              <w:top w:val="single" w:sz="4" w:space="0" w:color="000000"/>
              <w:left w:val="single" w:sz="4" w:space="0" w:color="000000"/>
              <w:bottom w:val="single" w:sz="4" w:space="0" w:color="000000"/>
              <w:right w:val="single" w:sz="4" w:space="0" w:color="000000"/>
            </w:tcBorders>
          </w:tcPr>
          <w:p w:rsidR="006B1D6B" w:rsidRDefault="008F761F">
            <w:pPr>
              <w:spacing w:before="2" w:after="2"/>
              <w:rPr>
                <w:rFonts w:ascii="Calibri" w:eastAsia="Calibri" w:hAnsi="Calibri" w:cs="Calibri"/>
                <w:sz w:val="18"/>
                <w:szCs w:val="18"/>
              </w:rPr>
            </w:pPr>
            <w:r>
              <w:rPr>
                <w:rFonts w:ascii="Calibri" w:eastAsia="Calibri" w:hAnsi="Calibri" w:cs="Calibri"/>
                <w:sz w:val="20"/>
                <w:szCs w:val="20"/>
              </w:rPr>
              <w:t>ACE Cupping</w:t>
            </w:r>
            <w:r>
              <w:rPr>
                <w:rFonts w:ascii="Calibri" w:eastAsia="Calibri" w:hAnsi="Calibri" w:cs="Calibri"/>
                <w:sz w:val="20"/>
                <w:szCs w:val="20"/>
              </w:rPr>
              <w:br/>
              <w:t>16 CE</w:t>
            </w:r>
          </w:p>
        </w:tc>
        <w:tc>
          <w:tcPr>
            <w:tcW w:w="1261" w:type="dxa"/>
            <w:gridSpan w:val="2"/>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rPr>
                <w:rFonts w:ascii="Calibri" w:eastAsia="Calibri" w:hAnsi="Calibri" w:cs="Calibri"/>
                <w:sz w:val="20"/>
                <w:szCs w:val="20"/>
              </w:rPr>
            </w:pPr>
            <w:r>
              <w:rPr>
                <w:rFonts w:ascii="Calibri" w:eastAsia="Calibri" w:hAnsi="Calibri" w:cs="Calibri"/>
                <w:sz w:val="20"/>
                <w:szCs w:val="20"/>
              </w:rPr>
              <w:t>Rita Woods</w:t>
            </w:r>
          </w:p>
        </w:tc>
        <w:tc>
          <w:tcPr>
            <w:tcW w:w="1169" w:type="dxa"/>
            <w:gridSpan w:val="4"/>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jc w:val="center"/>
              <w:rPr>
                <w:rFonts w:ascii="Calibri" w:eastAsia="Calibri" w:hAnsi="Calibri" w:cs="Calibri"/>
                <w:sz w:val="20"/>
                <w:szCs w:val="20"/>
              </w:rPr>
            </w:pPr>
            <w:r>
              <w:rPr>
                <w:rFonts w:ascii="Calibri" w:eastAsia="Calibri" w:hAnsi="Calibri" w:cs="Calibri"/>
                <w:sz w:val="20"/>
                <w:szCs w:val="20"/>
              </w:rPr>
              <w:t>$350</w:t>
            </w:r>
          </w:p>
        </w:tc>
        <w:tc>
          <w:tcPr>
            <w:tcW w:w="900" w:type="dxa"/>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jc w:val="center"/>
              <w:rPr>
                <w:rFonts w:ascii="Calibri" w:eastAsia="Calibri" w:hAnsi="Calibri" w:cs="Calibri"/>
                <w:sz w:val="20"/>
                <w:szCs w:val="20"/>
              </w:rPr>
            </w:pPr>
            <w:r>
              <w:rPr>
                <w:rFonts w:ascii="Calibri" w:eastAsia="Calibri" w:hAnsi="Calibri" w:cs="Calibri"/>
                <w:sz w:val="20"/>
                <w:szCs w:val="20"/>
              </w:rPr>
              <w:t>$375</w:t>
            </w:r>
          </w:p>
        </w:tc>
        <w:tc>
          <w:tcPr>
            <w:tcW w:w="3420" w:type="dxa"/>
            <w:gridSpan w:val="2"/>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jc w:val="center"/>
              <w:rPr>
                <w:rFonts w:ascii="Calibri" w:eastAsia="Calibri" w:hAnsi="Calibri" w:cs="Calibri"/>
                <w:sz w:val="20"/>
                <w:szCs w:val="20"/>
              </w:rPr>
            </w:pPr>
            <w:r>
              <w:rPr>
                <w:rFonts w:ascii="Calibri" w:eastAsia="Calibri" w:hAnsi="Calibri" w:cs="Calibri"/>
                <w:sz w:val="20"/>
                <w:szCs w:val="20"/>
              </w:rPr>
              <w:t>$400</w:t>
            </w:r>
          </w:p>
        </w:tc>
      </w:tr>
      <w:tr w:rsidR="006B1D6B">
        <w:trPr>
          <w:trHeight w:val="680"/>
        </w:trPr>
        <w:tc>
          <w:tcPr>
            <w:tcW w:w="1892" w:type="dxa"/>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rPr>
                <w:rFonts w:ascii="Calibri" w:eastAsia="Calibri" w:hAnsi="Calibri" w:cs="Calibri"/>
                <w:sz w:val="18"/>
                <w:szCs w:val="18"/>
              </w:rPr>
            </w:pPr>
            <w:r>
              <w:rPr>
                <w:rFonts w:ascii="Calibri" w:eastAsia="Calibri" w:hAnsi="Calibri" w:cs="Calibri"/>
                <w:sz w:val="18"/>
                <w:szCs w:val="18"/>
              </w:rPr>
              <w:t>Sat, Sept 21, 2019</w:t>
            </w:r>
            <w:r>
              <w:rPr>
                <w:rFonts w:ascii="Calibri" w:eastAsia="Calibri" w:hAnsi="Calibri" w:cs="Calibri"/>
                <w:sz w:val="18"/>
                <w:szCs w:val="18"/>
              </w:rPr>
              <w:br/>
              <w:t>8:30 AM – 6:00 PM Sun, Sept 22, 2019</w:t>
            </w:r>
            <w:r>
              <w:rPr>
                <w:rFonts w:ascii="Calibri" w:eastAsia="Calibri" w:hAnsi="Calibri" w:cs="Calibri"/>
                <w:sz w:val="18"/>
                <w:szCs w:val="18"/>
              </w:rPr>
              <w:br/>
              <w:t>8:00 AM – 5:30 PM</w:t>
            </w:r>
          </w:p>
        </w:tc>
        <w:tc>
          <w:tcPr>
            <w:tcW w:w="2271" w:type="dxa"/>
            <w:gridSpan w:val="2"/>
            <w:tcBorders>
              <w:top w:val="single" w:sz="4" w:space="0" w:color="000000"/>
              <w:left w:val="single" w:sz="4" w:space="0" w:color="000000"/>
              <w:bottom w:val="single" w:sz="4" w:space="0" w:color="000000"/>
              <w:right w:val="single" w:sz="4" w:space="0" w:color="000000"/>
            </w:tcBorders>
          </w:tcPr>
          <w:p w:rsidR="006B1D6B" w:rsidRDefault="008F761F">
            <w:pPr>
              <w:spacing w:before="2" w:after="2"/>
              <w:rPr>
                <w:rFonts w:ascii="Calibri" w:eastAsia="Calibri" w:hAnsi="Calibri" w:cs="Calibri"/>
                <w:sz w:val="18"/>
                <w:szCs w:val="18"/>
              </w:rPr>
            </w:pPr>
            <w:r>
              <w:rPr>
                <w:rFonts w:ascii="Calibri" w:eastAsia="Calibri" w:hAnsi="Calibri" w:cs="Calibri"/>
                <w:sz w:val="20"/>
                <w:szCs w:val="20"/>
              </w:rPr>
              <w:t>Dermoneuromodulation (DNM) 16 CE</w:t>
            </w:r>
          </w:p>
        </w:tc>
        <w:tc>
          <w:tcPr>
            <w:tcW w:w="1261" w:type="dxa"/>
            <w:gridSpan w:val="2"/>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rPr>
                <w:rFonts w:ascii="Calibri" w:eastAsia="Calibri" w:hAnsi="Calibri" w:cs="Calibri"/>
                <w:sz w:val="20"/>
                <w:szCs w:val="20"/>
              </w:rPr>
            </w:pPr>
            <w:r>
              <w:rPr>
                <w:rFonts w:ascii="Calibri" w:eastAsia="Calibri" w:hAnsi="Calibri" w:cs="Calibri"/>
                <w:sz w:val="20"/>
                <w:szCs w:val="20"/>
              </w:rPr>
              <w:t>Jason Erickson</w:t>
            </w:r>
          </w:p>
        </w:tc>
        <w:tc>
          <w:tcPr>
            <w:tcW w:w="1169" w:type="dxa"/>
            <w:gridSpan w:val="4"/>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jc w:val="center"/>
              <w:rPr>
                <w:rFonts w:ascii="Calibri" w:eastAsia="Calibri" w:hAnsi="Calibri" w:cs="Calibri"/>
                <w:sz w:val="20"/>
                <w:szCs w:val="20"/>
              </w:rPr>
            </w:pPr>
            <w:r>
              <w:rPr>
                <w:rFonts w:ascii="Calibri" w:eastAsia="Calibri" w:hAnsi="Calibri" w:cs="Calibri"/>
                <w:sz w:val="20"/>
                <w:szCs w:val="20"/>
              </w:rPr>
              <w:t>$350</w:t>
            </w:r>
          </w:p>
        </w:tc>
        <w:tc>
          <w:tcPr>
            <w:tcW w:w="900" w:type="dxa"/>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jc w:val="center"/>
              <w:rPr>
                <w:rFonts w:ascii="Calibri" w:eastAsia="Calibri" w:hAnsi="Calibri" w:cs="Calibri"/>
                <w:sz w:val="20"/>
                <w:szCs w:val="20"/>
              </w:rPr>
            </w:pPr>
            <w:r>
              <w:rPr>
                <w:rFonts w:ascii="Calibri" w:eastAsia="Calibri" w:hAnsi="Calibri" w:cs="Calibri"/>
                <w:sz w:val="20"/>
                <w:szCs w:val="20"/>
              </w:rPr>
              <w:t>$375</w:t>
            </w:r>
          </w:p>
        </w:tc>
        <w:tc>
          <w:tcPr>
            <w:tcW w:w="3420" w:type="dxa"/>
            <w:gridSpan w:val="2"/>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jc w:val="center"/>
              <w:rPr>
                <w:rFonts w:ascii="Calibri" w:eastAsia="Calibri" w:hAnsi="Calibri" w:cs="Calibri"/>
                <w:sz w:val="20"/>
                <w:szCs w:val="20"/>
              </w:rPr>
            </w:pPr>
            <w:r>
              <w:rPr>
                <w:rFonts w:ascii="Calibri" w:eastAsia="Calibri" w:hAnsi="Calibri" w:cs="Calibri"/>
                <w:sz w:val="20"/>
                <w:szCs w:val="20"/>
              </w:rPr>
              <w:t>$400</w:t>
            </w:r>
          </w:p>
        </w:tc>
      </w:tr>
      <w:tr w:rsidR="006B1D6B">
        <w:trPr>
          <w:trHeight w:val="500"/>
        </w:trPr>
        <w:tc>
          <w:tcPr>
            <w:tcW w:w="1892" w:type="dxa"/>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rPr>
                <w:rFonts w:ascii="Calibri" w:eastAsia="Calibri" w:hAnsi="Calibri" w:cs="Calibri"/>
                <w:sz w:val="18"/>
                <w:szCs w:val="18"/>
              </w:rPr>
            </w:pPr>
            <w:r>
              <w:rPr>
                <w:rFonts w:ascii="Calibri" w:eastAsia="Calibri" w:hAnsi="Calibri" w:cs="Calibri"/>
                <w:sz w:val="18"/>
                <w:szCs w:val="18"/>
              </w:rPr>
              <w:t>Sun, Sept 22, 2019</w:t>
            </w:r>
            <w:r>
              <w:rPr>
                <w:rFonts w:ascii="Calibri" w:eastAsia="Calibri" w:hAnsi="Calibri" w:cs="Calibri"/>
                <w:sz w:val="18"/>
                <w:szCs w:val="18"/>
              </w:rPr>
              <w:br/>
              <w:t>8:00 AM – 5:30 PM</w:t>
            </w:r>
          </w:p>
        </w:tc>
        <w:tc>
          <w:tcPr>
            <w:tcW w:w="2271" w:type="dxa"/>
            <w:gridSpan w:val="2"/>
            <w:tcBorders>
              <w:top w:val="single" w:sz="4" w:space="0" w:color="000000"/>
              <w:left w:val="single" w:sz="4" w:space="0" w:color="000000"/>
              <w:bottom w:val="single" w:sz="4" w:space="0" w:color="000000"/>
              <w:right w:val="single" w:sz="4" w:space="0" w:color="000000"/>
            </w:tcBorders>
          </w:tcPr>
          <w:p w:rsidR="006B1D6B" w:rsidRDefault="008F761F">
            <w:pPr>
              <w:spacing w:before="2" w:after="2"/>
              <w:rPr>
                <w:rFonts w:ascii="Calibri" w:eastAsia="Calibri" w:hAnsi="Calibri" w:cs="Calibri"/>
                <w:sz w:val="18"/>
                <w:szCs w:val="18"/>
              </w:rPr>
            </w:pPr>
            <w:r>
              <w:rPr>
                <w:rFonts w:ascii="Calibri" w:eastAsia="Calibri" w:hAnsi="Calibri" w:cs="Calibri"/>
                <w:sz w:val="20"/>
                <w:szCs w:val="20"/>
              </w:rPr>
              <w:t xml:space="preserve">Pathway to Mastery </w:t>
            </w:r>
            <w:r>
              <w:rPr>
                <w:rFonts w:ascii="Calibri" w:eastAsia="Calibri" w:hAnsi="Calibri" w:cs="Calibri"/>
                <w:sz w:val="20"/>
                <w:szCs w:val="20"/>
              </w:rPr>
              <w:br/>
              <w:t>8 CE</w:t>
            </w:r>
          </w:p>
        </w:tc>
        <w:tc>
          <w:tcPr>
            <w:tcW w:w="1261" w:type="dxa"/>
            <w:gridSpan w:val="2"/>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rPr>
                <w:rFonts w:ascii="Calibri" w:eastAsia="Calibri" w:hAnsi="Calibri" w:cs="Calibri"/>
                <w:sz w:val="20"/>
                <w:szCs w:val="20"/>
              </w:rPr>
            </w:pPr>
            <w:r>
              <w:rPr>
                <w:rFonts w:ascii="Calibri" w:eastAsia="Calibri" w:hAnsi="Calibri" w:cs="Calibri"/>
                <w:sz w:val="20"/>
                <w:szCs w:val="20"/>
              </w:rPr>
              <w:t>Doug Nelson</w:t>
            </w:r>
          </w:p>
        </w:tc>
        <w:tc>
          <w:tcPr>
            <w:tcW w:w="1169" w:type="dxa"/>
            <w:gridSpan w:val="4"/>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jc w:val="center"/>
              <w:rPr>
                <w:rFonts w:ascii="Calibri" w:eastAsia="Calibri" w:hAnsi="Calibri" w:cs="Calibri"/>
                <w:sz w:val="20"/>
                <w:szCs w:val="20"/>
              </w:rPr>
            </w:pPr>
            <w:r>
              <w:rPr>
                <w:rFonts w:ascii="Calibri" w:eastAsia="Calibri" w:hAnsi="Calibri" w:cs="Calibri"/>
                <w:sz w:val="20"/>
                <w:szCs w:val="20"/>
              </w:rPr>
              <w:t>$150</w:t>
            </w:r>
          </w:p>
        </w:tc>
        <w:tc>
          <w:tcPr>
            <w:tcW w:w="900" w:type="dxa"/>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jc w:val="center"/>
              <w:rPr>
                <w:rFonts w:ascii="Calibri" w:eastAsia="Calibri" w:hAnsi="Calibri" w:cs="Calibri"/>
                <w:sz w:val="20"/>
                <w:szCs w:val="20"/>
              </w:rPr>
            </w:pPr>
            <w:r>
              <w:rPr>
                <w:rFonts w:ascii="Calibri" w:eastAsia="Calibri" w:hAnsi="Calibri" w:cs="Calibri"/>
                <w:sz w:val="20"/>
                <w:szCs w:val="20"/>
              </w:rPr>
              <w:t>$175</w:t>
            </w:r>
          </w:p>
        </w:tc>
        <w:tc>
          <w:tcPr>
            <w:tcW w:w="3420" w:type="dxa"/>
            <w:gridSpan w:val="2"/>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jc w:val="center"/>
              <w:rPr>
                <w:rFonts w:ascii="Calibri" w:eastAsia="Calibri" w:hAnsi="Calibri" w:cs="Calibri"/>
                <w:sz w:val="20"/>
                <w:szCs w:val="20"/>
              </w:rPr>
            </w:pPr>
            <w:r>
              <w:rPr>
                <w:rFonts w:ascii="Calibri" w:eastAsia="Calibri" w:hAnsi="Calibri" w:cs="Calibri"/>
                <w:sz w:val="20"/>
                <w:szCs w:val="20"/>
              </w:rPr>
              <w:t>$195</w:t>
            </w:r>
          </w:p>
        </w:tc>
      </w:tr>
      <w:tr w:rsidR="006B1D6B">
        <w:trPr>
          <w:trHeight w:val="420"/>
        </w:trPr>
        <w:tc>
          <w:tcPr>
            <w:tcW w:w="4163" w:type="dxa"/>
            <w:gridSpan w:val="3"/>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jc w:val="right"/>
              <w:rPr>
                <w:rFonts w:ascii="Calibri" w:eastAsia="Calibri" w:hAnsi="Calibri" w:cs="Calibri"/>
                <w:b/>
                <w:sz w:val="32"/>
                <w:szCs w:val="32"/>
              </w:rPr>
            </w:pPr>
            <w:r>
              <w:rPr>
                <w:rFonts w:ascii="Calibri" w:eastAsia="Calibri" w:hAnsi="Calibri" w:cs="Calibri"/>
                <w:b/>
                <w:sz w:val="32"/>
                <w:szCs w:val="32"/>
              </w:rPr>
              <w:t>Total $</w:t>
            </w:r>
          </w:p>
        </w:tc>
        <w:tc>
          <w:tcPr>
            <w:tcW w:w="6750" w:type="dxa"/>
            <w:gridSpan w:val="9"/>
            <w:tcBorders>
              <w:top w:val="single" w:sz="4" w:space="0" w:color="000000"/>
              <w:left w:val="single" w:sz="4" w:space="0" w:color="000000"/>
              <w:bottom w:val="single" w:sz="4" w:space="0" w:color="000000"/>
              <w:right w:val="single" w:sz="4" w:space="0" w:color="000000"/>
            </w:tcBorders>
          </w:tcPr>
          <w:p w:rsidR="006B1D6B" w:rsidRDefault="006B1D6B">
            <w:pPr>
              <w:spacing w:before="2" w:after="2" w:line="276" w:lineRule="auto"/>
              <w:jc w:val="right"/>
              <w:rPr>
                <w:rFonts w:ascii="Calibri" w:eastAsia="Calibri" w:hAnsi="Calibri" w:cs="Calibri"/>
                <w:sz w:val="18"/>
                <w:szCs w:val="18"/>
              </w:rPr>
            </w:pPr>
          </w:p>
        </w:tc>
      </w:tr>
      <w:tr w:rsidR="006B1D6B">
        <w:trPr>
          <w:trHeight w:val="440"/>
        </w:trPr>
        <w:tc>
          <w:tcPr>
            <w:tcW w:w="4163" w:type="dxa"/>
            <w:gridSpan w:val="3"/>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jc w:val="right"/>
              <w:rPr>
                <w:rFonts w:ascii="Calibri" w:eastAsia="Calibri" w:hAnsi="Calibri" w:cs="Calibri"/>
                <w:b/>
                <w:sz w:val="32"/>
                <w:szCs w:val="32"/>
              </w:rPr>
            </w:pPr>
            <w:r>
              <w:rPr>
                <w:rFonts w:ascii="Calibri" w:eastAsia="Calibri" w:hAnsi="Calibri" w:cs="Calibri"/>
                <w:b/>
              </w:rPr>
              <w:t>Circle method of payment:</w:t>
            </w:r>
          </w:p>
        </w:tc>
        <w:tc>
          <w:tcPr>
            <w:tcW w:w="985" w:type="dxa"/>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jc w:val="right"/>
              <w:rPr>
                <w:rFonts w:ascii="Calibri" w:eastAsia="Calibri" w:hAnsi="Calibri" w:cs="Calibri"/>
                <w:sz w:val="18"/>
                <w:szCs w:val="18"/>
              </w:rPr>
            </w:pPr>
            <w:r>
              <w:rPr>
                <w:rFonts w:ascii="Calibri" w:eastAsia="Calibri" w:hAnsi="Calibri" w:cs="Calibri"/>
              </w:rPr>
              <w:t>Check</w:t>
            </w:r>
          </w:p>
        </w:tc>
        <w:tc>
          <w:tcPr>
            <w:tcW w:w="1357" w:type="dxa"/>
            <w:gridSpan w:val="4"/>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jc w:val="right"/>
              <w:rPr>
                <w:rFonts w:ascii="Calibri" w:eastAsia="Calibri" w:hAnsi="Calibri" w:cs="Calibri"/>
              </w:rPr>
            </w:pPr>
            <w:r>
              <w:rPr>
                <w:rFonts w:ascii="Calibri" w:eastAsia="Calibri" w:hAnsi="Calibri" w:cs="Calibri"/>
              </w:rPr>
              <w:t>VISA</w:t>
            </w:r>
          </w:p>
        </w:tc>
        <w:tc>
          <w:tcPr>
            <w:tcW w:w="1311" w:type="dxa"/>
            <w:gridSpan w:val="3"/>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jc w:val="right"/>
              <w:rPr>
                <w:rFonts w:ascii="Calibri" w:eastAsia="Calibri" w:hAnsi="Calibri" w:cs="Calibri"/>
              </w:rPr>
            </w:pPr>
            <w:r>
              <w:rPr>
                <w:rFonts w:ascii="Calibri" w:eastAsia="Calibri" w:hAnsi="Calibri" w:cs="Calibri"/>
              </w:rPr>
              <w:t>MC</w:t>
            </w:r>
          </w:p>
        </w:tc>
        <w:tc>
          <w:tcPr>
            <w:tcW w:w="3097" w:type="dxa"/>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jc w:val="center"/>
              <w:rPr>
                <w:rFonts w:ascii="Calibri" w:eastAsia="Calibri" w:hAnsi="Calibri" w:cs="Calibri"/>
                <w:sz w:val="18"/>
                <w:szCs w:val="18"/>
              </w:rPr>
            </w:pPr>
            <w:r>
              <w:rPr>
                <w:rFonts w:ascii="Calibri" w:eastAsia="Calibri" w:hAnsi="Calibri" w:cs="Calibri"/>
                <w:sz w:val="18"/>
                <w:szCs w:val="18"/>
              </w:rPr>
              <w:t>If you need assistance to make your online payment, please let us know.</w:t>
            </w:r>
          </w:p>
        </w:tc>
      </w:tr>
      <w:tr w:rsidR="006B1D6B">
        <w:trPr>
          <w:trHeight w:val="440"/>
        </w:trPr>
        <w:tc>
          <w:tcPr>
            <w:tcW w:w="10913" w:type="dxa"/>
            <w:gridSpan w:val="12"/>
            <w:tcBorders>
              <w:top w:val="single" w:sz="4" w:space="0" w:color="000000"/>
              <w:left w:val="single" w:sz="4" w:space="0" w:color="000000"/>
              <w:bottom w:val="single" w:sz="4" w:space="0" w:color="000000"/>
              <w:right w:val="single" w:sz="4" w:space="0" w:color="000000"/>
            </w:tcBorders>
          </w:tcPr>
          <w:p w:rsidR="006B1D6B" w:rsidRDefault="008F761F">
            <w:pPr>
              <w:spacing w:before="2"/>
              <w:jc w:val="center"/>
              <w:rPr>
                <w:rFonts w:ascii="Calibri" w:eastAsia="Calibri" w:hAnsi="Calibri" w:cs="Calibri"/>
                <w:sz w:val="18"/>
                <w:szCs w:val="18"/>
              </w:rPr>
            </w:pPr>
            <w:r>
              <w:rPr>
                <w:rFonts w:ascii="Calibri" w:eastAsia="Calibri" w:hAnsi="Calibri" w:cs="Calibri"/>
                <w:sz w:val="16"/>
                <w:szCs w:val="16"/>
              </w:rPr>
              <w:br/>
            </w:r>
            <w:r>
              <w:rPr>
                <w:rFonts w:ascii="Calibri" w:eastAsia="Calibri" w:hAnsi="Calibri" w:cs="Calibri"/>
                <w:sz w:val="20"/>
                <w:szCs w:val="20"/>
              </w:rPr>
              <w:t>PAYMENTS by CREDIT CARD must be made at:</w:t>
            </w:r>
            <w:r>
              <w:rPr>
                <w:rFonts w:ascii="Calibri" w:eastAsia="Calibri" w:hAnsi="Calibri" w:cs="Calibri"/>
                <w:b/>
                <w:sz w:val="20"/>
                <w:szCs w:val="20"/>
              </w:rPr>
              <w:t xml:space="preserve">  </w:t>
            </w:r>
            <w:r>
              <w:rPr>
                <w:rFonts w:ascii="Arial" w:eastAsia="Arial" w:hAnsi="Arial" w:cs="Arial"/>
                <w:b/>
                <w:color w:val="333333"/>
                <w:sz w:val="18"/>
                <w:szCs w:val="18"/>
                <w:highlight w:val="white"/>
              </w:rPr>
              <w:t xml:space="preserve"> </w:t>
            </w:r>
            <w:hyperlink r:id="rId15">
              <w:r>
                <w:rPr>
                  <w:rFonts w:ascii="Arial" w:eastAsia="Arial" w:hAnsi="Arial" w:cs="Arial"/>
                  <w:b/>
                  <w:color w:val="0788C9"/>
                  <w:sz w:val="18"/>
                  <w:szCs w:val="18"/>
                  <w:highlight w:val="white"/>
                  <w:u w:val="single"/>
                </w:rPr>
                <w:t>https://www.regonline.com/amtamnwifallconference</w:t>
              </w:r>
            </w:hyperlink>
          </w:p>
        </w:tc>
      </w:tr>
      <w:tr w:rsidR="006B1D6B">
        <w:trPr>
          <w:trHeight w:val="500"/>
        </w:trPr>
        <w:tc>
          <w:tcPr>
            <w:tcW w:w="2447" w:type="dxa"/>
            <w:gridSpan w:val="2"/>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rPr>
                <w:rFonts w:ascii="Calibri" w:eastAsia="Calibri" w:hAnsi="Calibri" w:cs="Calibri"/>
                <w:sz w:val="18"/>
                <w:szCs w:val="18"/>
              </w:rPr>
            </w:pPr>
            <w:r>
              <w:rPr>
                <w:rFonts w:ascii="Calibri" w:eastAsia="Calibri" w:hAnsi="Calibri" w:cs="Calibri"/>
                <w:b/>
                <w:sz w:val="18"/>
                <w:szCs w:val="18"/>
              </w:rPr>
              <w:t>Make check payable to:</w:t>
            </w:r>
            <w:r>
              <w:rPr>
                <w:rFonts w:ascii="Calibri" w:eastAsia="Calibri" w:hAnsi="Calibri" w:cs="Calibri"/>
                <w:sz w:val="18"/>
                <w:szCs w:val="18"/>
              </w:rPr>
              <w:t xml:space="preserve"> </w:t>
            </w:r>
            <w:r>
              <w:rPr>
                <w:rFonts w:ascii="Calibri" w:eastAsia="Calibri" w:hAnsi="Calibri" w:cs="Calibri"/>
                <w:sz w:val="18"/>
                <w:szCs w:val="18"/>
              </w:rPr>
              <w:br/>
              <w:t>AMTA-WI</w:t>
            </w:r>
          </w:p>
        </w:tc>
        <w:tc>
          <w:tcPr>
            <w:tcW w:w="3436" w:type="dxa"/>
            <w:gridSpan w:val="4"/>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rPr>
                <w:rFonts w:ascii="Calibri" w:eastAsia="Calibri" w:hAnsi="Calibri" w:cs="Calibri"/>
                <w:b/>
                <w:sz w:val="18"/>
                <w:szCs w:val="18"/>
              </w:rPr>
            </w:pPr>
            <w:r>
              <w:rPr>
                <w:rFonts w:ascii="Calibri" w:eastAsia="Calibri" w:hAnsi="Calibri" w:cs="Calibri"/>
                <w:b/>
                <w:sz w:val="18"/>
                <w:szCs w:val="18"/>
              </w:rPr>
              <w:t xml:space="preserve">Check #: </w:t>
            </w:r>
            <w:r>
              <w:rPr>
                <w:rFonts w:ascii="Calibri" w:eastAsia="Calibri" w:hAnsi="Calibri" w:cs="Calibri"/>
                <w:b/>
                <w:sz w:val="18"/>
                <w:szCs w:val="18"/>
              </w:rPr>
              <w:br/>
            </w:r>
          </w:p>
        </w:tc>
        <w:tc>
          <w:tcPr>
            <w:tcW w:w="5030" w:type="dxa"/>
            <w:gridSpan w:val="6"/>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rPr>
                <w:rFonts w:ascii="Calibri" w:eastAsia="Calibri" w:hAnsi="Calibri" w:cs="Calibri"/>
                <w:b/>
                <w:sz w:val="18"/>
                <w:szCs w:val="18"/>
              </w:rPr>
            </w:pPr>
            <w:r>
              <w:rPr>
                <w:rFonts w:ascii="Calibri" w:eastAsia="Calibri" w:hAnsi="Calibri" w:cs="Calibri"/>
                <w:b/>
                <w:sz w:val="18"/>
                <w:szCs w:val="18"/>
              </w:rPr>
              <w:t xml:space="preserve">Amount Paid: </w:t>
            </w:r>
          </w:p>
        </w:tc>
      </w:tr>
      <w:tr w:rsidR="006B1D6B">
        <w:trPr>
          <w:trHeight w:val="540"/>
        </w:trPr>
        <w:tc>
          <w:tcPr>
            <w:tcW w:w="10913" w:type="dxa"/>
            <w:gridSpan w:val="12"/>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rPr>
                <w:rFonts w:ascii="Calibri" w:eastAsia="Calibri" w:hAnsi="Calibri" w:cs="Calibri"/>
                <w:sz w:val="18"/>
                <w:szCs w:val="18"/>
              </w:rPr>
            </w:pPr>
            <w:r>
              <w:rPr>
                <w:rFonts w:ascii="Calibri" w:eastAsia="Calibri" w:hAnsi="Calibri" w:cs="Calibri"/>
                <w:b/>
                <w:sz w:val="18"/>
                <w:szCs w:val="18"/>
              </w:rPr>
              <w:t>Please mail registration form and payment form to:</w:t>
            </w:r>
            <w:r>
              <w:rPr>
                <w:rFonts w:ascii="Calibri" w:eastAsia="Calibri" w:hAnsi="Calibri" w:cs="Calibri"/>
                <w:sz w:val="18"/>
                <w:szCs w:val="18"/>
              </w:rPr>
              <w:br/>
              <w:t xml:space="preserve">Casey Guilfoyle, Education Chair, 7080 Lower Road, Sobieski, WI 54171   Cell (920) 246-3474 Email: </w:t>
            </w:r>
            <w:hyperlink r:id="rId16">
              <w:r>
                <w:rPr>
                  <w:rFonts w:ascii="Calibri" w:eastAsia="Calibri" w:hAnsi="Calibri" w:cs="Calibri"/>
                  <w:color w:val="0000FF"/>
                  <w:sz w:val="18"/>
                  <w:szCs w:val="18"/>
                  <w:u w:val="single"/>
                </w:rPr>
                <w:t>caseyguilfoyle@gmail.com</w:t>
              </w:r>
            </w:hyperlink>
            <w:r>
              <w:rPr>
                <w:rFonts w:ascii="Calibri" w:eastAsia="Calibri" w:hAnsi="Calibri" w:cs="Calibri"/>
                <w:sz w:val="18"/>
                <w:szCs w:val="18"/>
              </w:rPr>
              <w:t xml:space="preserve"> </w:t>
            </w:r>
          </w:p>
        </w:tc>
      </w:tr>
      <w:tr w:rsidR="006B1D6B">
        <w:trPr>
          <w:trHeight w:val="540"/>
        </w:trPr>
        <w:tc>
          <w:tcPr>
            <w:tcW w:w="10913" w:type="dxa"/>
            <w:gridSpan w:val="12"/>
            <w:tcBorders>
              <w:top w:val="single" w:sz="4" w:space="0" w:color="000000"/>
              <w:left w:val="single" w:sz="4" w:space="0" w:color="000000"/>
              <w:bottom w:val="single" w:sz="4" w:space="0" w:color="000000"/>
              <w:right w:val="single" w:sz="4" w:space="0" w:color="000000"/>
            </w:tcBorders>
          </w:tcPr>
          <w:p w:rsidR="006B1D6B" w:rsidRDefault="008F761F">
            <w:r>
              <w:rPr>
                <w:rFonts w:ascii="Calibri" w:eastAsia="Calibri" w:hAnsi="Calibri" w:cs="Calibri"/>
                <w:b/>
                <w:sz w:val="18"/>
                <w:szCs w:val="18"/>
              </w:rPr>
              <w:t>Hotel Reservations</w:t>
            </w:r>
            <w:r>
              <w:rPr>
                <w:rFonts w:ascii="Calibri" w:eastAsia="Calibri" w:hAnsi="Calibri" w:cs="Calibri"/>
                <w:sz w:val="18"/>
                <w:szCs w:val="18"/>
              </w:rPr>
              <w:t>:  Contact Country Inn &amp; Suites Rochester South directly (507) 287-6758</w:t>
            </w:r>
            <w:r>
              <w:rPr>
                <w:rFonts w:ascii="Calibri" w:eastAsia="Calibri" w:hAnsi="Calibri" w:cs="Calibri"/>
                <w:sz w:val="18"/>
                <w:szCs w:val="18"/>
              </w:rPr>
              <w:br/>
              <w:t>Request Wood Lake Meeting Center rate:  2 Queen room for $99.00 or King Bedroom Suite $109.00</w:t>
            </w:r>
          </w:p>
        </w:tc>
      </w:tr>
      <w:tr w:rsidR="006B1D6B">
        <w:trPr>
          <w:trHeight w:val="440"/>
        </w:trPr>
        <w:tc>
          <w:tcPr>
            <w:tcW w:w="10913" w:type="dxa"/>
            <w:gridSpan w:val="12"/>
            <w:tcBorders>
              <w:top w:val="single" w:sz="4" w:space="0" w:color="000000"/>
              <w:left w:val="single" w:sz="4" w:space="0" w:color="000000"/>
              <w:bottom w:val="single" w:sz="4" w:space="0" w:color="000000"/>
              <w:right w:val="single" w:sz="4" w:space="0" w:color="000000"/>
            </w:tcBorders>
          </w:tcPr>
          <w:p w:rsidR="006B1D6B" w:rsidRDefault="008F761F">
            <w:pPr>
              <w:spacing w:before="2" w:after="2" w:line="276" w:lineRule="auto"/>
              <w:rPr>
                <w:rFonts w:ascii="Arial" w:eastAsia="Arial" w:hAnsi="Arial" w:cs="Arial"/>
                <w:color w:val="222222"/>
                <w:sz w:val="16"/>
                <w:szCs w:val="16"/>
                <w:highlight w:val="white"/>
              </w:rPr>
            </w:pPr>
            <w:r>
              <w:rPr>
                <w:rFonts w:ascii="Arial" w:eastAsia="Arial" w:hAnsi="Arial" w:cs="Arial"/>
                <w:b/>
                <w:color w:val="222222"/>
                <w:sz w:val="16"/>
                <w:szCs w:val="16"/>
                <w:highlight w:val="white"/>
              </w:rPr>
              <w:t>All cancellations and requests for refund</w:t>
            </w:r>
            <w:r>
              <w:rPr>
                <w:rFonts w:ascii="Arial" w:eastAsia="Arial" w:hAnsi="Arial" w:cs="Arial"/>
                <w:color w:val="222222"/>
                <w:sz w:val="16"/>
                <w:szCs w:val="16"/>
                <w:highlight w:val="white"/>
              </w:rPr>
              <w:t xml:space="preserve"> of registration fees must be </w:t>
            </w:r>
            <w:r>
              <w:rPr>
                <w:rFonts w:ascii="Arial" w:eastAsia="Arial" w:hAnsi="Arial" w:cs="Arial"/>
                <w:color w:val="222222"/>
                <w:sz w:val="16"/>
                <w:szCs w:val="16"/>
                <w:highlight w:val="white"/>
              </w:rPr>
              <w:t xml:space="preserve">submitted in writing to Erin Hewitt, President, AMTA - MN Chapter </w:t>
            </w:r>
            <w:r>
              <w:rPr>
                <w:rFonts w:ascii="Arial" w:eastAsia="Arial" w:hAnsi="Arial" w:cs="Arial"/>
                <w:color w:val="1155CC"/>
                <w:sz w:val="16"/>
                <w:szCs w:val="16"/>
                <w:highlight w:val="white"/>
              </w:rPr>
              <w:t>mnchapterpresident@gmail.com</w:t>
            </w:r>
            <w:r>
              <w:rPr>
                <w:rFonts w:ascii="Arial" w:eastAsia="Arial" w:hAnsi="Arial" w:cs="Arial"/>
                <w:color w:val="222222"/>
                <w:sz w:val="16"/>
                <w:szCs w:val="16"/>
                <w:highlight w:val="white"/>
              </w:rPr>
              <w:t xml:space="preserve"> | 5810 Excelsior Blvd, St Louis Park, Minnesota 55416). An administrative fee of 20% of the registration fee is assessed on all cancellations postmarked no later</w:t>
            </w:r>
            <w:r>
              <w:rPr>
                <w:rFonts w:ascii="Arial" w:eastAsia="Arial" w:hAnsi="Arial" w:cs="Arial"/>
                <w:color w:val="222222"/>
                <w:sz w:val="16"/>
                <w:szCs w:val="16"/>
                <w:highlight w:val="white"/>
              </w:rPr>
              <w:t xml:space="preserve"> than August 15, 2019. Cancellations postmarked after August 15, 2019 and no-shows are not eligible for refunds.  If the AMTA-MN or AMTA-WI Chapter is prevented from holding or postpones the Conference for any cause beyond its control, AMTA-MN or AMTA-WI C</w:t>
            </w:r>
            <w:r>
              <w:rPr>
                <w:rFonts w:ascii="Arial" w:eastAsia="Arial" w:hAnsi="Arial" w:cs="Arial"/>
                <w:color w:val="222222"/>
                <w:sz w:val="16"/>
                <w:szCs w:val="16"/>
                <w:highlight w:val="white"/>
              </w:rPr>
              <w:t>hapter will credit attendees partial or full paid registration fees toward the cost of the next AMTA-MN or AMTA-WI conference. AMTA-MN or AMTA-WI Chapter is not responsible for any other costs you may incur in connection with postponement or cancellation o</w:t>
            </w:r>
            <w:r>
              <w:rPr>
                <w:rFonts w:ascii="Arial" w:eastAsia="Arial" w:hAnsi="Arial" w:cs="Arial"/>
                <w:color w:val="222222"/>
                <w:sz w:val="16"/>
                <w:szCs w:val="16"/>
                <w:highlight w:val="white"/>
              </w:rPr>
              <w:t>f the Conference.</w:t>
            </w:r>
            <w:r>
              <w:rPr>
                <w:rFonts w:ascii="Arial" w:eastAsia="Arial" w:hAnsi="Arial" w:cs="Arial"/>
                <w:color w:val="222222"/>
                <w:sz w:val="16"/>
                <w:szCs w:val="16"/>
                <w:highlight w:val="white"/>
              </w:rPr>
              <w:br/>
            </w:r>
            <w:r>
              <w:rPr>
                <w:rFonts w:ascii="Arial" w:eastAsia="Arial" w:hAnsi="Arial" w:cs="Arial"/>
                <w:b/>
                <w:color w:val="222222"/>
                <w:sz w:val="16"/>
                <w:szCs w:val="16"/>
                <w:highlight w:val="white"/>
              </w:rPr>
              <w:t xml:space="preserve">Photography/Video:  </w:t>
            </w:r>
            <w:r>
              <w:rPr>
                <w:rFonts w:ascii="Arial" w:eastAsia="Arial" w:hAnsi="Arial" w:cs="Arial"/>
                <w:color w:val="222222"/>
                <w:sz w:val="16"/>
                <w:szCs w:val="16"/>
                <w:highlight w:val="white"/>
              </w:rPr>
              <w:t>By attending this event, you hereby give AMTA permission to use any photographs and/or video images of you in future communications and marketing materials without further payment to you.</w:t>
            </w:r>
          </w:p>
          <w:p w:rsidR="006B1D6B" w:rsidRDefault="008F761F">
            <w:pPr>
              <w:spacing w:before="2" w:after="2" w:line="276" w:lineRule="auto"/>
              <w:rPr>
                <w:rFonts w:ascii="Arial" w:eastAsia="Arial" w:hAnsi="Arial" w:cs="Arial"/>
                <w:color w:val="222222"/>
                <w:sz w:val="16"/>
                <w:szCs w:val="16"/>
                <w:highlight w:val="white"/>
              </w:rPr>
            </w:pPr>
            <w:r>
              <w:rPr>
                <w:rFonts w:ascii="Arial" w:eastAsia="Arial" w:hAnsi="Arial" w:cs="Arial"/>
                <w:b/>
                <w:color w:val="222222"/>
                <w:sz w:val="16"/>
                <w:szCs w:val="16"/>
                <w:highlight w:val="white"/>
              </w:rPr>
              <w:t xml:space="preserve">Release:  </w:t>
            </w:r>
            <w:r>
              <w:rPr>
                <w:rFonts w:ascii="Arial" w:eastAsia="Arial" w:hAnsi="Arial" w:cs="Arial"/>
                <w:color w:val="222222"/>
                <w:sz w:val="16"/>
                <w:szCs w:val="16"/>
                <w:highlight w:val="white"/>
              </w:rPr>
              <w:t>You hereby assume re</w:t>
            </w:r>
            <w:r>
              <w:rPr>
                <w:rFonts w:ascii="Arial" w:eastAsia="Arial" w:hAnsi="Arial" w:cs="Arial"/>
                <w:color w:val="222222"/>
                <w:sz w:val="16"/>
                <w:szCs w:val="16"/>
                <w:highlight w:val="white"/>
              </w:rPr>
              <w:t>sponsibility for (1) your own safety at Convention, (2) complying with the instructor's or staff's directions, and (3) disclosing any contraindications prior to receiving a massage in class.</w:t>
            </w:r>
          </w:p>
        </w:tc>
      </w:tr>
    </w:tbl>
    <w:p w:rsidR="006B1D6B" w:rsidRDefault="008F761F">
      <w:pPr>
        <w:shd w:val="clear" w:color="auto" w:fill="FFFFFF"/>
        <w:spacing w:after="72"/>
        <w:jc w:val="center"/>
        <w:rPr>
          <w:rFonts w:ascii="Calibri" w:eastAsia="Calibri" w:hAnsi="Calibri" w:cs="Calibri"/>
          <w:b/>
          <w:i/>
        </w:rPr>
      </w:pPr>
      <w:r>
        <w:rPr>
          <w:rFonts w:ascii="Calibri" w:eastAsia="Calibri" w:hAnsi="Calibri" w:cs="Calibri"/>
          <w:b/>
          <w:i/>
        </w:rPr>
        <w:lastRenderedPageBreak/>
        <w:t>MN/WI Fall Conference Instructors</w:t>
      </w:r>
    </w:p>
    <w:p w:rsidR="006B1D6B" w:rsidRDefault="008F761F">
      <w:pPr>
        <w:shd w:val="clear" w:color="auto" w:fill="FFFFFF"/>
        <w:spacing w:after="72"/>
        <w:rPr>
          <w:rFonts w:ascii="Calibri" w:eastAsia="Calibri" w:hAnsi="Calibri" w:cs="Calibri"/>
          <w:b/>
          <w:i/>
          <w:sz w:val="20"/>
          <w:szCs w:val="20"/>
        </w:rPr>
      </w:pPr>
      <w:r>
        <w:rPr>
          <w:rFonts w:ascii="Calibri" w:eastAsia="Calibri" w:hAnsi="Calibri" w:cs="Calibri"/>
          <w:b/>
          <w:i/>
          <w:sz w:val="20"/>
          <w:szCs w:val="20"/>
        </w:rPr>
        <w:t>About Jason Erickson</w:t>
      </w:r>
    </w:p>
    <w:p w:rsidR="006B1D6B" w:rsidRDefault="008F761F">
      <w:pPr>
        <w:shd w:val="clear" w:color="auto" w:fill="FFFFFF"/>
        <w:rPr>
          <w:rFonts w:ascii="Calibri" w:eastAsia="Calibri" w:hAnsi="Calibri" w:cs="Calibri"/>
          <w:sz w:val="20"/>
          <w:szCs w:val="20"/>
        </w:rPr>
      </w:pPr>
      <w:bookmarkStart w:id="1" w:name="_gjdgxs" w:colFirst="0" w:colLast="0"/>
      <w:bookmarkEnd w:id="1"/>
      <w:r>
        <w:rPr>
          <w:rFonts w:ascii="Calibri" w:eastAsia="Calibri" w:hAnsi="Calibri" w:cs="Calibri"/>
          <w:color w:val="000000"/>
          <w:sz w:val="20"/>
          <w:szCs w:val="20"/>
        </w:rPr>
        <w:t>Jason co-owns and practices massage at Eagan Massage Center. He is best known for therapeutic and sports massage, with a reputation for providing pain relief, improving function, and enabling athletic performance. Many of his clients are referred by medica</w:t>
      </w:r>
      <w:r>
        <w:rPr>
          <w:rFonts w:ascii="Calibri" w:eastAsia="Calibri" w:hAnsi="Calibri" w:cs="Calibri"/>
          <w:color w:val="000000"/>
          <w:sz w:val="20"/>
          <w:szCs w:val="20"/>
        </w:rPr>
        <w:t>l providers, personal trainers, and by other massage therapists. He is able to work with clothed clients as needed, using various techniques from massage, positional release; stretching, etc. </w:t>
      </w:r>
      <w:r>
        <w:rPr>
          <w:rFonts w:ascii="Calibri" w:eastAsia="Calibri" w:hAnsi="Calibri" w:cs="Calibri"/>
          <w:color w:val="000000"/>
          <w:sz w:val="20"/>
          <w:szCs w:val="20"/>
        </w:rPr>
        <w:br/>
      </w:r>
      <w:r>
        <w:rPr>
          <w:rFonts w:ascii="Calibri" w:eastAsia="Calibri" w:hAnsi="Calibri" w:cs="Calibri"/>
          <w:color w:val="000000"/>
          <w:sz w:val="10"/>
          <w:szCs w:val="10"/>
        </w:rPr>
        <w:br/>
      </w:r>
      <w:r>
        <w:rPr>
          <w:rFonts w:ascii="Calibri" w:eastAsia="Calibri" w:hAnsi="Calibri" w:cs="Calibri"/>
          <w:color w:val="000000"/>
          <w:sz w:val="20"/>
          <w:szCs w:val="20"/>
        </w:rPr>
        <w:t>Jason is an internationally recognized continuing education pr</w:t>
      </w:r>
      <w:r>
        <w:rPr>
          <w:rFonts w:ascii="Calibri" w:eastAsia="Calibri" w:hAnsi="Calibri" w:cs="Calibri"/>
          <w:color w:val="000000"/>
          <w:sz w:val="20"/>
          <w:szCs w:val="20"/>
        </w:rPr>
        <w:t>ovider, teaching classes in pain science, pain management, dermoneuromodulation, therapeutic movement, orthopedic massage, sports massage, research literacy, and other topics. He has presented at the 2016 International Massage Therapy Research Conference (</w:t>
      </w:r>
      <w:r>
        <w:rPr>
          <w:rFonts w:ascii="Calibri" w:eastAsia="Calibri" w:hAnsi="Calibri" w:cs="Calibri"/>
          <w:color w:val="000000"/>
          <w:sz w:val="20"/>
          <w:szCs w:val="20"/>
        </w:rPr>
        <w:t>IMTRC) and the 2017 Alliance for Massage Therapy Education Congress. Jason has served as the Minnesota Chapter President (2014-2016) for the American Massage Therapy Association. He was Master of Ceremonies for the annual San Diego Pain Summit (2015-2018).</w:t>
      </w:r>
      <w:r>
        <w:rPr>
          <w:rFonts w:ascii="Calibri" w:eastAsia="Calibri" w:hAnsi="Calibri" w:cs="Calibri"/>
          <w:color w:val="000000"/>
          <w:sz w:val="20"/>
          <w:szCs w:val="20"/>
        </w:rPr>
        <w:t xml:space="preserve"> His articles have appeared in Massage &amp; Bodywork Magazine, Massage New Zealand Magazine, the Japanese Journal of Acupuncture and Manual Therapies, Massage Today, Massage Magazine, and other publications.</w:t>
      </w:r>
      <w:r>
        <w:rPr>
          <w:rFonts w:ascii="Calibri" w:eastAsia="Calibri" w:hAnsi="Calibri" w:cs="Calibri"/>
          <w:color w:val="000000"/>
          <w:sz w:val="20"/>
          <w:szCs w:val="20"/>
        </w:rPr>
        <w:br/>
      </w:r>
      <w:r>
        <w:rPr>
          <w:rFonts w:ascii="Calibri" w:eastAsia="Calibri" w:hAnsi="Calibri" w:cs="Calibri"/>
          <w:b/>
          <w:i/>
          <w:sz w:val="20"/>
          <w:szCs w:val="20"/>
        </w:rPr>
        <w:br/>
        <w:t>About Rita Woods</w:t>
      </w:r>
      <w:r>
        <w:rPr>
          <w:rFonts w:ascii="Calibri" w:eastAsia="Calibri" w:hAnsi="Calibri" w:cs="Calibri"/>
          <w:i/>
          <w:sz w:val="20"/>
          <w:szCs w:val="20"/>
        </w:rPr>
        <w:br/>
      </w:r>
      <w:r>
        <w:rPr>
          <w:rFonts w:ascii="Calibri" w:eastAsia="Calibri" w:hAnsi="Calibri" w:cs="Calibri"/>
          <w:sz w:val="20"/>
          <w:szCs w:val="20"/>
        </w:rPr>
        <w:t>Rita has been in a private practi</w:t>
      </w:r>
      <w:r>
        <w:rPr>
          <w:rFonts w:ascii="Calibri" w:eastAsia="Calibri" w:hAnsi="Calibri" w:cs="Calibri"/>
          <w:sz w:val="20"/>
          <w:szCs w:val="20"/>
        </w:rPr>
        <w:t>ce for Medical Massage from 2004 through present. She worked in her own office from 2004-2013 in Dahlonega, GA. In 2013 she moved to Asheville, NC and started work as an independent contractor at Hawk Ridge Therapeutic where she successfully performed over</w:t>
      </w:r>
      <w:r>
        <w:rPr>
          <w:rFonts w:ascii="Calibri" w:eastAsia="Calibri" w:hAnsi="Calibri" w:cs="Calibri"/>
          <w:sz w:val="20"/>
          <w:szCs w:val="20"/>
        </w:rPr>
        <w:t xml:space="preserve"> 12,000 massages.  She received her certification as a Complete Decongestive Therapist (CDT) also known as a lymphedema therapist, from the Norton School of Lymphedema through a Duke University continuing education program.  She also specializes in vacuthe</w:t>
      </w:r>
      <w:r>
        <w:rPr>
          <w:rFonts w:ascii="Calibri" w:eastAsia="Calibri" w:hAnsi="Calibri" w:cs="Calibri"/>
          <w:sz w:val="20"/>
          <w:szCs w:val="20"/>
        </w:rPr>
        <w:t xml:space="preserve">rapy, myofascial release and is a certified kinesiology taper. A large part of her practice clientele is physician referred. </w:t>
      </w:r>
      <w:r>
        <w:rPr>
          <w:rFonts w:ascii="Calibri" w:eastAsia="Calibri" w:hAnsi="Calibri" w:cs="Calibri"/>
          <w:sz w:val="20"/>
          <w:szCs w:val="20"/>
        </w:rPr>
        <w:br/>
      </w:r>
      <w:r>
        <w:rPr>
          <w:rFonts w:ascii="Calibri" w:eastAsia="Calibri" w:hAnsi="Calibri" w:cs="Calibri"/>
          <w:sz w:val="12"/>
          <w:szCs w:val="12"/>
        </w:rPr>
        <w:br/>
      </w:r>
      <w:r>
        <w:rPr>
          <w:rFonts w:ascii="Calibri" w:eastAsia="Calibri" w:hAnsi="Calibri" w:cs="Calibri"/>
          <w:sz w:val="20"/>
          <w:szCs w:val="20"/>
        </w:rPr>
        <w:t xml:space="preserve">She was a columnist for Massage Today Magazine from 2008-2012 and the chief pathophysiology researcher for the textbook, Step by </w:t>
      </w:r>
      <w:r>
        <w:rPr>
          <w:rFonts w:ascii="Calibri" w:eastAsia="Calibri" w:hAnsi="Calibri" w:cs="Calibri"/>
          <w:sz w:val="20"/>
          <w:szCs w:val="20"/>
        </w:rPr>
        <w:t>Step Massage Therapy Protocols for Common Conditions published by Lippincott in 2011. McGraw Hill Publishers hired her to peer review a national massage therapy study guide in 2007.  As a continuing education instructor at Florida State College, she served</w:t>
      </w:r>
      <w:r>
        <w:rPr>
          <w:rFonts w:ascii="Calibri" w:eastAsia="Calibri" w:hAnsi="Calibri" w:cs="Calibri"/>
          <w:sz w:val="20"/>
          <w:szCs w:val="20"/>
        </w:rPr>
        <w:t xml:space="preserve"> on the Deans Committee for new program development. She created the massage therapy program at Florida State College in Jacksonville, Fl from conception to final approval by the State Board of Education. She was the only bodyworker invited to speak at the</w:t>
      </w:r>
      <w:r>
        <w:rPr>
          <w:rFonts w:ascii="Calibri" w:eastAsia="Calibri" w:hAnsi="Calibri" w:cs="Calibri"/>
          <w:sz w:val="20"/>
          <w:szCs w:val="20"/>
        </w:rPr>
        <w:t xml:space="preserve"> American Academy of Anti-Aging Medicine in Las Vegas in 2005.</w:t>
      </w:r>
      <w:r>
        <w:rPr>
          <w:rFonts w:ascii="Calibri" w:eastAsia="Calibri" w:hAnsi="Calibri" w:cs="Calibri"/>
          <w:sz w:val="20"/>
          <w:szCs w:val="20"/>
        </w:rPr>
        <w:br/>
      </w:r>
      <w:r>
        <w:rPr>
          <w:rFonts w:ascii="Calibri" w:eastAsia="Calibri" w:hAnsi="Calibri" w:cs="Calibri"/>
          <w:sz w:val="12"/>
          <w:szCs w:val="12"/>
        </w:rPr>
        <w:br/>
      </w:r>
      <w:r>
        <w:rPr>
          <w:rFonts w:ascii="Calibri" w:eastAsia="Calibri" w:hAnsi="Calibri" w:cs="Calibri"/>
          <w:sz w:val="20"/>
          <w:szCs w:val="20"/>
        </w:rPr>
        <w:t xml:space="preserve">Her company, Darien Lourde, Inc was a continuing education provider for massage from 2002-2012 which included 2 instructors who provided continuing education for Massage Envy in Arizona. Each </w:t>
      </w:r>
      <w:r>
        <w:rPr>
          <w:rFonts w:ascii="Calibri" w:eastAsia="Calibri" w:hAnsi="Calibri" w:cs="Calibri"/>
          <w:sz w:val="20"/>
          <w:szCs w:val="20"/>
        </w:rPr>
        <w:t xml:space="preserve">year she continues to travel and teach through the massage therapy program at John </w:t>
      </w:r>
      <w:proofErr w:type="gramStart"/>
      <w:r>
        <w:rPr>
          <w:rFonts w:ascii="Calibri" w:eastAsia="Calibri" w:hAnsi="Calibri" w:cs="Calibri"/>
          <w:sz w:val="20"/>
          <w:szCs w:val="20"/>
        </w:rPr>
        <w:t>A</w:t>
      </w:r>
      <w:proofErr w:type="gramEnd"/>
      <w:r>
        <w:rPr>
          <w:rFonts w:ascii="Calibri" w:eastAsia="Calibri" w:hAnsi="Calibri" w:cs="Calibri"/>
          <w:sz w:val="20"/>
          <w:szCs w:val="20"/>
        </w:rPr>
        <w:t xml:space="preserve"> Logan College in Carterville, IL.  She teaches a variety of continuing education courses there including kinesiology taping, vacutherapy, reflexology, medical massage and </w:t>
      </w:r>
      <w:r>
        <w:rPr>
          <w:rFonts w:ascii="Calibri" w:eastAsia="Calibri" w:hAnsi="Calibri" w:cs="Calibri"/>
          <w:sz w:val="20"/>
          <w:szCs w:val="20"/>
        </w:rPr>
        <w:t>the Rejuvenating Facelift Massage technique.</w:t>
      </w:r>
      <w:r>
        <w:rPr>
          <w:rFonts w:ascii="Calibri" w:eastAsia="Calibri" w:hAnsi="Calibri" w:cs="Calibri"/>
          <w:sz w:val="20"/>
          <w:szCs w:val="20"/>
        </w:rPr>
        <w:br/>
      </w:r>
      <w:r>
        <w:rPr>
          <w:rFonts w:ascii="Calibri" w:eastAsia="Calibri" w:hAnsi="Calibri" w:cs="Calibri"/>
          <w:sz w:val="8"/>
          <w:szCs w:val="8"/>
        </w:rPr>
        <w:br/>
      </w:r>
      <w:r>
        <w:rPr>
          <w:rFonts w:ascii="Calibri" w:eastAsia="Calibri" w:hAnsi="Calibri" w:cs="Calibri"/>
          <w:sz w:val="20"/>
          <w:szCs w:val="20"/>
        </w:rPr>
        <w:t>In addition to her medical and massage experience, she taught emergency preparedness and basic firearms at the University of North Georgia from 2009-2012.  As a Naval Reservist from 1985 through 1993, she serve</w:t>
      </w:r>
      <w:r>
        <w:rPr>
          <w:rFonts w:ascii="Calibri" w:eastAsia="Calibri" w:hAnsi="Calibri" w:cs="Calibri"/>
          <w:sz w:val="20"/>
          <w:szCs w:val="20"/>
        </w:rPr>
        <w:t>d in the Medical Corp including managing a blood bank in a 500-bed fleet hospital in the Middle East during Operation Desert Shield and Desert Storm. Rita is also a combat veteran and has received numerous medals and awards throughout her military career.</w:t>
      </w:r>
      <w:r>
        <w:rPr>
          <w:noProof/>
        </w:rPr>
        <w:drawing>
          <wp:anchor distT="0" distB="0" distL="114300" distR="114300" simplePos="0" relativeHeight="251665408" behindDoc="0" locked="0" layoutInCell="1" hidden="0" allowOverlap="1">
            <wp:simplePos x="0" y="0"/>
            <wp:positionH relativeFrom="column">
              <wp:posOffset>3811</wp:posOffset>
            </wp:positionH>
            <wp:positionV relativeFrom="paragraph">
              <wp:posOffset>54610</wp:posOffset>
            </wp:positionV>
            <wp:extent cx="968375" cy="1070610"/>
            <wp:effectExtent l="12700" t="12700" r="12700" b="12700"/>
            <wp:wrapSquare wrapText="bothSides" distT="0" distB="0" distL="114300" distR="114300"/>
            <wp:docPr id="4" name="image1.jpg" descr="Jason A. Erickson"/>
            <wp:cNvGraphicFramePr/>
            <a:graphic xmlns:a="http://schemas.openxmlformats.org/drawingml/2006/main">
              <a:graphicData uri="http://schemas.openxmlformats.org/drawingml/2006/picture">
                <pic:pic xmlns:pic="http://schemas.openxmlformats.org/drawingml/2006/picture">
                  <pic:nvPicPr>
                    <pic:cNvPr id="0" name="image1.jpg" descr="Jason A. Erickson"/>
                    <pic:cNvPicPr preferRelativeResize="0"/>
                  </pic:nvPicPr>
                  <pic:blipFill>
                    <a:blip r:embed="rId17"/>
                    <a:srcRect l="6671" t="9960" b="21596"/>
                    <a:stretch>
                      <a:fillRect/>
                    </a:stretch>
                  </pic:blipFill>
                  <pic:spPr>
                    <a:xfrm>
                      <a:off x="0" y="0"/>
                      <a:ext cx="968375" cy="1070610"/>
                    </a:xfrm>
                    <a:prstGeom prst="rect">
                      <a:avLst/>
                    </a:prstGeom>
                    <a:ln w="12700">
                      <a:solidFill>
                        <a:srgbClr val="1F497D"/>
                      </a:solidFill>
                      <a:prstDash val="solid"/>
                    </a:ln>
                  </pic:spPr>
                </pic:pic>
              </a:graphicData>
            </a:graphic>
          </wp:anchor>
        </w:drawing>
      </w:r>
      <w:r>
        <w:rPr>
          <w:noProof/>
        </w:rPr>
        <w:drawing>
          <wp:anchor distT="0" distB="0" distL="114300" distR="114300" simplePos="0" relativeHeight="251666432" behindDoc="0" locked="0" layoutInCell="1" hidden="0" allowOverlap="1">
            <wp:simplePos x="0" y="0"/>
            <wp:positionH relativeFrom="column">
              <wp:posOffset>1</wp:posOffset>
            </wp:positionH>
            <wp:positionV relativeFrom="paragraph">
              <wp:posOffset>2327275</wp:posOffset>
            </wp:positionV>
            <wp:extent cx="895350" cy="1094740"/>
            <wp:effectExtent l="12700" t="12700" r="12700" b="12700"/>
            <wp:wrapSquare wrapText="bothSides" distT="0" distB="0" distL="114300" distR="114300"/>
            <wp:docPr id="13" name="image10.png" descr="https://massagecupping.com/wp-content/uploads/2018/01/rita.jpg"/>
            <wp:cNvGraphicFramePr/>
            <a:graphic xmlns:a="http://schemas.openxmlformats.org/drawingml/2006/main">
              <a:graphicData uri="http://schemas.openxmlformats.org/drawingml/2006/picture">
                <pic:pic xmlns:pic="http://schemas.openxmlformats.org/drawingml/2006/picture">
                  <pic:nvPicPr>
                    <pic:cNvPr id="0" name="image10.png" descr="https://massagecupping.com/wp-content/uploads/2018/01/rita.jpg"/>
                    <pic:cNvPicPr preferRelativeResize="0"/>
                  </pic:nvPicPr>
                  <pic:blipFill>
                    <a:blip r:embed="rId9"/>
                    <a:srcRect l="22800" t="17199" r="21599" b="14799"/>
                    <a:stretch>
                      <a:fillRect/>
                    </a:stretch>
                  </pic:blipFill>
                  <pic:spPr>
                    <a:xfrm>
                      <a:off x="0" y="0"/>
                      <a:ext cx="895350" cy="1094740"/>
                    </a:xfrm>
                    <a:prstGeom prst="rect">
                      <a:avLst/>
                    </a:prstGeom>
                    <a:ln w="12700">
                      <a:solidFill>
                        <a:srgbClr val="1F497D"/>
                      </a:solidFill>
                      <a:prstDash val="solid"/>
                    </a:ln>
                  </pic:spPr>
                </pic:pic>
              </a:graphicData>
            </a:graphic>
          </wp:anchor>
        </w:drawing>
      </w:r>
    </w:p>
    <w:p w:rsidR="006B1D6B" w:rsidRDefault="008F761F">
      <w:pPr>
        <w:pBdr>
          <w:top w:val="nil"/>
          <w:left w:val="nil"/>
          <w:bottom w:val="nil"/>
          <w:right w:val="nil"/>
          <w:between w:val="nil"/>
        </w:pBdr>
        <w:shd w:val="clear" w:color="auto" w:fill="FFFFFF"/>
        <w:spacing w:before="280"/>
        <w:rPr>
          <w:color w:val="000000"/>
        </w:rPr>
      </w:pPr>
      <w:r>
        <w:rPr>
          <w:rFonts w:ascii="Calibri" w:eastAsia="Calibri" w:hAnsi="Calibri" w:cs="Calibri"/>
          <w:b/>
          <w:i/>
          <w:color w:val="000000"/>
          <w:sz w:val="20"/>
          <w:szCs w:val="20"/>
        </w:rPr>
        <w:t>About Doug Nelson</w:t>
      </w:r>
      <w:r>
        <w:rPr>
          <w:rFonts w:ascii="Calibri" w:eastAsia="Calibri" w:hAnsi="Calibri" w:cs="Calibri"/>
          <w:i/>
          <w:color w:val="000000"/>
          <w:sz w:val="20"/>
          <w:szCs w:val="20"/>
        </w:rPr>
        <w:br/>
      </w:r>
      <w:r>
        <w:rPr>
          <w:rFonts w:ascii="Calibri" w:eastAsia="Calibri" w:hAnsi="Calibri" w:cs="Calibri"/>
          <w:color w:val="000000"/>
          <w:sz w:val="20"/>
          <w:szCs w:val="20"/>
        </w:rPr>
        <w:t>Doug</w:t>
      </w:r>
      <w:r>
        <w:rPr>
          <w:rFonts w:ascii="Calibri" w:eastAsia="Calibri" w:hAnsi="Calibri" w:cs="Calibri"/>
          <w:sz w:val="20"/>
          <w:szCs w:val="20"/>
        </w:rPr>
        <w:t xml:space="preserve"> i</w:t>
      </w:r>
      <w:r>
        <w:rPr>
          <w:rFonts w:ascii="Calibri" w:eastAsia="Calibri" w:hAnsi="Calibri" w:cs="Calibri"/>
          <w:color w:val="000000"/>
          <w:sz w:val="20"/>
          <w:szCs w:val="20"/>
        </w:rPr>
        <w:t xml:space="preserve">s a Licensed and </w:t>
      </w:r>
      <w:proofErr w:type="gramStart"/>
      <w:r>
        <w:rPr>
          <w:rFonts w:ascii="Calibri" w:eastAsia="Calibri" w:hAnsi="Calibri" w:cs="Calibri"/>
          <w:color w:val="000000"/>
          <w:sz w:val="20"/>
          <w:szCs w:val="20"/>
        </w:rPr>
        <w:t>Board Certified</w:t>
      </w:r>
      <w:proofErr w:type="gramEnd"/>
      <w:r>
        <w:rPr>
          <w:rFonts w:ascii="Calibri" w:eastAsia="Calibri" w:hAnsi="Calibri" w:cs="Calibri"/>
          <w:color w:val="000000"/>
          <w:sz w:val="20"/>
          <w:szCs w:val="20"/>
        </w:rPr>
        <w:t xml:space="preserve"> Massage Therapist. The founder of Precision NMT seminars, Doug has taught hundreds of seminars and to various populations from physician's conferences to educational seminars for lay people. Practicing massage therapy since</w:t>
      </w:r>
      <w:r>
        <w:rPr>
          <w:rFonts w:ascii="Calibri" w:eastAsia="Calibri" w:hAnsi="Calibri" w:cs="Calibri"/>
          <w:color w:val="000000"/>
          <w:sz w:val="20"/>
          <w:szCs w:val="20"/>
        </w:rPr>
        <w:t xml:space="preserve"> 1977, he has studied with a host of great educators and worked in several clinical environments. He is the president of BodyWork Associates, a sixteen-therapist massage therapy clinic in Champaign, IL which has been in operation since 1982.</w:t>
      </w:r>
      <w:r>
        <w:rPr>
          <w:rFonts w:ascii="Calibri" w:eastAsia="Calibri" w:hAnsi="Calibri" w:cs="Calibri"/>
          <w:color w:val="000000"/>
          <w:sz w:val="20"/>
          <w:szCs w:val="20"/>
        </w:rPr>
        <w:br/>
      </w:r>
      <w:r>
        <w:rPr>
          <w:rFonts w:ascii="Calibri" w:eastAsia="Calibri" w:hAnsi="Calibri" w:cs="Calibri"/>
          <w:color w:val="000000"/>
          <w:sz w:val="12"/>
          <w:szCs w:val="12"/>
        </w:rPr>
        <w:br/>
      </w:r>
      <w:r>
        <w:rPr>
          <w:rFonts w:ascii="Calibri" w:eastAsia="Calibri" w:hAnsi="Calibri" w:cs="Calibri"/>
          <w:color w:val="000000"/>
          <w:sz w:val="20"/>
          <w:szCs w:val="20"/>
        </w:rPr>
        <w:t>Doug still ma</w:t>
      </w:r>
      <w:r>
        <w:rPr>
          <w:rFonts w:ascii="Calibri" w:eastAsia="Calibri" w:hAnsi="Calibri" w:cs="Calibri"/>
          <w:color w:val="000000"/>
          <w:sz w:val="20"/>
          <w:szCs w:val="20"/>
        </w:rPr>
        <w:t xml:space="preserve">intains a very active practice; he doesn't just teach; he has a busy personal practice (seeing over 1,100 client visits annually); the clinic is the laboratory for the development of PNMT. Doug has treated thousands of clients over the years, from the NBA </w:t>
      </w:r>
      <w:r>
        <w:rPr>
          <w:rFonts w:ascii="Calibri" w:eastAsia="Calibri" w:hAnsi="Calibri" w:cs="Calibri"/>
          <w:color w:val="000000"/>
          <w:sz w:val="20"/>
          <w:szCs w:val="20"/>
        </w:rPr>
        <w:t>to the NFL, factory workers, and high-level musicians who suffer musculoskeletal pain.  Doug is passionate about the efficacy of the work and has conducted many clinical research studies to investigate PNMT. He is a member of the International Myopain Asso</w:t>
      </w:r>
      <w:r>
        <w:rPr>
          <w:rFonts w:ascii="Calibri" w:eastAsia="Calibri" w:hAnsi="Calibri" w:cs="Calibri"/>
          <w:color w:val="000000"/>
          <w:sz w:val="20"/>
          <w:szCs w:val="20"/>
        </w:rPr>
        <w:t>ciation and the International Association for the Study of Pain and is also a regular columnist for Massage and Bodywork magazine. He is the author of Table Lessons: Insights in the Practice of Massage Therapy and The Mystery of Pain. He also contributed t</w:t>
      </w:r>
      <w:r>
        <w:rPr>
          <w:rFonts w:ascii="Calibri" w:eastAsia="Calibri" w:hAnsi="Calibri" w:cs="Calibri"/>
          <w:color w:val="000000"/>
          <w:sz w:val="20"/>
          <w:szCs w:val="20"/>
        </w:rPr>
        <w:t>he chapter on fibromyalgia to the book Massage Therapy: Integrating Research and Practice.</w:t>
      </w:r>
      <w:r>
        <w:rPr>
          <w:rFonts w:ascii="Calibri" w:eastAsia="Calibri" w:hAnsi="Calibri" w:cs="Calibri"/>
          <w:color w:val="000000"/>
          <w:sz w:val="20"/>
          <w:szCs w:val="20"/>
        </w:rPr>
        <w:br/>
      </w:r>
      <w:r>
        <w:rPr>
          <w:rFonts w:ascii="Calibri" w:eastAsia="Calibri" w:hAnsi="Calibri" w:cs="Calibri"/>
          <w:color w:val="000000"/>
          <w:sz w:val="10"/>
          <w:szCs w:val="10"/>
        </w:rPr>
        <w:br/>
      </w:r>
      <w:r>
        <w:rPr>
          <w:rFonts w:ascii="Calibri" w:eastAsia="Calibri" w:hAnsi="Calibri" w:cs="Calibri"/>
          <w:color w:val="000000"/>
          <w:sz w:val="20"/>
          <w:szCs w:val="20"/>
        </w:rPr>
        <w:t xml:space="preserve">Doug was awarded the 2013 Massage Therapy Educator of the Year, the 2015 Pioneer Award from the Illinois Chapter of the </w:t>
      </w:r>
      <w:proofErr w:type="gramStart"/>
      <w:r>
        <w:rPr>
          <w:rFonts w:ascii="Calibri" w:eastAsia="Calibri" w:hAnsi="Calibri" w:cs="Calibri"/>
          <w:color w:val="000000"/>
          <w:sz w:val="20"/>
          <w:szCs w:val="20"/>
        </w:rPr>
        <w:t>AMTA, and</w:t>
      </w:r>
      <w:proofErr w:type="gramEnd"/>
      <w:r>
        <w:rPr>
          <w:rFonts w:ascii="Calibri" w:eastAsia="Calibri" w:hAnsi="Calibri" w:cs="Calibri"/>
          <w:color w:val="000000"/>
          <w:sz w:val="20"/>
          <w:szCs w:val="20"/>
        </w:rPr>
        <w:t xml:space="preserve"> elected to the Massage Therapy Hal</w:t>
      </w:r>
      <w:r>
        <w:rPr>
          <w:rFonts w:ascii="Calibri" w:eastAsia="Calibri" w:hAnsi="Calibri" w:cs="Calibri"/>
          <w:color w:val="000000"/>
          <w:sz w:val="20"/>
          <w:szCs w:val="20"/>
        </w:rPr>
        <w:t>l of Fame in 2018. He has spoken to numerous State and National AMTA conferences, both giving workshops and keynote addresses. Doug is also the president of the </w:t>
      </w:r>
      <w:hyperlink r:id="rId18">
        <w:r>
          <w:rPr>
            <w:rFonts w:ascii="Calibri" w:eastAsia="Calibri" w:hAnsi="Calibri" w:cs="Calibri"/>
            <w:color w:val="78260C"/>
            <w:sz w:val="20"/>
            <w:szCs w:val="20"/>
            <w:u w:val="single"/>
          </w:rPr>
          <w:t>Massage Therapy Foundation</w:t>
        </w:r>
      </w:hyperlink>
      <w:r>
        <w:rPr>
          <w:rFonts w:ascii="Calibri" w:eastAsia="Calibri" w:hAnsi="Calibri" w:cs="Calibri"/>
          <w:color w:val="000000"/>
          <w:sz w:val="20"/>
          <w:szCs w:val="20"/>
        </w:rPr>
        <w:t>.</w:t>
      </w:r>
      <w:r>
        <w:rPr>
          <w:noProof/>
        </w:rPr>
        <w:drawing>
          <wp:anchor distT="0" distB="0" distL="114300" distR="114300" simplePos="0" relativeHeight="251667456" behindDoc="0" locked="0" layoutInCell="1" hidden="0" allowOverlap="1">
            <wp:simplePos x="0" y="0"/>
            <wp:positionH relativeFrom="column">
              <wp:posOffset>1</wp:posOffset>
            </wp:positionH>
            <wp:positionV relativeFrom="paragraph">
              <wp:posOffset>390525</wp:posOffset>
            </wp:positionV>
            <wp:extent cx="971550" cy="1123950"/>
            <wp:effectExtent l="12700" t="12700" r="12700" b="12700"/>
            <wp:wrapSquare wrapText="bothSides" distT="0" distB="0" distL="114300" distR="114300"/>
            <wp:docPr id="12" name="image7.png" descr="https://static1.squarespace.com/static/53b9566ae4b0aeb10abb3f55/t/53c3ffc7e4b0db3d3fa73a31/1405354834622/douglas+nelson"/>
            <wp:cNvGraphicFramePr/>
            <a:graphic xmlns:a="http://schemas.openxmlformats.org/drawingml/2006/main">
              <a:graphicData uri="http://schemas.openxmlformats.org/drawingml/2006/picture">
                <pic:pic xmlns:pic="http://schemas.openxmlformats.org/drawingml/2006/picture">
                  <pic:nvPicPr>
                    <pic:cNvPr id="0" name="image7.png" descr="https://static1.squarespace.com/static/53b9566ae4b0aeb10abb3f55/t/53c3ffc7e4b0db3d3fa73a31/1405354834622/douglas+nelson"/>
                    <pic:cNvPicPr preferRelativeResize="0"/>
                  </pic:nvPicPr>
                  <pic:blipFill>
                    <a:blip r:embed="rId8"/>
                    <a:srcRect l="13635"/>
                    <a:stretch>
                      <a:fillRect/>
                    </a:stretch>
                  </pic:blipFill>
                  <pic:spPr>
                    <a:xfrm>
                      <a:off x="0" y="0"/>
                      <a:ext cx="971550" cy="1123950"/>
                    </a:xfrm>
                    <a:prstGeom prst="rect">
                      <a:avLst/>
                    </a:prstGeom>
                    <a:ln w="12700">
                      <a:solidFill>
                        <a:srgbClr val="44546A"/>
                      </a:solidFill>
                      <a:prstDash val="solid"/>
                    </a:ln>
                  </pic:spPr>
                </pic:pic>
              </a:graphicData>
            </a:graphic>
          </wp:anchor>
        </w:drawing>
      </w:r>
    </w:p>
    <w:sectPr w:rsidR="006B1D6B">
      <w:headerReference w:type="default" r:id="rId19"/>
      <w:headerReference w:type="first" r:id="rId20"/>
      <w:footerReference w:type="first" r:id="rId21"/>
      <w:pgSz w:w="12240" w:h="15840"/>
      <w:pgMar w:top="864" w:right="720" w:bottom="288" w:left="720" w:header="431"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61F" w:rsidRDefault="008F761F">
      <w:r>
        <w:separator/>
      </w:r>
    </w:p>
  </w:endnote>
  <w:endnote w:type="continuationSeparator" w:id="0">
    <w:p w:rsidR="008F761F" w:rsidRDefault="008F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ExtraBold">
    <w:charset w:val="00"/>
    <w:family w:val="auto"/>
    <w:pitch w:val="default"/>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D6B" w:rsidRDefault="006B1D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61F" w:rsidRDefault="008F761F">
      <w:r>
        <w:separator/>
      </w:r>
    </w:p>
  </w:footnote>
  <w:footnote w:type="continuationSeparator" w:id="0">
    <w:p w:rsidR="008F761F" w:rsidRDefault="008F7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D6B" w:rsidRDefault="008F761F">
    <w:pPr>
      <w:pBdr>
        <w:top w:val="nil"/>
        <w:left w:val="nil"/>
        <w:bottom w:val="nil"/>
        <w:right w:val="nil"/>
        <w:between w:val="nil"/>
      </w:pBdr>
      <w:tabs>
        <w:tab w:val="left" w:pos="3060"/>
      </w:tabs>
      <w:rPr>
        <w:color w:val="000000"/>
      </w:rPr>
    </w:pPr>
    <w:r>
      <w:rPr>
        <w:color w:val="000000"/>
      </w:rPr>
      <w:tab/>
    </w:r>
    <w:r>
      <w:rPr>
        <w:noProof/>
      </w:rPr>
      <w:drawing>
        <wp:anchor distT="0" distB="0" distL="114300" distR="114300" simplePos="0" relativeHeight="251658240" behindDoc="0" locked="0" layoutInCell="1" hidden="0" allowOverlap="1">
          <wp:simplePos x="0" y="0"/>
          <wp:positionH relativeFrom="column">
            <wp:posOffset>2429510</wp:posOffset>
          </wp:positionH>
          <wp:positionV relativeFrom="paragraph">
            <wp:posOffset>-226694</wp:posOffset>
          </wp:positionV>
          <wp:extent cx="1690370" cy="849630"/>
          <wp:effectExtent l="0" t="0" r="0" b="0"/>
          <wp:wrapSquare wrapText="bothSides" distT="0" distB="0" distL="114300" distR="114300"/>
          <wp:docPr id="10" name="image8.png" descr="Wood Lake Meeting Center"/>
          <wp:cNvGraphicFramePr/>
          <a:graphic xmlns:a="http://schemas.openxmlformats.org/drawingml/2006/main">
            <a:graphicData uri="http://schemas.openxmlformats.org/drawingml/2006/picture">
              <pic:pic xmlns:pic="http://schemas.openxmlformats.org/drawingml/2006/picture">
                <pic:nvPicPr>
                  <pic:cNvPr id="0" name="image8.png" descr="Wood Lake Meeting Center"/>
                  <pic:cNvPicPr preferRelativeResize="0"/>
                </pic:nvPicPr>
                <pic:blipFill>
                  <a:blip r:embed="rId1"/>
                  <a:srcRect/>
                  <a:stretch>
                    <a:fillRect/>
                  </a:stretch>
                </pic:blipFill>
                <pic:spPr>
                  <a:xfrm>
                    <a:off x="0" y="0"/>
                    <a:ext cx="1690370" cy="84963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4483100</wp:posOffset>
          </wp:positionH>
          <wp:positionV relativeFrom="paragraph">
            <wp:posOffset>-175259</wp:posOffset>
          </wp:positionV>
          <wp:extent cx="1743075" cy="80327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743075" cy="80327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295275</wp:posOffset>
          </wp:positionH>
          <wp:positionV relativeFrom="paragraph">
            <wp:posOffset>-167639</wp:posOffset>
          </wp:positionV>
          <wp:extent cx="1971675" cy="788670"/>
          <wp:effectExtent l="0" t="0" r="0" b="0"/>
          <wp:wrapSquare wrapText="bothSides" distT="0" distB="0" distL="114300" distR="114300"/>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3"/>
                  <a:srcRect/>
                  <a:stretch>
                    <a:fillRect/>
                  </a:stretch>
                </pic:blipFill>
                <pic:spPr>
                  <a:xfrm>
                    <a:off x="0" y="0"/>
                    <a:ext cx="1971675" cy="788670"/>
                  </a:xfrm>
                  <a:prstGeom prst="rect">
                    <a:avLst/>
                  </a:prstGeom>
                  <a:ln/>
                </pic:spPr>
              </pic:pic>
            </a:graphicData>
          </a:graphic>
        </wp:anchor>
      </w:drawing>
    </w:r>
  </w:p>
  <w:p w:rsidR="006B1D6B" w:rsidRDefault="006B1D6B">
    <w:pPr>
      <w:pBdr>
        <w:top w:val="nil"/>
        <w:left w:val="nil"/>
        <w:bottom w:val="nil"/>
        <w:right w:val="nil"/>
        <w:between w:val="nil"/>
      </w:pBdr>
      <w:tabs>
        <w:tab w:val="center" w:pos="4680"/>
        <w:tab w:val="right" w:pos="9360"/>
      </w:tabs>
      <w:rPr>
        <w:color w:val="000000"/>
      </w:rPr>
    </w:pPr>
  </w:p>
  <w:p w:rsidR="006B1D6B" w:rsidRDefault="006B1D6B">
    <w:pPr>
      <w:spacing w:before="280" w:after="280"/>
      <w:jc w:val="center"/>
      <w:rPr>
        <w:rFonts w:ascii="Calibri" w:eastAsia="Calibri" w:hAnsi="Calibri" w:cs="Calibri"/>
        <w:b/>
        <w:color w:val="000000"/>
        <w:sz w:val="2"/>
        <w:szCs w:val="2"/>
      </w:rPr>
    </w:pPr>
  </w:p>
  <w:p w:rsidR="006B1D6B" w:rsidRDefault="008F761F">
    <w:pPr>
      <w:shd w:val="clear" w:color="auto" w:fill="FFFFFF"/>
      <w:spacing w:after="300"/>
      <w:jc w:val="center"/>
      <w:rPr>
        <w:sz w:val="22"/>
        <w:szCs w:val="22"/>
      </w:rPr>
    </w:pPr>
    <w:r>
      <w:rPr>
        <w:rFonts w:ascii="Calibri" w:eastAsia="Calibri" w:hAnsi="Calibri" w:cs="Calibri"/>
        <w:b/>
      </w:rPr>
      <w:t>Wood Lake Meeting Center, 210 Wood Lake Drive SE, Rochester, MN 55904</w:t>
    </w:r>
    <w:r>
      <w:rPr>
        <w:rFonts w:ascii="Calibri" w:eastAsia="Calibri" w:hAnsi="Calibri" w:cs="Calibri"/>
        <w:b/>
      </w:rPr>
      <w:br/>
    </w:r>
    <w:r>
      <w:rPr>
        <w:rFonts w:ascii="Calibri" w:eastAsia="Calibri" w:hAnsi="Calibri" w:cs="Calibri"/>
        <w:b/>
        <w:sz w:val="28"/>
        <w:szCs w:val="28"/>
      </w:rPr>
      <w:t xml:space="preserve">Join us this September for the MN/WI FALL Conference </w:t>
    </w:r>
    <w:r>
      <w:rPr>
        <w:rFonts w:ascii="Calibri" w:eastAsia="Calibri" w:hAnsi="Calibri" w:cs="Calibri"/>
        <w:b/>
        <w:sz w:val="28"/>
        <w:szCs w:val="28"/>
      </w:rPr>
      <w:br/>
      <w:t xml:space="preserve">  </w:t>
    </w:r>
    <w:r>
      <w:rPr>
        <w:rFonts w:ascii="Calibri" w:eastAsia="Calibri" w:hAnsi="Calibri" w:cs="Calibri"/>
        <w:b/>
      </w:rPr>
      <w:t>Friday, September 20</w:t>
    </w:r>
    <w:r>
      <w:rPr>
        <w:rFonts w:ascii="Calibri" w:eastAsia="Calibri" w:hAnsi="Calibri" w:cs="Calibri"/>
        <w:b/>
      </w:rPr>
      <w:t xml:space="preserve">, 6:00 PM through Sunday, September 22, 2019 5:30 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D6B" w:rsidRDefault="006B1D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6B"/>
    <w:rsid w:val="006B1D6B"/>
    <w:rsid w:val="00877101"/>
    <w:rsid w:val="008F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D748070-9C6B-EB4C-8195-9A4E92FD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g"/><Relationship Id="rId18" Type="http://schemas.openxmlformats.org/officeDocument/2006/relationships/hyperlink" Target="http://www.massagetherapyfoundation.org/"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regonline.com/amtamnwifallconference" TargetMode="External"/><Relationship Id="rId17" Type="http://schemas.openxmlformats.org/officeDocument/2006/relationships/image" Target="media/image7.jpg"/><Relationship Id="rId2" Type="http://schemas.openxmlformats.org/officeDocument/2006/relationships/settings" Target="settings.xml"/><Relationship Id="rId16" Type="http://schemas.openxmlformats.org/officeDocument/2006/relationships/hyperlink" Target="mailto:caseyguilfoyle@gmail.com"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massagetherapyfoundation.org/" TargetMode="External"/><Relationship Id="rId11" Type="http://schemas.openxmlformats.org/officeDocument/2006/relationships/hyperlink" Target="https://www.regonline.com/builder/site/Default.aspx?EventID=2561177" TargetMode="External"/><Relationship Id="rId5" Type="http://schemas.openxmlformats.org/officeDocument/2006/relationships/endnotes" Target="endnotes.xml"/><Relationship Id="rId15" Type="http://schemas.openxmlformats.org/officeDocument/2006/relationships/hyperlink" Target="https://www.regonline.com/amtamnwifallconference"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6.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9.jp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2288</Words>
  <Characters>13045</Characters>
  <Application>Microsoft Office Word</Application>
  <DocSecurity>0</DocSecurity>
  <Lines>108</Lines>
  <Paragraphs>30</Paragraphs>
  <ScaleCrop>false</ScaleCrop>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Casey Guilfoyle</cp:lastModifiedBy>
  <cp:revision>2</cp:revision>
  <dcterms:created xsi:type="dcterms:W3CDTF">2019-05-16T01:23:00Z</dcterms:created>
  <dcterms:modified xsi:type="dcterms:W3CDTF">2019-05-16T01:23:00Z</dcterms:modified>
</cp:coreProperties>
</file>