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706F8" w14:textId="01F6D943" w:rsidR="00061855" w:rsidRDefault="00061855" w:rsidP="00061855">
      <w:pPr>
        <w:spacing w:before="0"/>
        <w:contextualSpacing/>
      </w:pPr>
      <w:r w:rsidRPr="00735C42">
        <w:rPr>
          <w:u w:val="single"/>
        </w:rPr>
        <w:t>Instructions</w:t>
      </w:r>
      <w:r>
        <w:t>:</w:t>
      </w:r>
    </w:p>
    <w:p w14:paraId="484348B6" w14:textId="77777777" w:rsidR="00061855" w:rsidRDefault="00061855" w:rsidP="00061855">
      <w:pPr>
        <w:pStyle w:val="ListParagraph"/>
        <w:numPr>
          <w:ilvl w:val="0"/>
          <w:numId w:val="1"/>
        </w:numPr>
        <w:spacing w:before="0"/>
        <w:ind w:left="720" w:hanging="360"/>
        <w:contextualSpacing/>
        <w:rPr>
          <w:b/>
          <w:color w:val="0E3F75" w:themeColor="accent1"/>
        </w:rPr>
      </w:pPr>
      <w:r w:rsidRPr="001917ED">
        <w:rPr>
          <w:b/>
          <w:color w:val="0E3F75" w:themeColor="accent1"/>
        </w:rPr>
        <w:t>Send a separate form for each individual Exception Request</w:t>
      </w:r>
    </w:p>
    <w:p w14:paraId="5849482E" w14:textId="5B64E3D3" w:rsidR="00061855" w:rsidRPr="00DB25C8" w:rsidRDefault="00061855" w:rsidP="00061855">
      <w:pPr>
        <w:pStyle w:val="ListParagraph"/>
        <w:numPr>
          <w:ilvl w:val="0"/>
          <w:numId w:val="1"/>
        </w:numPr>
        <w:spacing w:before="0" w:after="240"/>
        <w:ind w:left="720" w:hanging="360"/>
        <w:contextualSpacing/>
        <w:rPr>
          <w:b/>
          <w:color w:val="0E3F75" w:themeColor="accent1"/>
        </w:rPr>
      </w:pPr>
      <w:r w:rsidRPr="00DB25C8">
        <w:t xml:space="preserve">Include this form and all supporting documentation as directed in the </w:t>
      </w:r>
      <w:r w:rsidR="000F6774">
        <w:t>funding round guidelines.</w:t>
      </w:r>
    </w:p>
    <w:tbl>
      <w:tblPr>
        <w:tblStyle w:val="TableGrid"/>
        <w:tblW w:w="11004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68"/>
        <w:gridCol w:w="7836"/>
      </w:tblGrid>
      <w:tr w:rsidR="00061855" w14:paraId="711D7AF2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0F7BD948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Date</w:t>
            </w:r>
          </w:p>
        </w:tc>
        <w:tc>
          <w:tcPr>
            <w:tcW w:w="7836" w:type="dxa"/>
            <w:vAlign w:val="center"/>
          </w:tcPr>
          <w:p w14:paraId="1D4B6990" w14:textId="77777777" w:rsidR="00061855" w:rsidRDefault="00061855" w:rsidP="006D627D">
            <w:pPr>
              <w:contextualSpacing/>
            </w:pPr>
          </w:p>
        </w:tc>
      </w:tr>
      <w:tr w:rsidR="00061855" w14:paraId="1A9641BE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13029A9D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Funding Round</w:t>
            </w:r>
          </w:p>
        </w:tc>
        <w:tc>
          <w:tcPr>
            <w:tcW w:w="7836" w:type="dxa"/>
            <w:shd w:val="clear" w:color="auto" w:fill="D9D9D9" w:themeFill="background1" w:themeFillShade="D9"/>
            <w:vAlign w:val="center"/>
          </w:tcPr>
          <w:p w14:paraId="65F246E2" w14:textId="1CCFAAA2" w:rsidR="00061855" w:rsidRDefault="00061855" w:rsidP="006D627D">
            <w:pPr>
              <w:contextualSpacing/>
            </w:pPr>
          </w:p>
        </w:tc>
      </w:tr>
      <w:tr w:rsidR="00061855" w14:paraId="01FB7C8A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1164D03F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Project Name</w:t>
            </w:r>
          </w:p>
        </w:tc>
        <w:tc>
          <w:tcPr>
            <w:tcW w:w="7836" w:type="dxa"/>
            <w:vAlign w:val="center"/>
          </w:tcPr>
          <w:p w14:paraId="6395B988" w14:textId="77777777" w:rsidR="00061855" w:rsidRDefault="00061855" w:rsidP="006D627D">
            <w:pPr>
              <w:contextualSpacing/>
            </w:pPr>
          </w:p>
        </w:tc>
      </w:tr>
      <w:tr w:rsidR="00061855" w14:paraId="64981D16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27E55D5A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Project Address</w:t>
            </w:r>
          </w:p>
        </w:tc>
        <w:tc>
          <w:tcPr>
            <w:tcW w:w="7836" w:type="dxa"/>
            <w:vAlign w:val="center"/>
          </w:tcPr>
          <w:p w14:paraId="253B0769" w14:textId="77777777" w:rsidR="00061855" w:rsidRDefault="00061855" w:rsidP="006D627D">
            <w:pPr>
              <w:contextualSpacing/>
            </w:pPr>
          </w:p>
        </w:tc>
      </w:tr>
      <w:tr w:rsidR="00061855" w14:paraId="7B1E75FA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3AA0BBF2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 xml:space="preserve">Developer </w:t>
            </w:r>
          </w:p>
        </w:tc>
        <w:tc>
          <w:tcPr>
            <w:tcW w:w="7836" w:type="dxa"/>
            <w:vAlign w:val="center"/>
          </w:tcPr>
          <w:p w14:paraId="4356FC6B" w14:textId="77777777" w:rsidR="00061855" w:rsidRDefault="00061855" w:rsidP="006D627D">
            <w:pPr>
              <w:contextualSpacing/>
            </w:pPr>
          </w:p>
        </w:tc>
      </w:tr>
      <w:tr w:rsidR="00061855" w14:paraId="0C32D8B3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5AA0E13E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Developer Contact Name</w:t>
            </w:r>
          </w:p>
        </w:tc>
        <w:tc>
          <w:tcPr>
            <w:tcW w:w="7836" w:type="dxa"/>
            <w:vAlign w:val="center"/>
          </w:tcPr>
          <w:p w14:paraId="68EDF73D" w14:textId="77777777" w:rsidR="00061855" w:rsidRDefault="00061855" w:rsidP="006D627D">
            <w:pPr>
              <w:contextualSpacing/>
            </w:pPr>
          </w:p>
        </w:tc>
      </w:tr>
      <w:tr w:rsidR="00061855" w14:paraId="21CB5E5F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15AFEFF8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 xml:space="preserve">Developer Contact Email </w:t>
            </w:r>
          </w:p>
        </w:tc>
        <w:tc>
          <w:tcPr>
            <w:tcW w:w="7836" w:type="dxa"/>
            <w:vAlign w:val="center"/>
          </w:tcPr>
          <w:p w14:paraId="1995C5A1" w14:textId="77777777" w:rsidR="00061855" w:rsidRDefault="00061855" w:rsidP="006D627D">
            <w:pPr>
              <w:contextualSpacing/>
            </w:pPr>
          </w:p>
        </w:tc>
      </w:tr>
      <w:tr w:rsidR="00061855" w14:paraId="0F609A96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11F034C9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Developer Contact Address</w:t>
            </w:r>
          </w:p>
        </w:tc>
        <w:tc>
          <w:tcPr>
            <w:tcW w:w="7836" w:type="dxa"/>
            <w:vAlign w:val="center"/>
          </w:tcPr>
          <w:p w14:paraId="4725C76E" w14:textId="77777777" w:rsidR="00061855" w:rsidRDefault="00061855" w:rsidP="006D627D">
            <w:pPr>
              <w:contextualSpacing/>
            </w:pPr>
          </w:p>
        </w:tc>
      </w:tr>
      <w:tr w:rsidR="00061855" w14:paraId="33E986C7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081714E2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 xml:space="preserve">Developer Contact Phone </w:t>
            </w:r>
          </w:p>
        </w:tc>
        <w:tc>
          <w:tcPr>
            <w:tcW w:w="7836" w:type="dxa"/>
            <w:vAlign w:val="center"/>
          </w:tcPr>
          <w:p w14:paraId="7888D1E7" w14:textId="77777777" w:rsidR="00061855" w:rsidRDefault="00061855" w:rsidP="006D627D">
            <w:pPr>
              <w:contextualSpacing/>
            </w:pPr>
          </w:p>
        </w:tc>
      </w:tr>
      <w:tr w:rsidR="00061855" w14:paraId="1BF66957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20E43D83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 xml:space="preserve">Architect/Architectural Firm </w:t>
            </w:r>
          </w:p>
        </w:tc>
        <w:tc>
          <w:tcPr>
            <w:tcW w:w="7836" w:type="dxa"/>
            <w:vAlign w:val="center"/>
          </w:tcPr>
          <w:p w14:paraId="6F188D6C" w14:textId="77777777" w:rsidR="00061855" w:rsidRDefault="00061855" w:rsidP="006D627D">
            <w:pPr>
              <w:contextualSpacing/>
            </w:pPr>
          </w:p>
        </w:tc>
      </w:tr>
      <w:tr w:rsidR="00061855" w14:paraId="1993E9D6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5733E0E2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Construction Type (Check All)</w:t>
            </w:r>
          </w:p>
        </w:tc>
        <w:tc>
          <w:tcPr>
            <w:tcW w:w="7836" w:type="dxa"/>
            <w:vAlign w:val="center"/>
          </w:tcPr>
          <w:p w14:paraId="7C47135E" w14:textId="563FF5F8" w:rsidR="00061855" w:rsidRPr="00061855" w:rsidRDefault="00000000" w:rsidP="006D627D">
            <w:pPr>
              <w:ind w:left="361" w:hanging="360"/>
              <w:rPr>
                <w:sz w:val="20"/>
                <w:szCs w:val="22"/>
              </w:rPr>
            </w:pPr>
            <w:sdt>
              <w:sdtPr>
                <w:rPr>
                  <w:sz w:val="20"/>
                  <w:szCs w:val="22"/>
                </w:rPr>
                <w:id w:val="739824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>New Construction</w:t>
            </w:r>
            <w:r w:rsidR="00061855">
              <w:rPr>
                <w:sz w:val="20"/>
                <w:szCs w:val="22"/>
              </w:rPr>
              <w:t xml:space="preserve">       </w:t>
            </w:r>
            <w:sdt>
              <w:sdtPr>
                <w:rPr>
                  <w:sz w:val="20"/>
                  <w:szCs w:val="22"/>
                </w:rPr>
                <w:id w:val="-89658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>Rehabilitation</w:t>
            </w:r>
            <w:r w:rsidR="00061855">
              <w:rPr>
                <w:sz w:val="20"/>
                <w:szCs w:val="22"/>
              </w:rPr>
              <w:t xml:space="preserve">        </w:t>
            </w:r>
            <w:sdt>
              <w:sdtPr>
                <w:rPr>
                  <w:sz w:val="20"/>
                  <w:szCs w:val="22"/>
                </w:rPr>
                <w:id w:val="-115337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 xml:space="preserve"> Adaptive Reuse    </w:t>
            </w:r>
            <w:r w:rsidR="00061855">
              <w:rPr>
                <w:sz w:val="20"/>
                <w:szCs w:val="22"/>
              </w:rPr>
              <w:t xml:space="preserve">    </w:t>
            </w:r>
            <w:r w:rsidR="00061855" w:rsidRPr="00061855">
              <w:rPr>
                <w:sz w:val="20"/>
                <w:szCs w:val="22"/>
              </w:rPr>
              <w:t xml:space="preserve"> </w:t>
            </w:r>
            <w:sdt>
              <w:sdtPr>
                <w:rPr>
                  <w:sz w:val="20"/>
                  <w:szCs w:val="22"/>
                </w:rPr>
                <w:id w:val="-46234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 xml:space="preserve"> Mixed </w:t>
            </w:r>
          </w:p>
          <w:p w14:paraId="4DBEF21C" w14:textId="77777777" w:rsidR="00061855" w:rsidRPr="00061855" w:rsidRDefault="00061855" w:rsidP="006D627D">
            <w:pPr>
              <w:ind w:left="-7" w:hanging="360"/>
              <w:rPr>
                <w:sz w:val="20"/>
                <w:szCs w:val="22"/>
              </w:rPr>
            </w:pP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154240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>Moderate A</w:t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114940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>New Construction</w:t>
            </w:r>
          </w:p>
          <w:p w14:paraId="315B0AD8" w14:textId="77777777" w:rsidR="00061855" w:rsidRPr="00061855" w:rsidRDefault="00061855" w:rsidP="006D627D">
            <w:pPr>
              <w:ind w:left="-7" w:hanging="360"/>
              <w:rPr>
                <w:sz w:val="20"/>
                <w:szCs w:val="22"/>
              </w:rPr>
            </w:pP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-1712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>Moderate B</w:t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-198307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 xml:space="preserve">Rehabilitation </w:t>
            </w:r>
          </w:p>
          <w:p w14:paraId="0CBBBED0" w14:textId="77777777" w:rsidR="00061855" w:rsidRDefault="00061855" w:rsidP="006D627D">
            <w:pPr>
              <w:contextualSpacing/>
            </w:pP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-756059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>Substantial</w:t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r w:rsidRPr="00061855">
              <w:rPr>
                <w:sz w:val="20"/>
                <w:szCs w:val="22"/>
              </w:rPr>
              <w:tab/>
            </w:r>
            <w:sdt>
              <w:sdtPr>
                <w:rPr>
                  <w:sz w:val="20"/>
                  <w:szCs w:val="22"/>
                </w:rPr>
                <w:id w:val="105419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Pr="00061855">
              <w:rPr>
                <w:sz w:val="20"/>
                <w:szCs w:val="22"/>
              </w:rPr>
              <w:t xml:space="preserve">Adaptive Reuse </w:t>
            </w:r>
          </w:p>
        </w:tc>
      </w:tr>
      <w:tr w:rsidR="00061855" w14:paraId="735291C5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5A7E7A07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Population Served (Check All)</w:t>
            </w:r>
          </w:p>
        </w:tc>
        <w:tc>
          <w:tcPr>
            <w:tcW w:w="7836" w:type="dxa"/>
            <w:vAlign w:val="center"/>
          </w:tcPr>
          <w:p w14:paraId="411C3CBA" w14:textId="4A784DAC" w:rsidR="00061855" w:rsidRDefault="00000000" w:rsidP="006D627D">
            <w:pPr>
              <w:contextualSpacing/>
            </w:pPr>
            <w:sdt>
              <w:sdtPr>
                <w:rPr>
                  <w:sz w:val="20"/>
                  <w:szCs w:val="22"/>
                </w:rPr>
                <w:id w:val="-29406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 xml:space="preserve">General Occupancy     </w:t>
            </w:r>
            <w:sdt>
              <w:sdtPr>
                <w:rPr>
                  <w:sz w:val="20"/>
                  <w:szCs w:val="22"/>
                </w:rPr>
                <w:id w:val="110763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 xml:space="preserve"> Senior               </w:t>
            </w:r>
            <w:sdt>
              <w:sdtPr>
                <w:rPr>
                  <w:sz w:val="20"/>
                  <w:szCs w:val="22"/>
                </w:rPr>
                <w:id w:val="-170756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1855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061855" w:rsidRPr="00061855">
              <w:rPr>
                <w:sz w:val="20"/>
                <w:szCs w:val="22"/>
              </w:rPr>
              <w:t xml:space="preserve"> </w:t>
            </w:r>
            <w:r w:rsidR="005C26C0">
              <w:rPr>
                <w:sz w:val="20"/>
                <w:szCs w:val="22"/>
              </w:rPr>
              <w:t xml:space="preserve">Special Housing Needs  </w:t>
            </w:r>
            <w:sdt>
              <w:sdtPr>
                <w:rPr>
                  <w:sz w:val="20"/>
                  <w:szCs w:val="22"/>
                </w:rPr>
                <w:id w:val="167569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26C0" w:rsidRPr="00061855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5C26C0" w:rsidRPr="00061855">
              <w:rPr>
                <w:sz w:val="20"/>
                <w:szCs w:val="22"/>
              </w:rPr>
              <w:t xml:space="preserve"> </w:t>
            </w:r>
            <w:r w:rsidR="005C26C0">
              <w:rPr>
                <w:sz w:val="20"/>
                <w:szCs w:val="22"/>
              </w:rPr>
              <w:t>Assisted Living</w:t>
            </w:r>
            <w:r w:rsidR="005C26C0" w:rsidRPr="00061855">
              <w:rPr>
                <w:sz w:val="20"/>
                <w:szCs w:val="22"/>
              </w:rPr>
              <w:t xml:space="preserve">            </w:t>
            </w:r>
          </w:p>
        </w:tc>
      </w:tr>
      <w:tr w:rsidR="00061855" w14:paraId="10C16FFB" w14:textId="77777777" w:rsidTr="00061855">
        <w:trPr>
          <w:trHeight w:val="360"/>
          <w:jc w:val="center"/>
        </w:trPr>
        <w:tc>
          <w:tcPr>
            <w:tcW w:w="3168" w:type="dxa"/>
            <w:vAlign w:val="center"/>
          </w:tcPr>
          <w:p w14:paraId="41AF297A" w14:textId="77777777" w:rsidR="00061855" w:rsidRPr="00061855" w:rsidRDefault="00061855" w:rsidP="006D627D">
            <w:pPr>
              <w:contextualSpacing/>
              <w:rPr>
                <w:b/>
                <w:bCs/>
              </w:rPr>
            </w:pPr>
            <w:r w:rsidRPr="00061855">
              <w:rPr>
                <w:b/>
                <w:bCs/>
              </w:rPr>
              <w:t>Other Important Information</w:t>
            </w:r>
          </w:p>
        </w:tc>
        <w:tc>
          <w:tcPr>
            <w:tcW w:w="7836" w:type="dxa"/>
            <w:vAlign w:val="center"/>
          </w:tcPr>
          <w:p w14:paraId="77D71159" w14:textId="28EC030D" w:rsidR="00061855" w:rsidRDefault="00061855" w:rsidP="006D627D">
            <w:pPr>
              <w:tabs>
                <w:tab w:val="left" w:pos="7620"/>
              </w:tabs>
              <w:contextualSpacing/>
            </w:pPr>
            <w:r>
              <w:rPr>
                <w:u w:val="single"/>
              </w:rPr>
              <w:tab/>
            </w:r>
            <w:r w:rsidRPr="00381584">
              <w:rPr>
                <w:u w:val="single"/>
              </w:rPr>
              <w:tab/>
            </w:r>
            <w:r w:rsidRPr="00381584">
              <w:rPr>
                <w:u w:val="single"/>
              </w:rPr>
              <w:tab/>
              <w:t xml:space="preserve">   </w:t>
            </w:r>
            <w:r>
              <w:t xml:space="preserve">  </w:t>
            </w:r>
            <w:r>
              <w:rPr>
                <w:u w:val="single"/>
              </w:rPr>
              <w:tab/>
            </w:r>
            <w:r w:rsidRPr="00381584">
              <w:rPr>
                <w:u w:val="single"/>
              </w:rPr>
              <w:tab/>
            </w:r>
            <w:r w:rsidRPr="00381584">
              <w:rPr>
                <w:u w:val="single"/>
              </w:rPr>
              <w:tab/>
              <w:t xml:space="preserve">   </w:t>
            </w:r>
            <w:r>
              <w:t xml:space="preserve">  </w:t>
            </w:r>
            <w:r w:rsidRPr="00381584">
              <w:rPr>
                <w:u w:val="single"/>
              </w:rPr>
              <w:t xml:space="preserve">   </w:t>
            </w:r>
            <w:r>
              <w:t xml:space="preserve">  </w:t>
            </w:r>
          </w:p>
        </w:tc>
      </w:tr>
    </w:tbl>
    <w:p w14:paraId="2BF07F43" w14:textId="77777777" w:rsidR="00CB5C51" w:rsidRDefault="00CB5C51" w:rsidP="003632E8">
      <w:pPr>
        <w:pStyle w:val="Heading2"/>
        <w:spacing w:before="0"/>
        <w:contextualSpacing/>
      </w:pPr>
    </w:p>
    <w:p w14:paraId="23AE6599" w14:textId="77777777" w:rsidR="00CB5C51" w:rsidRDefault="00CB5C51">
      <w:pPr>
        <w:ind w:hanging="360"/>
        <w:rPr>
          <w:rFonts w:asciiTheme="majorHAnsi" w:eastAsiaTheme="majorEastAsia" w:hAnsiTheme="majorHAnsi" w:cstheme="majorBidi"/>
          <w:b/>
          <w:bCs/>
          <w:color w:val="0098D3" w:themeColor="accent3"/>
          <w:sz w:val="28"/>
          <w:szCs w:val="26"/>
        </w:rPr>
      </w:pPr>
      <w:r>
        <w:br w:type="page"/>
      </w:r>
    </w:p>
    <w:p w14:paraId="5EABA4BC" w14:textId="444EF233" w:rsidR="003632E8" w:rsidRDefault="003632E8" w:rsidP="003632E8">
      <w:pPr>
        <w:pStyle w:val="Heading2"/>
        <w:spacing w:before="0"/>
        <w:contextualSpacing/>
      </w:pPr>
      <w:r>
        <w:lastRenderedPageBreak/>
        <w:t>Design Exceptions</w:t>
      </w:r>
    </w:p>
    <w:p w14:paraId="7AA36C24" w14:textId="6D5A8AB3" w:rsidR="003632E8" w:rsidRDefault="003632E8" w:rsidP="003632E8">
      <w:pPr>
        <w:spacing w:before="120"/>
        <w:jc w:val="both"/>
      </w:pPr>
      <w:r w:rsidRPr="00D424FC">
        <w:t xml:space="preserve">For each category below </w:t>
      </w:r>
      <w:r>
        <w:t xml:space="preserve">describe the reason for the request </w:t>
      </w:r>
      <w:r w:rsidRPr="00D424FC">
        <w:t>and what actions you will take to best further the intent of the requirement.</w:t>
      </w:r>
      <w:r>
        <w:t xml:space="preserve"> Provide supporting documentation to justify your </w:t>
      </w:r>
      <w:r w:rsidRPr="00417E7B">
        <w:t xml:space="preserve">request </w:t>
      </w:r>
      <w:r w:rsidR="007E48AD">
        <w:t>for example PCNA, SHPO review,</w:t>
      </w:r>
      <w:r w:rsidRPr="00417E7B">
        <w:t xml:space="preserve"> plans, elevations, site grading, or any other drawings that give context to the request. Refer to the most recently-approved </w:t>
      </w:r>
      <w:hyperlink r:id="rId11" w:history="1">
        <w:r w:rsidRPr="00417E7B">
          <w:rPr>
            <w:rStyle w:val="Hyperlink"/>
          </w:rPr>
          <w:t>Design and Architectural Standards</w:t>
        </w:r>
      </w:hyperlink>
      <w:r w:rsidRPr="00417E7B">
        <w:t xml:space="preserve"> </w:t>
      </w:r>
      <w:r w:rsidR="006968F1">
        <w:t xml:space="preserve">and </w:t>
      </w:r>
      <w:hyperlink r:id="rId12" w:history="1">
        <w:r w:rsidR="001D6F64" w:rsidRPr="001D6F64">
          <w:rPr>
            <w:rStyle w:val="Hyperlink"/>
          </w:rPr>
          <w:t xml:space="preserve">the 2026 DAS </w:t>
        </w:r>
        <w:r w:rsidR="006968F1" w:rsidRPr="001D6F64">
          <w:rPr>
            <w:rStyle w:val="Hyperlink"/>
          </w:rPr>
          <w:t>FAQs</w:t>
        </w:r>
      </w:hyperlink>
      <w:r w:rsidR="003306F2">
        <w:t xml:space="preserve"> </w:t>
      </w:r>
      <w:r w:rsidRPr="00417E7B">
        <w:t>for further requirements and details.</w:t>
      </w:r>
    </w:p>
    <w:p w14:paraId="6A788EB2" w14:textId="05958833" w:rsidR="003632E8" w:rsidRDefault="003632E8" w:rsidP="007B6680">
      <w:pPr>
        <w:spacing w:before="120" w:after="120"/>
        <w:jc w:val="both"/>
      </w:pPr>
      <w:r>
        <w:t xml:space="preserve">The OHFA architectural team will review requests and make a recommendation to the management team to accept, deny, or modify the exception. </w:t>
      </w:r>
      <w:r w:rsidR="00841A55">
        <w:t>The architectural team may request additional supporting documentation for any request.</w:t>
      </w:r>
    </w:p>
    <w:tbl>
      <w:tblPr>
        <w:tblStyle w:val="TableGrid"/>
        <w:tblW w:w="7200" w:type="dxa"/>
        <w:jc w:val="center"/>
        <w:tblLook w:val="04A0" w:firstRow="1" w:lastRow="0" w:firstColumn="1" w:lastColumn="0" w:noHBand="0" w:noVBand="1"/>
      </w:tblPr>
      <w:tblGrid>
        <w:gridCol w:w="4405"/>
        <w:gridCol w:w="2795"/>
      </w:tblGrid>
      <w:tr w:rsidR="003632E8" w14:paraId="4B4200D2" w14:textId="77777777" w:rsidTr="00496EF2">
        <w:trPr>
          <w:trHeight w:val="360"/>
          <w:jc w:val="center"/>
        </w:trPr>
        <w:tc>
          <w:tcPr>
            <w:tcW w:w="7200" w:type="dxa"/>
            <w:gridSpan w:val="2"/>
            <w:shd w:val="clear" w:color="auto" w:fill="0098D3" w:themeFill="accent3"/>
            <w:vAlign w:val="center"/>
          </w:tcPr>
          <w:p w14:paraId="4C1B380C" w14:textId="460EA43D" w:rsidR="003632E8" w:rsidRPr="003632E8" w:rsidRDefault="003632E8" w:rsidP="003632E8">
            <w:pPr>
              <w:jc w:val="center"/>
              <w:rPr>
                <w:b/>
                <w:bCs/>
                <w:color w:val="FFFFFF" w:themeColor="background1"/>
              </w:rPr>
            </w:pPr>
            <w:r w:rsidRPr="003632E8">
              <w:rPr>
                <w:b/>
                <w:bCs/>
                <w:color w:val="FFFFFF" w:themeColor="background1"/>
              </w:rPr>
              <w:t>Project Information</w:t>
            </w:r>
          </w:p>
        </w:tc>
      </w:tr>
      <w:tr w:rsidR="003632E8" w14:paraId="388701B2" w14:textId="77777777" w:rsidTr="003632E8">
        <w:trPr>
          <w:trHeight w:val="360"/>
          <w:jc w:val="center"/>
        </w:trPr>
        <w:tc>
          <w:tcPr>
            <w:tcW w:w="4405" w:type="dxa"/>
            <w:vAlign w:val="center"/>
          </w:tcPr>
          <w:p w14:paraId="3E2657AC" w14:textId="3190E4B2" w:rsidR="003632E8" w:rsidRPr="003632E8" w:rsidRDefault="003632E8" w:rsidP="003632E8">
            <w:pPr>
              <w:rPr>
                <w:b/>
                <w:bCs/>
              </w:rPr>
            </w:pPr>
            <w:r w:rsidRPr="003632E8">
              <w:rPr>
                <w:b/>
                <w:bCs/>
              </w:rPr>
              <w:t>Total number of units in development:</w:t>
            </w:r>
          </w:p>
        </w:tc>
        <w:tc>
          <w:tcPr>
            <w:tcW w:w="2795" w:type="dxa"/>
            <w:vAlign w:val="center"/>
          </w:tcPr>
          <w:p w14:paraId="5FFE4417" w14:textId="77777777" w:rsidR="003632E8" w:rsidRDefault="003632E8" w:rsidP="003632E8">
            <w:pPr>
              <w:jc w:val="center"/>
            </w:pPr>
          </w:p>
        </w:tc>
      </w:tr>
      <w:tr w:rsidR="003632E8" w14:paraId="2C2390A2" w14:textId="77777777" w:rsidTr="003632E8">
        <w:trPr>
          <w:trHeight w:val="360"/>
          <w:jc w:val="center"/>
        </w:trPr>
        <w:tc>
          <w:tcPr>
            <w:tcW w:w="4405" w:type="dxa"/>
            <w:vAlign w:val="center"/>
          </w:tcPr>
          <w:p w14:paraId="2E58CD40" w14:textId="51AB443F" w:rsidR="003632E8" w:rsidRPr="003632E8" w:rsidRDefault="003632E8" w:rsidP="003632E8">
            <w:pPr>
              <w:rPr>
                <w:b/>
                <w:bCs/>
              </w:rPr>
            </w:pPr>
            <w:r w:rsidRPr="003632E8">
              <w:rPr>
                <w:b/>
                <w:bCs/>
              </w:rPr>
              <w:t>Total number of units needing exception:</w:t>
            </w:r>
          </w:p>
        </w:tc>
        <w:tc>
          <w:tcPr>
            <w:tcW w:w="2795" w:type="dxa"/>
            <w:vAlign w:val="center"/>
          </w:tcPr>
          <w:p w14:paraId="1FC6E3F2" w14:textId="77777777" w:rsidR="003632E8" w:rsidRDefault="003632E8" w:rsidP="003632E8">
            <w:pPr>
              <w:jc w:val="center"/>
            </w:pPr>
          </w:p>
        </w:tc>
      </w:tr>
      <w:tr w:rsidR="003632E8" w14:paraId="70C3B05D" w14:textId="77777777" w:rsidTr="003632E8">
        <w:trPr>
          <w:trHeight w:val="360"/>
          <w:jc w:val="center"/>
        </w:trPr>
        <w:tc>
          <w:tcPr>
            <w:tcW w:w="4405" w:type="dxa"/>
            <w:vAlign w:val="center"/>
          </w:tcPr>
          <w:p w14:paraId="6B7068E5" w14:textId="0F9EE397" w:rsidR="003632E8" w:rsidRPr="003632E8" w:rsidRDefault="003632E8" w:rsidP="003632E8">
            <w:pPr>
              <w:rPr>
                <w:b/>
                <w:bCs/>
              </w:rPr>
            </w:pPr>
            <w:r w:rsidRPr="003632E8">
              <w:rPr>
                <w:b/>
                <w:bCs/>
              </w:rPr>
              <w:t>Utilizing federal historic tax credits?</w:t>
            </w:r>
          </w:p>
        </w:tc>
        <w:tc>
          <w:tcPr>
            <w:tcW w:w="2795" w:type="dxa"/>
            <w:vAlign w:val="center"/>
          </w:tcPr>
          <w:p w14:paraId="5275156C" w14:textId="77777777" w:rsidR="003632E8" w:rsidRDefault="003632E8" w:rsidP="003632E8">
            <w:pPr>
              <w:jc w:val="center"/>
            </w:pPr>
          </w:p>
        </w:tc>
      </w:tr>
    </w:tbl>
    <w:p w14:paraId="6429BF7E" w14:textId="75F975C7" w:rsidR="00DF765C" w:rsidRPr="001D6F64" w:rsidRDefault="007B6680" w:rsidP="007B6680">
      <w:pPr>
        <w:spacing w:before="120"/>
        <w:rPr>
          <w:b/>
          <w:bCs/>
          <w:i/>
          <w:iCs/>
          <w:color w:val="69C2C6" w:themeColor="accent6"/>
          <w:sz w:val="20"/>
          <w:szCs w:val="22"/>
        </w:rPr>
      </w:pPr>
      <w:r w:rsidRPr="001D6F64">
        <w:rPr>
          <w:b/>
          <w:bCs/>
          <w:i/>
          <w:iCs/>
          <w:color w:val="69C2C6" w:themeColor="accent6"/>
          <w:sz w:val="20"/>
          <w:szCs w:val="22"/>
        </w:rPr>
        <w:t xml:space="preserve">Note: </w:t>
      </w:r>
      <w:r w:rsidR="001D6F64">
        <w:rPr>
          <w:b/>
          <w:bCs/>
          <w:i/>
          <w:iCs/>
          <w:color w:val="69C2C6" w:themeColor="accent6"/>
          <w:sz w:val="20"/>
          <w:szCs w:val="22"/>
        </w:rPr>
        <w:t>“</w:t>
      </w:r>
      <w:r w:rsidR="007A4CB5" w:rsidRPr="001D6F64">
        <w:rPr>
          <w:b/>
          <w:bCs/>
          <w:i/>
          <w:iCs/>
          <w:color w:val="69C2C6" w:themeColor="accent6"/>
          <w:sz w:val="20"/>
          <w:szCs w:val="22"/>
        </w:rPr>
        <w:t>Number of units needing exception</w:t>
      </w:r>
      <w:r w:rsidR="001D6F64">
        <w:rPr>
          <w:b/>
          <w:bCs/>
          <w:i/>
          <w:iCs/>
          <w:color w:val="69C2C6" w:themeColor="accent6"/>
          <w:sz w:val="20"/>
          <w:szCs w:val="22"/>
        </w:rPr>
        <w:t>”</w:t>
      </w:r>
      <w:r w:rsidR="007A4CB5" w:rsidRPr="001D6F64">
        <w:rPr>
          <w:b/>
          <w:bCs/>
          <w:i/>
          <w:iCs/>
          <w:color w:val="69C2C6" w:themeColor="accent6"/>
          <w:sz w:val="20"/>
          <w:szCs w:val="22"/>
        </w:rPr>
        <w:t xml:space="preserve"> must be specific to the number of units actually impacted by the </w:t>
      </w:r>
      <w:r w:rsidRPr="001D6F64">
        <w:rPr>
          <w:b/>
          <w:bCs/>
          <w:i/>
          <w:iCs/>
          <w:color w:val="69C2C6" w:themeColor="accent6"/>
          <w:sz w:val="20"/>
          <w:szCs w:val="22"/>
        </w:rPr>
        <w:t>challenges described in the exception request.</w:t>
      </w:r>
    </w:p>
    <w:p w14:paraId="7ABF3137" w14:textId="00A20F18" w:rsidR="00D232FF" w:rsidRDefault="00496EF2" w:rsidP="00496EF2">
      <w:pPr>
        <w:pStyle w:val="Heading5"/>
        <w:spacing w:after="120"/>
      </w:pPr>
      <w:r w:rsidRPr="00496EF2">
        <w:t>New Construction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8"/>
        <w:gridCol w:w="2778"/>
        <w:gridCol w:w="5476"/>
        <w:gridCol w:w="1728"/>
      </w:tblGrid>
      <w:tr w:rsidR="00841A55" w:rsidRPr="00302AE8" w14:paraId="28FBD659" w14:textId="3BF4D8F2" w:rsidTr="00383FFA">
        <w:trPr>
          <w:trHeight w:val="360"/>
          <w:jc w:val="center"/>
        </w:trPr>
        <w:tc>
          <w:tcPr>
            <w:tcW w:w="625" w:type="dxa"/>
            <w:shd w:val="clear" w:color="auto" w:fill="0E3F75" w:themeFill="accent1"/>
            <w:vAlign w:val="center"/>
          </w:tcPr>
          <w:p w14:paraId="5C6A9841" w14:textId="77777777" w:rsidR="00841A55" w:rsidRPr="00302AE8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302AE8">
              <w:rPr>
                <w:b/>
                <w:bCs/>
                <w:color w:val="FFFFFF" w:themeColor="background1"/>
                <w:szCs w:val="22"/>
              </w:rPr>
              <w:t>Check</w:t>
            </w:r>
          </w:p>
        </w:tc>
        <w:tc>
          <w:tcPr>
            <w:tcW w:w="2821" w:type="dxa"/>
            <w:shd w:val="clear" w:color="auto" w:fill="0E3F75" w:themeFill="accent1"/>
            <w:vAlign w:val="center"/>
          </w:tcPr>
          <w:p w14:paraId="005FEE07" w14:textId="23E84962" w:rsidR="00841A55" w:rsidRPr="00302AE8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496EF2">
              <w:rPr>
                <w:b/>
                <w:bCs/>
                <w:color w:val="FFFFFF" w:themeColor="background1"/>
                <w:szCs w:val="22"/>
              </w:rPr>
              <w:t>Design Standards Section</w:t>
            </w:r>
          </w:p>
        </w:tc>
        <w:tc>
          <w:tcPr>
            <w:tcW w:w="5616" w:type="dxa"/>
            <w:shd w:val="clear" w:color="auto" w:fill="0E3F75" w:themeFill="accent1"/>
            <w:vAlign w:val="center"/>
          </w:tcPr>
          <w:p w14:paraId="4722E42B" w14:textId="77777777" w:rsidR="00841A55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302AE8">
              <w:rPr>
                <w:b/>
                <w:bCs/>
                <w:color w:val="FFFFFF" w:themeColor="background1"/>
                <w:szCs w:val="22"/>
              </w:rPr>
              <w:t>Exception</w:t>
            </w:r>
          </w:p>
          <w:p w14:paraId="7B3B320B" w14:textId="09F60EEB" w:rsidR="004F5A7D" w:rsidRPr="004F5A7D" w:rsidRDefault="004F5A7D" w:rsidP="00841A55">
            <w:pPr>
              <w:jc w:val="center"/>
              <w:rPr>
                <w:color w:val="FFFFFF" w:themeColor="background1"/>
                <w:szCs w:val="22"/>
              </w:rPr>
            </w:pPr>
            <w:r w:rsidRPr="004F5A7D">
              <w:rPr>
                <w:color w:val="FFFFFF" w:themeColor="background1"/>
                <w:sz w:val="20"/>
                <w:szCs w:val="20"/>
              </w:rPr>
              <w:t>(New Construction)</w:t>
            </w:r>
          </w:p>
        </w:tc>
        <w:tc>
          <w:tcPr>
            <w:tcW w:w="1728" w:type="dxa"/>
            <w:shd w:val="clear" w:color="auto" w:fill="0E3F75" w:themeFill="accent1"/>
          </w:tcPr>
          <w:p w14:paraId="3B339395" w14:textId="29C5D2CA" w:rsidR="00841A55" w:rsidRPr="00302AE8" w:rsidRDefault="007E48AD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>
              <w:rPr>
                <w:b/>
                <w:bCs/>
                <w:color w:val="FFFFFF" w:themeColor="background1"/>
                <w:szCs w:val="22"/>
              </w:rPr>
              <w:t xml:space="preserve">Minimal </w:t>
            </w:r>
            <w:r w:rsidR="00841A55">
              <w:rPr>
                <w:b/>
                <w:bCs/>
                <w:color w:val="FFFFFF" w:themeColor="background1"/>
                <w:szCs w:val="22"/>
              </w:rPr>
              <w:t>Supporting Documentation</w:t>
            </w:r>
          </w:p>
        </w:tc>
      </w:tr>
      <w:tr w:rsidR="00841A55" w:rsidRPr="00302AE8" w14:paraId="15D0CAD6" w14:textId="44B18289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0867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vAlign w:val="center"/>
              </w:tcPr>
              <w:p w14:paraId="0D50AA20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821" w:type="dxa"/>
            <w:vAlign w:val="center"/>
          </w:tcPr>
          <w:p w14:paraId="6A9B40B9" w14:textId="03533AE1" w:rsidR="00841A55" w:rsidRPr="00302AE8" w:rsidRDefault="00841A55" w:rsidP="00841A55">
            <w:pPr>
              <w:rPr>
                <w:szCs w:val="22"/>
              </w:rPr>
            </w:pPr>
            <w:r w:rsidRPr="00854AFB">
              <w:t>Non-OHFA Requirement</w:t>
            </w:r>
          </w:p>
        </w:tc>
        <w:tc>
          <w:tcPr>
            <w:tcW w:w="5616" w:type="dxa"/>
            <w:vAlign w:val="center"/>
          </w:tcPr>
          <w:p w14:paraId="610EF4C3" w14:textId="597FAA5A" w:rsidR="000A0D1F" w:rsidRPr="00E61A80" w:rsidRDefault="00841A55" w:rsidP="00496EF2">
            <w:r>
              <w:t>Item is subject to conflicting, non-OHFA requirement</w:t>
            </w:r>
          </w:p>
        </w:tc>
        <w:tc>
          <w:tcPr>
            <w:tcW w:w="1728" w:type="dxa"/>
            <w:vAlign w:val="center"/>
          </w:tcPr>
          <w:p w14:paraId="68E99F94" w14:textId="391B0719" w:rsidR="00841A55" w:rsidRPr="00E61A80" w:rsidRDefault="00E61A80" w:rsidP="00841A55">
            <w:pPr>
              <w:jc w:val="center"/>
              <w:rPr>
                <w:color w:val="3B424C" w:themeColor="text1" w:themeTint="E6"/>
                <w:sz w:val="16"/>
                <w:szCs w:val="16"/>
              </w:rPr>
            </w:pPr>
            <w:r w:rsidRPr="00E61A80">
              <w:rPr>
                <w:rFonts w:eastAsiaTheme="minorEastAsia"/>
                <w:color w:val="0E3F75" w:themeColor="accent1"/>
                <w:sz w:val="16"/>
                <w:szCs w:val="16"/>
              </w:rPr>
              <w:t>N</w:t>
            </w:r>
            <w:r w:rsidR="000A0D1F" w:rsidRPr="00E61A80">
              <w:rPr>
                <w:rFonts w:eastAsiaTheme="minorEastAsia"/>
                <w:color w:val="0E3F75" w:themeColor="accent1"/>
                <w:sz w:val="16"/>
                <w:szCs w:val="16"/>
              </w:rPr>
              <w:t>on-OHFA requirement</w:t>
            </w:r>
            <w:r w:rsidRPr="00E61A80">
              <w:rPr>
                <w:rFonts w:eastAsiaTheme="minorEastAsia"/>
                <w:color w:val="0E3F75" w:themeColor="accent1"/>
                <w:sz w:val="16"/>
                <w:szCs w:val="16"/>
              </w:rPr>
              <w:t xml:space="preserve"> or Letter from Authority Having Jurisdiction</w:t>
            </w:r>
          </w:p>
        </w:tc>
      </w:tr>
      <w:tr w:rsidR="00841A55" w:rsidRPr="00302AE8" w14:paraId="5CFBC303" w14:textId="659BDA7D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616841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vAlign w:val="center"/>
              </w:tcPr>
              <w:p w14:paraId="06024019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821" w:type="dxa"/>
            <w:vAlign w:val="center"/>
          </w:tcPr>
          <w:p w14:paraId="1F61B615" w14:textId="321E59BD" w:rsidR="00841A55" w:rsidRPr="00302AE8" w:rsidRDefault="00841A55" w:rsidP="00841A55">
            <w:pPr>
              <w:rPr>
                <w:szCs w:val="22"/>
              </w:rPr>
            </w:pPr>
            <w:r w:rsidRPr="00854AFB">
              <w:t xml:space="preserve">Special Consideration </w:t>
            </w:r>
          </w:p>
        </w:tc>
        <w:tc>
          <w:tcPr>
            <w:tcW w:w="5616" w:type="dxa"/>
            <w:vAlign w:val="center"/>
          </w:tcPr>
          <w:p w14:paraId="0293038C" w14:textId="1D79B11E" w:rsidR="00841A55" w:rsidRPr="00302AE8" w:rsidRDefault="00841A55" w:rsidP="00496EF2">
            <w:pPr>
              <w:rPr>
                <w:szCs w:val="22"/>
              </w:rPr>
            </w:pPr>
            <w:r>
              <w:t>Unable to comply for compelling reason</w:t>
            </w:r>
          </w:p>
        </w:tc>
        <w:tc>
          <w:tcPr>
            <w:tcW w:w="1728" w:type="dxa"/>
            <w:vAlign w:val="center"/>
          </w:tcPr>
          <w:p w14:paraId="2719D291" w14:textId="66D106EB" w:rsidR="00841A55" w:rsidRPr="00495167" w:rsidRDefault="000A0D1F" w:rsidP="00841A55">
            <w:pPr>
              <w:jc w:val="center"/>
              <w:rPr>
                <w:color w:val="3B424C" w:themeColor="text1" w:themeTint="E6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Documentation of Need</w:t>
            </w:r>
          </w:p>
        </w:tc>
      </w:tr>
      <w:tr w:rsidR="00841A55" w:rsidRPr="00302AE8" w14:paraId="2CFCEBE8" w14:textId="24AFC065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34883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vAlign w:val="center"/>
              </w:tcPr>
              <w:p w14:paraId="417529ED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821" w:type="dxa"/>
            <w:vAlign w:val="center"/>
          </w:tcPr>
          <w:p w14:paraId="46D63FCA" w14:textId="3DC141B3" w:rsidR="00841A55" w:rsidRPr="00302AE8" w:rsidRDefault="00841A55" w:rsidP="00841A55">
            <w:pPr>
              <w:rPr>
                <w:szCs w:val="22"/>
              </w:rPr>
            </w:pPr>
            <w:r w:rsidRPr="00854AFB">
              <w:t>Supply chain issues</w:t>
            </w:r>
          </w:p>
        </w:tc>
        <w:tc>
          <w:tcPr>
            <w:tcW w:w="5616" w:type="dxa"/>
            <w:vAlign w:val="center"/>
          </w:tcPr>
          <w:p w14:paraId="245A084B" w14:textId="0D9422C9" w:rsidR="00841A55" w:rsidRPr="00302AE8" w:rsidRDefault="00841A55" w:rsidP="00496EF2">
            <w:pPr>
              <w:rPr>
                <w:szCs w:val="22"/>
              </w:rPr>
            </w:pPr>
            <w:r>
              <w:t>Significant supply chain shortages that are either protracted or unclear when a resolution will be identified</w:t>
            </w:r>
          </w:p>
        </w:tc>
        <w:tc>
          <w:tcPr>
            <w:tcW w:w="1728" w:type="dxa"/>
            <w:vAlign w:val="center"/>
          </w:tcPr>
          <w:p w14:paraId="0574B39E" w14:textId="789AB16D" w:rsidR="00841A55" w:rsidRDefault="007E48AD" w:rsidP="00841A55">
            <w:pPr>
              <w:jc w:val="center"/>
            </w:pPr>
            <w:r>
              <w:rPr>
                <w:color w:val="0E3F75" w:themeColor="accent1"/>
              </w:rPr>
              <w:t>Proof of Delays</w:t>
            </w:r>
          </w:p>
        </w:tc>
      </w:tr>
    </w:tbl>
    <w:p w14:paraId="75FC8395" w14:textId="0408A618" w:rsidR="00496EF2" w:rsidRDefault="00496EF2" w:rsidP="00496EF2">
      <w:pPr>
        <w:pStyle w:val="Heading5"/>
        <w:spacing w:after="120"/>
      </w:pPr>
      <w:r w:rsidRPr="00496EF2">
        <w:t>Rehabilitation or Adaptive Reuse</w:t>
      </w:r>
    </w:p>
    <w:p w14:paraId="07EF72E0" w14:textId="4D3BE49A" w:rsidR="00841A55" w:rsidRPr="001D6F64" w:rsidRDefault="00841A55" w:rsidP="00841A55">
      <w:pPr>
        <w:spacing w:before="120"/>
        <w:rPr>
          <w:b/>
          <w:bCs/>
          <w:i/>
          <w:iCs/>
          <w:color w:val="69C2C6" w:themeColor="accent6"/>
          <w:sz w:val="20"/>
          <w:szCs w:val="22"/>
        </w:rPr>
      </w:pPr>
      <w:r w:rsidRPr="001D6F64">
        <w:rPr>
          <w:b/>
          <w:bCs/>
          <w:i/>
          <w:iCs/>
          <w:color w:val="69C2C6" w:themeColor="accent6"/>
          <w:sz w:val="20"/>
          <w:szCs w:val="22"/>
        </w:rPr>
        <w:t>Note: Any exception requested related to historic features must have the SHPO review included in the supporting documentation.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7"/>
        <w:gridCol w:w="2738"/>
        <w:gridCol w:w="5467"/>
        <w:gridCol w:w="1728"/>
      </w:tblGrid>
      <w:tr w:rsidR="00841A55" w:rsidRPr="00302AE8" w14:paraId="5CE4E3C4" w14:textId="7A683AB6" w:rsidTr="00383FFA">
        <w:trPr>
          <w:trHeight w:val="360"/>
          <w:tblHeader/>
          <w:jc w:val="center"/>
        </w:trPr>
        <w:tc>
          <w:tcPr>
            <w:tcW w:w="857" w:type="dxa"/>
            <w:shd w:val="clear" w:color="auto" w:fill="0E3F75" w:themeFill="accent1"/>
            <w:vAlign w:val="center"/>
          </w:tcPr>
          <w:p w14:paraId="7350ECC1" w14:textId="77777777" w:rsidR="00841A55" w:rsidRPr="00302AE8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302AE8">
              <w:rPr>
                <w:b/>
                <w:bCs/>
                <w:color w:val="FFFFFF" w:themeColor="background1"/>
                <w:szCs w:val="22"/>
              </w:rPr>
              <w:t>Check</w:t>
            </w:r>
          </w:p>
        </w:tc>
        <w:tc>
          <w:tcPr>
            <w:tcW w:w="2738" w:type="dxa"/>
            <w:shd w:val="clear" w:color="auto" w:fill="0E3F75" w:themeFill="accent1"/>
            <w:vAlign w:val="center"/>
          </w:tcPr>
          <w:p w14:paraId="02978B3F" w14:textId="77777777" w:rsidR="00841A55" w:rsidRPr="00302AE8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496EF2">
              <w:rPr>
                <w:b/>
                <w:bCs/>
                <w:color w:val="FFFFFF" w:themeColor="background1"/>
                <w:szCs w:val="22"/>
              </w:rPr>
              <w:t>Design Standards Section</w:t>
            </w:r>
          </w:p>
        </w:tc>
        <w:tc>
          <w:tcPr>
            <w:tcW w:w="5467" w:type="dxa"/>
            <w:shd w:val="clear" w:color="auto" w:fill="0E3F75" w:themeFill="accent1"/>
            <w:vAlign w:val="center"/>
          </w:tcPr>
          <w:p w14:paraId="40021620" w14:textId="77777777" w:rsidR="004F5A7D" w:rsidRDefault="00841A55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 w:rsidRPr="00302AE8">
              <w:rPr>
                <w:b/>
                <w:bCs/>
                <w:color w:val="FFFFFF" w:themeColor="background1"/>
                <w:szCs w:val="22"/>
              </w:rPr>
              <w:t>Exception</w:t>
            </w:r>
            <w:r w:rsidR="004F5A7D">
              <w:rPr>
                <w:b/>
                <w:bCs/>
                <w:color w:val="FFFFFF" w:themeColor="background1"/>
                <w:szCs w:val="22"/>
              </w:rPr>
              <w:t xml:space="preserve"> </w:t>
            </w:r>
          </w:p>
          <w:p w14:paraId="0AC5AF5B" w14:textId="095C9663" w:rsidR="00841A55" w:rsidRPr="004F5A7D" w:rsidRDefault="004F5A7D" w:rsidP="00841A55">
            <w:pPr>
              <w:jc w:val="center"/>
              <w:rPr>
                <w:color w:val="FFFFFF" w:themeColor="background1"/>
                <w:szCs w:val="22"/>
              </w:rPr>
            </w:pPr>
            <w:r w:rsidRPr="004F5A7D">
              <w:rPr>
                <w:color w:val="FFFFFF" w:themeColor="background1"/>
                <w:sz w:val="20"/>
                <w:szCs w:val="20"/>
              </w:rPr>
              <w:t>(Rehab/Adaptive Reuse)</w:t>
            </w:r>
          </w:p>
        </w:tc>
        <w:tc>
          <w:tcPr>
            <w:tcW w:w="1728" w:type="dxa"/>
            <w:shd w:val="clear" w:color="auto" w:fill="0E3F75" w:themeFill="accent1"/>
          </w:tcPr>
          <w:p w14:paraId="0BA14404" w14:textId="02E8C51A" w:rsidR="00841A55" w:rsidRPr="00302AE8" w:rsidRDefault="007E48AD" w:rsidP="00841A55">
            <w:pPr>
              <w:jc w:val="center"/>
              <w:rPr>
                <w:b/>
                <w:bCs/>
                <w:color w:val="FFFFFF" w:themeColor="background1"/>
                <w:szCs w:val="22"/>
              </w:rPr>
            </w:pPr>
            <w:r>
              <w:rPr>
                <w:b/>
                <w:bCs/>
                <w:color w:val="FFFFFF" w:themeColor="background1"/>
                <w:szCs w:val="22"/>
              </w:rPr>
              <w:t xml:space="preserve">Minimal </w:t>
            </w:r>
            <w:r w:rsidR="00841A55">
              <w:rPr>
                <w:b/>
                <w:bCs/>
                <w:color w:val="FFFFFF" w:themeColor="background1"/>
                <w:szCs w:val="22"/>
              </w:rPr>
              <w:t>Supporting Documentation</w:t>
            </w:r>
          </w:p>
        </w:tc>
      </w:tr>
      <w:tr w:rsidR="00841A55" w:rsidRPr="00302AE8" w14:paraId="3DF57DE2" w14:textId="44BB1682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496416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17B6CEE9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5B2C8BA5" w14:textId="63AB34E3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Universal Design</w:t>
            </w:r>
          </w:p>
        </w:tc>
        <w:tc>
          <w:tcPr>
            <w:tcW w:w="5467" w:type="dxa"/>
            <w:vAlign w:val="center"/>
          </w:tcPr>
          <w:p w14:paraId="54C71E0E" w14:textId="77777777" w:rsidR="00841A55" w:rsidRPr="00AE19F8" w:rsidRDefault="00841A55" w:rsidP="00496EF2">
            <w:pPr>
              <w:contextualSpacing/>
              <w:rPr>
                <w:rFonts w:eastAsiaTheme="minorEastAsia"/>
                <w:color w:val="auto"/>
                <w:szCs w:val="20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  <w:p w14:paraId="56F63253" w14:textId="72A583E4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 xml:space="preserve">2 alternative items must be provided </w:t>
            </w:r>
            <w:r w:rsidR="000A0D1F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>with</w:t>
            </w:r>
            <w:r w:rsidRPr="00AE19F8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 xml:space="preserve"> each exception requested.</w:t>
            </w:r>
          </w:p>
        </w:tc>
        <w:tc>
          <w:tcPr>
            <w:tcW w:w="1728" w:type="dxa"/>
            <w:vAlign w:val="center"/>
          </w:tcPr>
          <w:p w14:paraId="585B56E3" w14:textId="6EC3712F" w:rsidR="00841A55" w:rsidRPr="008D28AE" w:rsidRDefault="000D43CD" w:rsidP="00841A55">
            <w:pPr>
              <w:contextualSpacing/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</w:t>
            </w:r>
            <w:r w:rsidR="000A0D1F">
              <w:rPr>
                <w:rFonts w:eastAsiaTheme="minorEastAsia"/>
                <w:color w:val="0E3F75" w:themeColor="accent1"/>
                <w:szCs w:val="20"/>
              </w:rPr>
              <w:t xml:space="preserve"> &amp; Photos</w:t>
            </w:r>
          </w:p>
        </w:tc>
      </w:tr>
      <w:tr w:rsidR="00841A55" w:rsidRPr="00302AE8" w14:paraId="31123FC6" w14:textId="43211E41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43119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0DEB17E1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EFFBEE0" w14:textId="3A18CD65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Existing-to-remain</w:t>
            </w:r>
          </w:p>
        </w:tc>
        <w:tc>
          <w:tcPr>
            <w:tcW w:w="5467" w:type="dxa"/>
            <w:vAlign w:val="center"/>
          </w:tcPr>
          <w:p w14:paraId="044A4A55" w14:textId="3FEF8ED9" w:rsidR="00841A55" w:rsidRPr="00302AE8" w:rsidRDefault="00841A55" w:rsidP="00496EF2">
            <w:pPr>
              <w:rPr>
                <w:szCs w:val="22"/>
              </w:rPr>
            </w:pPr>
            <w:r w:rsidRPr="00DB25C8">
              <w:rPr>
                <w:rFonts w:eastAsiaTheme="minorEastAsia"/>
                <w:color w:val="auto"/>
                <w:szCs w:val="20"/>
              </w:rPr>
              <w:t>Existing</w:t>
            </w:r>
            <w:r w:rsidRPr="00AE19F8">
              <w:rPr>
                <w:rFonts w:eastAsiaTheme="minorEastAsia"/>
                <w:color w:val="auto"/>
                <w:szCs w:val="20"/>
              </w:rPr>
              <w:t>-</w:t>
            </w:r>
            <w:r w:rsidRPr="00DB25C8">
              <w:rPr>
                <w:rFonts w:eastAsiaTheme="minorEastAsia"/>
                <w:color w:val="auto"/>
                <w:szCs w:val="20"/>
              </w:rPr>
              <w:t>to</w:t>
            </w:r>
            <w:r w:rsidRPr="00AE19F8">
              <w:rPr>
                <w:rFonts w:eastAsiaTheme="minorEastAsia"/>
                <w:color w:val="auto"/>
                <w:szCs w:val="20"/>
              </w:rPr>
              <w:t>-</w:t>
            </w:r>
            <w:r w:rsidRPr="00DB25C8">
              <w:rPr>
                <w:rFonts w:eastAsiaTheme="minorEastAsia"/>
                <w:color w:val="auto"/>
                <w:szCs w:val="20"/>
              </w:rPr>
              <w:t>remain that does not meet DAS requirements</w:t>
            </w:r>
          </w:p>
        </w:tc>
        <w:tc>
          <w:tcPr>
            <w:tcW w:w="1728" w:type="dxa"/>
            <w:vAlign w:val="center"/>
          </w:tcPr>
          <w:p w14:paraId="68926AA5" w14:textId="1DA4C390" w:rsidR="00841A55" w:rsidRPr="008D28AE" w:rsidRDefault="007E48AD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D28AE">
              <w:rPr>
                <w:rFonts w:eastAsiaTheme="minorEastAsia"/>
                <w:color w:val="0E3F75" w:themeColor="accent1"/>
                <w:szCs w:val="20"/>
              </w:rPr>
              <w:t xml:space="preserve">PCNA or documentation of condition </w:t>
            </w:r>
          </w:p>
        </w:tc>
      </w:tr>
      <w:tr w:rsidR="00841A55" w:rsidRPr="00302AE8" w14:paraId="247B847B" w14:textId="54121D46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737979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24255ECE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48B2D070" w14:textId="648C68DE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 xml:space="preserve">Accessibility </w:t>
            </w:r>
          </w:p>
        </w:tc>
        <w:tc>
          <w:tcPr>
            <w:tcW w:w="5467" w:type="dxa"/>
            <w:vAlign w:val="center"/>
          </w:tcPr>
          <w:p w14:paraId="7C330963" w14:textId="77777777" w:rsidR="00841A55" w:rsidRPr="00AE19F8" w:rsidRDefault="00841A55" w:rsidP="00496EF2">
            <w:pPr>
              <w:contextualSpacing/>
              <w:rPr>
                <w:rFonts w:eastAsiaTheme="minorEastAsia"/>
                <w:color w:val="auto"/>
                <w:szCs w:val="20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Compliance is technically infeasible</w:t>
            </w:r>
          </w:p>
          <w:p w14:paraId="0EF33D18" w14:textId="4CFC1672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i/>
                <w:iCs/>
                <w:color w:val="auto"/>
                <w:sz w:val="18"/>
                <w:szCs w:val="18"/>
              </w:rPr>
              <w:t>Must provide alternative methods of compliance to provide accessibility to the greatest extent possible (e.g. semi-ambulatory or reconfiguration)</w:t>
            </w:r>
          </w:p>
        </w:tc>
        <w:tc>
          <w:tcPr>
            <w:tcW w:w="1728" w:type="dxa"/>
            <w:vAlign w:val="center"/>
          </w:tcPr>
          <w:p w14:paraId="55F9DE65" w14:textId="36269261" w:rsidR="00841A55" w:rsidRPr="008D28AE" w:rsidRDefault="007E48AD" w:rsidP="00841A55">
            <w:pPr>
              <w:contextualSpacing/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D28AE">
              <w:rPr>
                <w:rFonts w:eastAsiaTheme="minorEastAsia"/>
                <w:color w:val="0E3F75" w:themeColor="accent1"/>
                <w:szCs w:val="20"/>
              </w:rPr>
              <w:t xml:space="preserve">Plans </w:t>
            </w:r>
            <w:r w:rsidR="00E61A80">
              <w:rPr>
                <w:rFonts w:eastAsiaTheme="minorEastAsia"/>
                <w:color w:val="0E3F75" w:themeColor="accent1"/>
                <w:szCs w:val="20"/>
              </w:rPr>
              <w:t>&amp; Photos</w:t>
            </w:r>
          </w:p>
        </w:tc>
      </w:tr>
      <w:tr w:rsidR="00841A55" w:rsidRPr="00302AE8" w14:paraId="4CB1B9CB" w14:textId="6DD5ABF8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290944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31963674" w14:textId="77777777" w:rsidR="00841A55" w:rsidRPr="00302AE8" w:rsidRDefault="00841A55" w:rsidP="00496EF2">
                <w:pPr>
                  <w:jc w:val="center"/>
                  <w:rPr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6AB3DCD3" w14:textId="799FE9EE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Replace item(s) with 75%+ RUL</w:t>
            </w:r>
          </w:p>
        </w:tc>
        <w:tc>
          <w:tcPr>
            <w:tcW w:w="5467" w:type="dxa"/>
            <w:vAlign w:val="center"/>
          </w:tcPr>
          <w:p w14:paraId="112B7EF2" w14:textId="6E0A5761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 xml:space="preserve">Replacement of item is required for green certification </w:t>
            </w:r>
          </w:p>
        </w:tc>
        <w:tc>
          <w:tcPr>
            <w:tcW w:w="1728" w:type="dxa"/>
            <w:vAlign w:val="center"/>
          </w:tcPr>
          <w:p w14:paraId="39333CC9" w14:textId="1B4808EC" w:rsidR="00841A55" w:rsidRPr="008809AB" w:rsidRDefault="007E48AD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Green Cert Requirements</w:t>
            </w:r>
          </w:p>
        </w:tc>
      </w:tr>
      <w:tr w:rsidR="00841A55" w:rsidRPr="00302AE8" w14:paraId="5EA1BA31" w14:textId="7DAFAFE0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32342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7575F95B" w14:textId="30890B25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49EBFF9C" w14:textId="06DE5523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Durable Materials - Exterior</w:t>
            </w:r>
          </w:p>
        </w:tc>
        <w:tc>
          <w:tcPr>
            <w:tcW w:w="5467" w:type="dxa"/>
            <w:vAlign w:val="center"/>
          </w:tcPr>
          <w:p w14:paraId="7DB9DEB5" w14:textId="251E4A10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57FB21CE" w14:textId="492EC314" w:rsidR="00841A55" w:rsidRPr="008809AB" w:rsidRDefault="007E48AD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Spec Sheets</w:t>
            </w:r>
          </w:p>
        </w:tc>
      </w:tr>
      <w:tr w:rsidR="00841A55" w:rsidRPr="00302AE8" w14:paraId="3EE677D4" w14:textId="584CB85F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687492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2026CA02" w14:textId="15F39C83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B207EE7" w14:textId="1A74D4FE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Holes &amp; Penetrations</w:t>
            </w:r>
          </w:p>
        </w:tc>
        <w:tc>
          <w:tcPr>
            <w:tcW w:w="5467" w:type="dxa"/>
            <w:vAlign w:val="center"/>
          </w:tcPr>
          <w:p w14:paraId="78B12507" w14:textId="160C1CEF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1249FADE" w14:textId="661D5F41" w:rsidR="00841A55" w:rsidRPr="008809AB" w:rsidRDefault="000D43CD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Documentation of Need</w:t>
            </w:r>
          </w:p>
        </w:tc>
      </w:tr>
      <w:tr w:rsidR="00841A55" w:rsidRPr="00302AE8" w14:paraId="7050124C" w14:textId="3B29CEC5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2072999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2AD65A7B" w14:textId="46EE3AB8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7C59FD37" w14:textId="0F1BCD5F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Main Entry</w:t>
            </w:r>
          </w:p>
        </w:tc>
        <w:tc>
          <w:tcPr>
            <w:tcW w:w="5467" w:type="dxa"/>
            <w:vAlign w:val="center"/>
          </w:tcPr>
          <w:p w14:paraId="235433B3" w14:textId="69BEBD7C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4DEE3747" w14:textId="13300FCC" w:rsidR="00841A55" w:rsidRPr="008809AB" w:rsidRDefault="008809AB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Plans &amp; Photos</w:t>
            </w:r>
          </w:p>
        </w:tc>
      </w:tr>
      <w:tr w:rsidR="00841A55" w:rsidRPr="00302AE8" w14:paraId="02E3D8E2" w14:textId="46CB8538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2023661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1480E76A" w14:textId="548256B9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303A8BD9" w14:textId="38A278B9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Site Design &amp; Landscaping</w:t>
            </w:r>
          </w:p>
        </w:tc>
        <w:tc>
          <w:tcPr>
            <w:tcW w:w="5467" w:type="dxa"/>
            <w:vAlign w:val="center"/>
          </w:tcPr>
          <w:p w14:paraId="5113E277" w14:textId="557834E2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08C29ACD" w14:textId="071A1690" w:rsidR="00841A55" w:rsidRPr="008809AB" w:rsidRDefault="008D28AE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&amp; Photos</w:t>
            </w:r>
          </w:p>
        </w:tc>
      </w:tr>
      <w:tr w:rsidR="00841A55" w:rsidRPr="00302AE8" w14:paraId="241DBE2E" w14:textId="2CB95BB4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31776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77788F6A" w14:textId="54CC9B86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6722DE40" w14:textId="4BFE286C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Parking &amp; Pathways</w:t>
            </w:r>
          </w:p>
        </w:tc>
        <w:tc>
          <w:tcPr>
            <w:tcW w:w="5467" w:type="dxa"/>
            <w:vAlign w:val="center"/>
          </w:tcPr>
          <w:p w14:paraId="3FB52A1F" w14:textId="7F919F16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5DFFC8D4" w14:textId="23AB44DA" w:rsidR="00841A55" w:rsidRPr="008809AB" w:rsidRDefault="008809AB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 xml:space="preserve">Plans </w:t>
            </w:r>
            <w:r w:rsidR="00E61A80">
              <w:rPr>
                <w:rFonts w:eastAsiaTheme="minorEastAsia"/>
                <w:color w:val="0E3F75" w:themeColor="accent1"/>
                <w:szCs w:val="20"/>
              </w:rPr>
              <w:t>&amp; Photos</w:t>
            </w:r>
          </w:p>
        </w:tc>
      </w:tr>
      <w:tr w:rsidR="00841A55" w:rsidRPr="00302AE8" w14:paraId="49E102D1" w14:textId="38C84EF3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863498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330F9B9C" w14:textId="7621AF59" w:rsidR="00841A55" w:rsidRPr="00302AE8" w:rsidRDefault="00841A55" w:rsidP="00496EF2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78D18097" w14:textId="7061A18E" w:rsidR="00841A55" w:rsidRPr="00854AFB" w:rsidRDefault="00841A55" w:rsidP="00496EF2">
            <w:r w:rsidRPr="00AE19F8">
              <w:rPr>
                <w:rFonts w:eastAsiaTheme="minorEastAsia"/>
                <w:color w:val="auto"/>
                <w:szCs w:val="20"/>
              </w:rPr>
              <w:t>Outdoor Recreational Features</w:t>
            </w:r>
          </w:p>
        </w:tc>
        <w:tc>
          <w:tcPr>
            <w:tcW w:w="5467" w:type="dxa"/>
            <w:vAlign w:val="center"/>
          </w:tcPr>
          <w:p w14:paraId="183F27A7" w14:textId="1090F8CB" w:rsidR="00841A55" w:rsidRPr="00302AE8" w:rsidRDefault="00841A55" w:rsidP="00496EF2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77898343" w14:textId="13BA7AD8" w:rsidR="00841A55" w:rsidRPr="008809AB" w:rsidRDefault="008D28AE" w:rsidP="00841A55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&amp; Photos</w:t>
            </w:r>
          </w:p>
        </w:tc>
      </w:tr>
      <w:tr w:rsidR="008D28AE" w:rsidRPr="00302AE8" w14:paraId="6BD8E1FD" w14:textId="717D8A03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78328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5D0E6B07" w14:textId="56B03D7D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D2CC336" w14:textId="6C7FBB1F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Stormwater Management</w:t>
            </w:r>
          </w:p>
        </w:tc>
        <w:tc>
          <w:tcPr>
            <w:tcW w:w="5467" w:type="dxa"/>
            <w:vAlign w:val="center"/>
          </w:tcPr>
          <w:p w14:paraId="0949B607" w14:textId="24A54982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78248BD9" w14:textId="2D291E80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&amp; Photos</w:t>
            </w:r>
          </w:p>
        </w:tc>
      </w:tr>
      <w:tr w:rsidR="008D28AE" w:rsidRPr="00302AE8" w14:paraId="4806B5E3" w14:textId="2D16004A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2073578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766B7418" w14:textId="4AD4340A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1351BFC5" w14:textId="7B3A7BE2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Durable Materials - Interior</w:t>
            </w:r>
          </w:p>
        </w:tc>
        <w:tc>
          <w:tcPr>
            <w:tcW w:w="5467" w:type="dxa"/>
            <w:vAlign w:val="center"/>
          </w:tcPr>
          <w:p w14:paraId="4236B691" w14:textId="7401B7D2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4015E57C" w14:textId="7FE8A77A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Spec Sheets</w:t>
            </w:r>
          </w:p>
        </w:tc>
      </w:tr>
      <w:tr w:rsidR="008D28AE" w:rsidRPr="00302AE8" w14:paraId="6EA143F9" w14:textId="23118E48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816554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3C650425" w14:textId="70BB9B5D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A5CCBDF" w14:textId="0DAF9566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Building Systems</w:t>
            </w:r>
          </w:p>
        </w:tc>
        <w:tc>
          <w:tcPr>
            <w:tcW w:w="5467" w:type="dxa"/>
            <w:vAlign w:val="center"/>
          </w:tcPr>
          <w:p w14:paraId="2505E7FB" w14:textId="00F5EAF4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738C1787" w14:textId="7089BB4A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Technical Information</w:t>
            </w:r>
          </w:p>
        </w:tc>
      </w:tr>
      <w:tr w:rsidR="008D28AE" w:rsidRPr="00302AE8" w14:paraId="568BE088" w14:textId="606F78CC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796443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409ACE85" w14:textId="6DE510C4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DF19F5C" w14:textId="24032D1E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Common Areas</w:t>
            </w:r>
          </w:p>
        </w:tc>
        <w:tc>
          <w:tcPr>
            <w:tcW w:w="5467" w:type="dxa"/>
            <w:vAlign w:val="center"/>
          </w:tcPr>
          <w:p w14:paraId="097B3423" w14:textId="75434943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2F7A1389" w14:textId="0D68A464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w/ uses &amp; area calculations</w:t>
            </w:r>
          </w:p>
        </w:tc>
      </w:tr>
      <w:tr w:rsidR="008D28AE" w:rsidRPr="00302AE8" w14:paraId="027515D1" w14:textId="794C380C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260189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14FFFCA0" w14:textId="798CC83B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3B8B4D75" w14:textId="28E6A12E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Elevators</w:t>
            </w:r>
          </w:p>
        </w:tc>
        <w:tc>
          <w:tcPr>
            <w:tcW w:w="5467" w:type="dxa"/>
            <w:vAlign w:val="center"/>
          </w:tcPr>
          <w:p w14:paraId="6A275858" w14:textId="315E7924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7C0F16EC" w14:textId="14B37D8E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Inspection Reports</w:t>
            </w:r>
          </w:p>
        </w:tc>
      </w:tr>
      <w:tr w:rsidR="008D28AE" w:rsidRPr="00302AE8" w14:paraId="288AA462" w14:textId="69EF5198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372884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1C5B7060" w14:textId="50B33BE9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7AF2D0D6" w14:textId="32C22DEA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Interior Doors</w:t>
            </w:r>
          </w:p>
        </w:tc>
        <w:tc>
          <w:tcPr>
            <w:tcW w:w="5467" w:type="dxa"/>
            <w:vAlign w:val="center"/>
          </w:tcPr>
          <w:p w14:paraId="5042AA43" w14:textId="105A2B61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1D1A29C9" w14:textId="008F419A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&amp; Photos</w:t>
            </w:r>
          </w:p>
        </w:tc>
      </w:tr>
      <w:tr w:rsidR="008D28AE" w:rsidRPr="00302AE8" w14:paraId="621FCB06" w14:textId="0FC1B746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236751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100E4B66" w14:textId="5D0CB622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F6F4FD7" w14:textId="5E68396E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 xml:space="preserve">Floor Coverings </w:t>
            </w:r>
          </w:p>
        </w:tc>
        <w:tc>
          <w:tcPr>
            <w:tcW w:w="5467" w:type="dxa"/>
            <w:vAlign w:val="center"/>
          </w:tcPr>
          <w:p w14:paraId="3C569F08" w14:textId="6E3EDEC9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15A0B533" w14:textId="6B6D1FE7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>Spec Sheets</w:t>
            </w:r>
          </w:p>
        </w:tc>
      </w:tr>
      <w:tr w:rsidR="008D28AE" w:rsidRPr="00302AE8" w14:paraId="342103C0" w14:textId="515424EA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1754811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26B38234" w14:textId="6E75D7D7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4F96C973" w14:textId="5F701F7B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Unit Sizes</w:t>
            </w:r>
          </w:p>
        </w:tc>
        <w:tc>
          <w:tcPr>
            <w:tcW w:w="5467" w:type="dxa"/>
            <w:vAlign w:val="center"/>
          </w:tcPr>
          <w:p w14:paraId="66BB2255" w14:textId="7CF5A7D9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24191879" w14:textId="0EE1951E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 xml:space="preserve">Plans </w:t>
            </w:r>
          </w:p>
        </w:tc>
      </w:tr>
      <w:tr w:rsidR="008D28AE" w:rsidRPr="00302AE8" w14:paraId="1F1B1E57" w14:textId="71CCB046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942790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36AB6C83" w14:textId="08B6B924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696EBB79" w14:textId="6B748873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Bedroom Sizes</w:t>
            </w:r>
          </w:p>
        </w:tc>
        <w:tc>
          <w:tcPr>
            <w:tcW w:w="5467" w:type="dxa"/>
            <w:vAlign w:val="center"/>
          </w:tcPr>
          <w:p w14:paraId="581B01A6" w14:textId="77352026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549350DC" w14:textId="7F2254A5" w:rsidR="008D28AE" w:rsidRPr="008809AB" w:rsidRDefault="008D28AE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 xml:space="preserve">Plans </w:t>
            </w:r>
          </w:p>
        </w:tc>
      </w:tr>
      <w:tr w:rsidR="008D28AE" w:rsidRPr="00302AE8" w14:paraId="6F4F2E6D" w14:textId="3291E343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908998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5735BA33" w14:textId="1BDA9435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43350F2B" w14:textId="70A38AA7" w:rsidR="008D28AE" w:rsidRPr="00854AFB" w:rsidRDefault="008D28AE" w:rsidP="008D28AE">
            <w:r w:rsidRPr="00AE19F8">
              <w:rPr>
                <w:rFonts w:eastAsiaTheme="minorEastAsia"/>
                <w:color w:val="auto"/>
                <w:szCs w:val="20"/>
              </w:rPr>
              <w:t>Bathrooms</w:t>
            </w:r>
          </w:p>
        </w:tc>
        <w:tc>
          <w:tcPr>
            <w:tcW w:w="5467" w:type="dxa"/>
            <w:vAlign w:val="center"/>
          </w:tcPr>
          <w:p w14:paraId="6593B9E3" w14:textId="4C1F366F" w:rsidR="008D28AE" w:rsidRPr="00302AE8" w:rsidRDefault="008D28AE" w:rsidP="008D28AE">
            <w:pPr>
              <w:rPr>
                <w:szCs w:val="22"/>
              </w:rPr>
            </w:pPr>
            <w:r w:rsidRPr="00AE19F8"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21C844ED" w14:textId="35B9562E" w:rsidR="008D28AE" w:rsidRPr="008809AB" w:rsidRDefault="000D43CD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</w:t>
            </w:r>
          </w:p>
        </w:tc>
      </w:tr>
      <w:tr w:rsidR="008D28AE" w:rsidRPr="00302AE8" w14:paraId="703FC91F" w14:textId="1B090BCC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145806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22FD8AFE" w14:textId="554CC9DF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73C9E991" w14:textId="5A139290" w:rsidR="008D28AE" w:rsidRPr="00AE19F8" w:rsidRDefault="008D28AE" w:rsidP="008D28AE">
            <w:pPr>
              <w:rPr>
                <w:rFonts w:eastAsiaTheme="minorEastAsia"/>
                <w:color w:val="auto"/>
                <w:szCs w:val="20"/>
              </w:rPr>
            </w:pPr>
            <w:r>
              <w:rPr>
                <w:rFonts w:eastAsiaTheme="minorEastAsia"/>
                <w:color w:val="auto"/>
                <w:szCs w:val="20"/>
              </w:rPr>
              <w:t>Kitchen &amp; Appliances</w:t>
            </w:r>
          </w:p>
        </w:tc>
        <w:tc>
          <w:tcPr>
            <w:tcW w:w="5467" w:type="dxa"/>
            <w:vAlign w:val="center"/>
          </w:tcPr>
          <w:p w14:paraId="241261D4" w14:textId="64781810" w:rsidR="008D28AE" w:rsidRPr="00302AE8" w:rsidRDefault="008D28AE" w:rsidP="008D28AE">
            <w:pPr>
              <w:rPr>
                <w:szCs w:val="22"/>
              </w:rPr>
            </w:pPr>
            <w:r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45164077" w14:textId="63163959" w:rsidR="008D28AE" w:rsidRPr="008809AB" w:rsidRDefault="000D43CD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 w:rsidRPr="008809AB">
              <w:rPr>
                <w:rFonts w:eastAsiaTheme="minorEastAsia"/>
                <w:color w:val="0E3F75" w:themeColor="accent1"/>
                <w:szCs w:val="20"/>
              </w:rPr>
              <w:t xml:space="preserve">Plans </w:t>
            </w:r>
          </w:p>
        </w:tc>
      </w:tr>
      <w:tr w:rsidR="008D28AE" w:rsidRPr="00302AE8" w14:paraId="111F67B3" w14:textId="01B3E748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7012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03EBFC25" w14:textId="3EB01E03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0F34CA05" w14:textId="7CDA07D4" w:rsidR="008D28AE" w:rsidRDefault="008D28AE" w:rsidP="008D28AE">
            <w:pPr>
              <w:rPr>
                <w:rFonts w:eastAsiaTheme="minorEastAsia"/>
                <w:color w:val="auto"/>
                <w:szCs w:val="20"/>
              </w:rPr>
            </w:pPr>
            <w:r>
              <w:rPr>
                <w:rFonts w:eastAsiaTheme="minorEastAsia"/>
                <w:color w:val="auto"/>
                <w:szCs w:val="20"/>
              </w:rPr>
              <w:t>Laundry Facilities</w:t>
            </w:r>
          </w:p>
        </w:tc>
        <w:tc>
          <w:tcPr>
            <w:tcW w:w="5467" w:type="dxa"/>
            <w:vAlign w:val="center"/>
          </w:tcPr>
          <w:p w14:paraId="7736EC98" w14:textId="6E40128C" w:rsidR="008D28AE" w:rsidRPr="00302AE8" w:rsidRDefault="008D28AE" w:rsidP="008D28AE">
            <w:pPr>
              <w:rPr>
                <w:szCs w:val="22"/>
              </w:rPr>
            </w:pPr>
            <w:r>
              <w:rPr>
                <w:rFonts w:eastAsiaTheme="minorEastAsia"/>
                <w:color w:val="auto"/>
                <w:szCs w:val="20"/>
              </w:rPr>
              <w:t>Unable to meet one or more of the standards</w:t>
            </w:r>
          </w:p>
        </w:tc>
        <w:tc>
          <w:tcPr>
            <w:tcW w:w="1728" w:type="dxa"/>
            <w:vAlign w:val="center"/>
          </w:tcPr>
          <w:p w14:paraId="6DBC64A9" w14:textId="011F4BD2" w:rsidR="008D28AE" w:rsidRPr="008809AB" w:rsidRDefault="000D43CD" w:rsidP="008D28AE">
            <w:pPr>
              <w:jc w:val="center"/>
              <w:rPr>
                <w:rFonts w:eastAsiaTheme="minorEastAsia"/>
                <w:color w:val="0E3F75" w:themeColor="accent1"/>
                <w:szCs w:val="20"/>
              </w:rPr>
            </w:pPr>
            <w:r>
              <w:rPr>
                <w:rFonts w:eastAsiaTheme="minorEastAsia"/>
                <w:color w:val="0E3F75" w:themeColor="accent1"/>
                <w:szCs w:val="20"/>
              </w:rPr>
              <w:t>Plans &amp; Proximity Maps</w:t>
            </w:r>
          </w:p>
        </w:tc>
      </w:tr>
      <w:tr w:rsidR="008D28AE" w:rsidRPr="00302AE8" w14:paraId="116060D6" w14:textId="6F6E8761" w:rsidTr="00383FFA">
        <w:trPr>
          <w:trHeight w:val="360"/>
          <w:jc w:val="center"/>
        </w:trPr>
        <w:sdt>
          <w:sdtPr>
            <w:rPr>
              <w:rFonts w:eastAsiaTheme="minorEastAsia"/>
              <w:color w:val="auto"/>
              <w:szCs w:val="22"/>
            </w:rPr>
            <w:id w:val="-2032640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57" w:type="dxa"/>
                <w:vAlign w:val="center"/>
              </w:tcPr>
              <w:p w14:paraId="7E4813F9" w14:textId="2E3F8CF9" w:rsidR="008D28AE" w:rsidRPr="00302AE8" w:rsidRDefault="008D28AE" w:rsidP="008D28AE">
                <w:pPr>
                  <w:jc w:val="center"/>
                  <w:rPr>
                    <w:rFonts w:ascii="MS Gothic" w:eastAsia="MS Gothic" w:hAnsi="MS Gothic"/>
                    <w:color w:val="auto"/>
                    <w:szCs w:val="22"/>
                  </w:rPr>
                </w:pPr>
                <w:r w:rsidRPr="00302AE8">
                  <w:rPr>
                    <w:rFonts w:ascii="MS Gothic" w:eastAsia="MS Gothic" w:hAnsi="MS Gothic" w:hint="eastAsia"/>
                    <w:color w:val="auto"/>
                    <w:szCs w:val="22"/>
                  </w:rPr>
                  <w:t>☐</w:t>
                </w:r>
              </w:p>
            </w:tc>
          </w:sdtContent>
        </w:sdt>
        <w:tc>
          <w:tcPr>
            <w:tcW w:w="2738" w:type="dxa"/>
            <w:vAlign w:val="center"/>
          </w:tcPr>
          <w:p w14:paraId="2E3327A0" w14:textId="396FB866" w:rsidR="008D28AE" w:rsidRDefault="008D28AE" w:rsidP="008D28AE">
            <w:pPr>
              <w:rPr>
                <w:rFonts w:eastAsiaTheme="minorEastAsia"/>
                <w:color w:val="auto"/>
                <w:szCs w:val="20"/>
              </w:rPr>
            </w:pPr>
            <w:r>
              <w:rPr>
                <w:rFonts w:eastAsiaTheme="minorEastAsia"/>
                <w:color w:val="auto"/>
                <w:szCs w:val="20"/>
              </w:rPr>
              <w:t>Supply chain issues</w:t>
            </w:r>
          </w:p>
        </w:tc>
        <w:tc>
          <w:tcPr>
            <w:tcW w:w="5467" w:type="dxa"/>
            <w:vAlign w:val="center"/>
          </w:tcPr>
          <w:p w14:paraId="7B83FBD0" w14:textId="28E6D8E9" w:rsidR="008D28AE" w:rsidRPr="00302AE8" w:rsidRDefault="008D28AE" w:rsidP="008D28AE">
            <w:pPr>
              <w:rPr>
                <w:szCs w:val="22"/>
              </w:rPr>
            </w:pPr>
            <w:r>
              <w:t>Significant supply chain shortages that are either protracted or unclear when a resolution will be identified</w:t>
            </w:r>
          </w:p>
        </w:tc>
        <w:tc>
          <w:tcPr>
            <w:tcW w:w="1728" w:type="dxa"/>
            <w:vAlign w:val="center"/>
          </w:tcPr>
          <w:p w14:paraId="7E4C78DD" w14:textId="2ECD8D53" w:rsidR="008D28AE" w:rsidRPr="008809AB" w:rsidRDefault="008D28AE" w:rsidP="008D28AE">
            <w:pPr>
              <w:jc w:val="center"/>
              <w:rPr>
                <w:color w:val="0E3F75" w:themeColor="accent1"/>
              </w:rPr>
            </w:pPr>
            <w:r w:rsidRPr="008809AB">
              <w:rPr>
                <w:color w:val="0E3F75" w:themeColor="accent1"/>
              </w:rPr>
              <w:t>Proof of Delays</w:t>
            </w:r>
          </w:p>
        </w:tc>
      </w:tr>
    </w:tbl>
    <w:p w14:paraId="2F1A06A3" w14:textId="009BA8F2" w:rsidR="00183102" w:rsidRPr="003F65F8" w:rsidRDefault="00DF765C" w:rsidP="00DF765C">
      <w:pPr>
        <w:spacing w:before="120"/>
        <w:rPr>
          <w:b/>
          <w:bCs/>
        </w:rPr>
      </w:pPr>
      <w:r w:rsidRPr="001D6F64">
        <w:rPr>
          <w:b/>
          <w:bCs/>
          <w:i/>
          <w:iCs/>
          <w:color w:val="69C2C6" w:themeColor="accent6"/>
          <w:sz w:val="20"/>
          <w:szCs w:val="22"/>
        </w:rPr>
        <w:t>Note: Any exception requested related to historic features must have the SHPO review included in the supporting documentation.</w:t>
      </w:r>
      <w:r w:rsidR="00183102" w:rsidRPr="003F65F8">
        <w:rPr>
          <w:b/>
          <w:bCs/>
        </w:rPr>
        <w:br w:type="page"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5391"/>
        <w:gridCol w:w="1406"/>
        <w:gridCol w:w="3993"/>
        <w:gridCol w:w="10"/>
      </w:tblGrid>
      <w:tr w:rsidR="00183102" w14:paraId="281818C4" w14:textId="77777777" w:rsidTr="006D627D">
        <w:trPr>
          <w:gridAfter w:val="1"/>
          <w:wAfter w:w="10" w:type="dxa"/>
          <w:trHeight w:val="593"/>
        </w:trPr>
        <w:tc>
          <w:tcPr>
            <w:tcW w:w="10790" w:type="dxa"/>
            <w:gridSpan w:val="3"/>
            <w:shd w:val="clear" w:color="auto" w:fill="0E3F75" w:themeFill="accent1"/>
            <w:vAlign w:val="center"/>
          </w:tcPr>
          <w:p w14:paraId="147D5AFB" w14:textId="4EDA795B" w:rsidR="00183102" w:rsidRPr="00302AE8" w:rsidRDefault="00183102" w:rsidP="006D627D">
            <w:pPr>
              <w:jc w:val="center"/>
              <w:rPr>
                <w:b/>
                <w:bCs/>
                <w:color w:val="FFFFFF" w:themeColor="background1"/>
              </w:rPr>
            </w:pPr>
            <w:r w:rsidRPr="00183102">
              <w:rPr>
                <w:b/>
                <w:bCs/>
                <w:color w:val="FFFFFF" w:themeColor="background1"/>
                <w:sz w:val="28"/>
                <w:szCs w:val="32"/>
              </w:rPr>
              <w:lastRenderedPageBreak/>
              <w:t>Design Exception Request Justification</w:t>
            </w:r>
          </w:p>
        </w:tc>
      </w:tr>
      <w:tr w:rsidR="00DF765C" w14:paraId="1F9AF5E4" w14:textId="77777777" w:rsidTr="00DF765C">
        <w:trPr>
          <w:gridAfter w:val="1"/>
          <w:wAfter w:w="10" w:type="dxa"/>
        </w:trPr>
        <w:tc>
          <w:tcPr>
            <w:tcW w:w="5395" w:type="dxa"/>
            <w:shd w:val="clear" w:color="auto" w:fill="FAFAFA" w:themeFill="background2"/>
          </w:tcPr>
          <w:sdt>
            <w:sdtPr>
              <w:alias w:val="Standard for Exception Requested"/>
              <w:tag w:val="Standard for Exception Requested"/>
              <w:id w:val="815449051"/>
              <w:placeholder>
                <w:docPart w:val="AAF7FF26F03543FFB93E85495B10BB29"/>
              </w:placeholder>
              <w:showingPlcHdr/>
              <w:comboBox>
                <w:listItem w:value="Choose an item."/>
                <w:listItem w:displayText="RHB/AR - Universal Design" w:value="RHB/AR - Universal Design"/>
                <w:listItem w:displayText="RHB/AR - Existing-to-Remain" w:value="RHB/AR - Existing-to-Remain"/>
                <w:listItem w:displayText="RHB/AR - Accessibility" w:value="RHB/AR - Accessibility"/>
                <w:listItem w:displayText="RHB/AR - Replace items with 75% RUL" w:value="RHB/AR - Replace items with 75% RUL"/>
                <w:listItem w:displayText="RHB/AR - Durable Materials" w:value="RHB/AR - Durable Materials"/>
                <w:listItem w:displayText="RHB/AR - Holes &amp; Penetrations" w:value="RHB/AR - Holes &amp; Penetrations"/>
                <w:listItem w:displayText="RHB/AR - Main Entry" w:value="RHB/AR - Main Entry"/>
                <w:listItem w:displayText="RHB/AR - Site Design &amp; Landscaping" w:value="RHB/AR - Site Design &amp; Landscaping"/>
                <w:listItem w:displayText="RHB/AR - Parking &amp; Pathways" w:value="RHB/AR - Parking &amp; Pathways"/>
                <w:listItem w:displayText="RHB/AR - Outdoor Recreational Features" w:value="RHB/AR - Outdoor Recreational Features"/>
                <w:listItem w:displayText="RHB/AR - Stormwater Management" w:value="RHB/AR - Stormwater Management"/>
                <w:listItem w:displayText="RHB/AR - Durable Materials - Interior" w:value="RHB/AR - Durable Materials - Interior"/>
                <w:listItem w:displayText="RHB/AR - Building Systems" w:value="RHB/AR - Building Systems"/>
                <w:listItem w:displayText="RHB/AR - Common Areas" w:value="RHB/AR - Common Areas"/>
                <w:listItem w:displayText="RHB/AR - Elevators" w:value="RHB/AR - Elevators"/>
                <w:listItem w:displayText="RHB/AR - Interior Doors" w:value="RHB/AR - Interior Doors"/>
                <w:listItem w:displayText="RHB/AR - Floor Coverings" w:value="RHB/AR - Floor Coverings"/>
                <w:listItem w:displayText="RHB/AR - Unit Sizes" w:value="RHB/AR - Unit Sizes"/>
                <w:listItem w:displayText="RHB/AR - Bedroom Sizes" w:value="RHB/AR - Bedroom Sizes"/>
                <w:listItem w:displayText="RHB/AR - Bathrooms" w:value="RHB/AR - Bathrooms"/>
                <w:listItem w:displayText="RHB/AR - Kitchen &amp; Appliances" w:value="RHB/AR - Kitchen &amp; Appliances"/>
                <w:listItem w:displayText="RHB/AR - Laundry Facilities" w:value="RHB/AR - Laundry Facilities"/>
                <w:listItem w:displayText="RHB/AR - Supply Chain Issues" w:value="RHB/AR - Supply Chain Issues"/>
                <w:listItem w:displayText="NC - Non-OHFA Requirements" w:value="NC - Non-OHFA Requirements"/>
                <w:listItem w:displayText="NC - Special Consideration" w:value="NC - Special Consideration"/>
                <w:listItem w:displayText="NC - Supply Chain Issues" w:value="NC - Supply Chain Issues"/>
              </w:comboBox>
            </w:sdtPr>
            <w:sdtContent>
              <w:p w14:paraId="391F92EC" w14:textId="2E13A982" w:rsidR="00DF765C" w:rsidRDefault="00DF765C" w:rsidP="00DF765C">
                <w:pPr>
                  <w:pStyle w:val="ListParagraph"/>
                  <w:jc w:val="center"/>
                </w:pPr>
                <w:r w:rsidRPr="00DF765C">
                  <w:rPr>
                    <w:rStyle w:val="PlaceholderText"/>
                    <w:color w:val="C12637" w:themeColor="accent2"/>
                  </w:rPr>
                  <w:t>Choose an item.</w:t>
                </w:r>
              </w:p>
            </w:sdtContent>
          </w:sdt>
        </w:tc>
        <w:tc>
          <w:tcPr>
            <w:tcW w:w="1399" w:type="dxa"/>
            <w:shd w:val="clear" w:color="auto" w:fill="E0F2F3" w:themeFill="accent6" w:themeFillTint="33"/>
          </w:tcPr>
          <w:p w14:paraId="1554FC9A" w14:textId="6F6B8270" w:rsidR="00DF765C" w:rsidRDefault="00DF765C" w:rsidP="00DF765C">
            <w:pPr>
              <w:pStyle w:val="ListParagraph"/>
              <w:ind w:left="77"/>
            </w:pPr>
            <w:r>
              <w:t>Description:</w:t>
            </w:r>
          </w:p>
        </w:tc>
        <w:tc>
          <w:tcPr>
            <w:tcW w:w="3996" w:type="dxa"/>
            <w:shd w:val="clear" w:color="auto" w:fill="FAFAFA" w:themeFill="background2"/>
          </w:tcPr>
          <w:p w14:paraId="5AB9A926" w14:textId="2FE8E990" w:rsidR="00DF765C" w:rsidRDefault="00DF765C" w:rsidP="00DF765C">
            <w:pPr>
              <w:pStyle w:val="ListParagraph"/>
            </w:pPr>
          </w:p>
        </w:tc>
      </w:tr>
      <w:tr w:rsidR="00183102" w14:paraId="4AF4BCB7" w14:textId="77777777" w:rsidTr="006D627D">
        <w:trPr>
          <w:gridAfter w:val="1"/>
          <w:wAfter w:w="10" w:type="dxa"/>
        </w:trPr>
        <w:tc>
          <w:tcPr>
            <w:tcW w:w="10790" w:type="dxa"/>
            <w:gridSpan w:val="3"/>
            <w:shd w:val="clear" w:color="auto" w:fill="E0F2F3" w:themeFill="accent6" w:themeFillTint="33"/>
          </w:tcPr>
          <w:p w14:paraId="0CF69C62" w14:textId="086D5B63" w:rsidR="00183102" w:rsidRDefault="00183102" w:rsidP="00183102">
            <w:pPr>
              <w:pStyle w:val="ListParagraph"/>
              <w:numPr>
                <w:ilvl w:val="0"/>
                <w:numId w:val="2"/>
              </w:numPr>
            </w:pPr>
            <w:r>
              <w:t xml:space="preserve">For </w:t>
            </w:r>
            <w:r w:rsidR="00383FFA">
              <w:t>the</w:t>
            </w:r>
            <w:r>
              <w:t xml:space="preserve"> selected </w:t>
            </w:r>
            <w:r w:rsidR="00383FFA">
              <w:t>standard</w:t>
            </w:r>
            <w:r>
              <w:t xml:space="preserve">, describe your justification for the request and the actions you will take to best further the intent of the requirement. </w:t>
            </w:r>
          </w:p>
          <w:p w14:paraId="45CD6D3D" w14:textId="0FE89616" w:rsidR="00093F4C" w:rsidRDefault="00093F4C" w:rsidP="00183102">
            <w:pPr>
              <w:pStyle w:val="ListParagraph"/>
              <w:numPr>
                <w:ilvl w:val="0"/>
                <w:numId w:val="2"/>
              </w:numPr>
            </w:pPr>
            <w:r>
              <w:t xml:space="preserve">The justification must clearly articulate which units or buildings are impacted by the </w:t>
            </w:r>
            <w:r w:rsidR="00422CD7">
              <w:t xml:space="preserve">exception </w:t>
            </w:r>
            <w:r>
              <w:t>request.</w:t>
            </w:r>
          </w:p>
          <w:p w14:paraId="79C1E030" w14:textId="7B19EB77" w:rsidR="00054C17" w:rsidRDefault="00054C17" w:rsidP="00183102">
            <w:pPr>
              <w:pStyle w:val="ListParagraph"/>
              <w:numPr>
                <w:ilvl w:val="0"/>
                <w:numId w:val="2"/>
              </w:numPr>
            </w:pPr>
            <w:r>
              <w:t xml:space="preserve">Any request that includes area calculations, dimensions, or </w:t>
            </w:r>
            <w:r w:rsidR="00E61A80">
              <w:t>sizes</w:t>
            </w:r>
            <w:r>
              <w:t xml:space="preserve"> must include plans with dimensions relevant to the request.</w:t>
            </w:r>
          </w:p>
          <w:p w14:paraId="66E06E4F" w14:textId="715462DA" w:rsidR="00183102" w:rsidRDefault="00183102" w:rsidP="00183102">
            <w:pPr>
              <w:pStyle w:val="ListParagraph"/>
              <w:numPr>
                <w:ilvl w:val="0"/>
                <w:numId w:val="2"/>
              </w:numPr>
            </w:pPr>
            <w:r>
              <w:t xml:space="preserve">Provide supporting documentation to justify your request </w:t>
            </w:r>
            <w:r w:rsidR="007E48AD">
              <w:t>for example PCNA, SHPO review,</w:t>
            </w:r>
            <w:r w:rsidR="007E48AD" w:rsidRPr="00417E7B">
              <w:t xml:space="preserve"> </w:t>
            </w:r>
            <w:r w:rsidR="00E61A80">
              <w:t xml:space="preserve">spec sheets, </w:t>
            </w:r>
            <w:r w:rsidR="007E48AD">
              <w:t xml:space="preserve">dimensions, </w:t>
            </w:r>
            <w:r>
              <w:t>plans, elevations, site grading, or any other drawings that give context to the request. Refer to the most recently-approved Design and Architectural Standards for further requirements and details.</w:t>
            </w:r>
          </w:p>
        </w:tc>
      </w:tr>
      <w:tr w:rsidR="00183102" w14:paraId="433FA0DD" w14:textId="77777777" w:rsidTr="00DF765C">
        <w:trPr>
          <w:trHeight w:val="8288"/>
        </w:trPr>
        <w:tc>
          <w:tcPr>
            <w:tcW w:w="10800" w:type="dxa"/>
            <w:gridSpan w:val="4"/>
          </w:tcPr>
          <w:p w14:paraId="710237C9" w14:textId="7011C57B" w:rsidR="00DF765C" w:rsidRDefault="00DF765C" w:rsidP="00DF765C">
            <w:pPr>
              <w:pStyle w:val="ListParagraph"/>
              <w:jc w:val="center"/>
            </w:pPr>
          </w:p>
          <w:p w14:paraId="29F8A787" w14:textId="77777777" w:rsidR="00183102" w:rsidRDefault="00183102" w:rsidP="006D627D"/>
        </w:tc>
      </w:tr>
    </w:tbl>
    <w:p w14:paraId="1D0F901B" w14:textId="77777777" w:rsidR="00496EF2" w:rsidRPr="00061855" w:rsidRDefault="00496EF2"/>
    <w:sectPr w:rsidR="00496EF2" w:rsidRPr="00061855" w:rsidSect="001831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07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2FD3" w14:textId="77777777" w:rsidR="00BB04E4" w:rsidRDefault="00BB04E4" w:rsidP="00CF09B9">
      <w:r>
        <w:separator/>
      </w:r>
    </w:p>
  </w:endnote>
  <w:endnote w:type="continuationSeparator" w:id="0">
    <w:p w14:paraId="44D775C0" w14:textId="77777777" w:rsidR="00BB04E4" w:rsidRDefault="00BB04E4" w:rsidP="00CF0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ource Sans 3 ExtraBold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3 SemiBold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8CF0" w14:textId="77777777" w:rsidR="001035AB" w:rsidRDefault="001035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F6C41" w14:textId="47AC1010" w:rsidR="007D5D71" w:rsidRDefault="007D5D71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11E5AB1" wp14:editId="781AFDCD">
              <wp:simplePos x="0" y="0"/>
              <wp:positionH relativeFrom="column">
                <wp:posOffset>2124075</wp:posOffset>
              </wp:positionH>
              <wp:positionV relativeFrom="paragraph">
                <wp:posOffset>179705</wp:posOffset>
              </wp:positionV>
              <wp:extent cx="4539615" cy="1404620"/>
              <wp:effectExtent l="0" t="0" r="0" b="4445"/>
              <wp:wrapSquare wrapText="bothSides"/>
              <wp:docPr id="149416065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96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DF3398" w14:textId="1DBFDFC4" w:rsidR="007D5D71" w:rsidRPr="00CF09B9" w:rsidRDefault="007D5D71" w:rsidP="007D5D71">
                          <w:pPr>
                            <w:pStyle w:val="NoSpacing"/>
                            <w:jc w:val="right"/>
                          </w:pPr>
                          <w:r>
                            <w:t xml:space="preserve">Page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1E5AB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7.25pt;margin-top:14.15pt;width:357.4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" filled="f" stroked="f">
              <v:textbox style="mso-fit-shape-to-text:t">
                <w:txbxContent>
                  <w:p w14:paraId="1DDF3398" w14:textId="1DBFDFC4" w:rsidR="007D5D71" w:rsidRPr="00CF09B9" w:rsidRDefault="007D5D71" w:rsidP="007D5D71">
                    <w:pPr>
                      <w:pStyle w:val="NoSpacing"/>
                      <w:jc w:val="right"/>
                    </w:pPr>
                    <w:r>
                      <w:t xml:space="preserve">Page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 \* Arabic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NUMPAGES  \* Arabic 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C306" w14:textId="77777777" w:rsidR="001035AB" w:rsidRDefault="00103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5A52B" w14:textId="77777777" w:rsidR="00BB04E4" w:rsidRDefault="00BB04E4" w:rsidP="00CF09B9">
      <w:r>
        <w:separator/>
      </w:r>
    </w:p>
  </w:footnote>
  <w:footnote w:type="continuationSeparator" w:id="0">
    <w:p w14:paraId="244BD45B" w14:textId="77777777" w:rsidR="00BB04E4" w:rsidRDefault="00BB04E4" w:rsidP="00CF0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3515" w14:textId="77777777" w:rsidR="001035AB" w:rsidRDefault="001035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790F" w14:textId="1C232760" w:rsidR="00CF09B9" w:rsidRDefault="00183102" w:rsidP="00CF09B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608C524" wp14:editId="6C8FD826">
              <wp:simplePos x="0" y="0"/>
              <wp:positionH relativeFrom="column">
                <wp:posOffset>2447925</wp:posOffset>
              </wp:positionH>
              <wp:positionV relativeFrom="paragraph">
                <wp:posOffset>390525</wp:posOffset>
              </wp:positionV>
              <wp:extent cx="4539615" cy="1404620"/>
              <wp:effectExtent l="0" t="0" r="0" b="6350"/>
              <wp:wrapSquare wrapText="bothSides"/>
              <wp:docPr id="1022060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96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3B97C8" w14:textId="65D1B7D4" w:rsidR="00CF09B9" w:rsidRPr="00CF09B9" w:rsidRDefault="00CF09B9" w:rsidP="00CF09B9">
                          <w:pPr>
                            <w:pStyle w:val="NoSpacing"/>
                            <w:jc w:val="right"/>
                            <w:rPr>
                              <w:i/>
                              <w:iCs/>
                              <w:color w:val="0098D3" w:themeColor="accent3"/>
                              <w:sz w:val="24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08C5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2.75pt;margin-top:30.75pt;width:357.4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" filled="f" stroked="f">
              <v:textbox style="mso-fit-shape-to-text:t">
                <w:txbxContent>
                  <w:p w14:paraId="363B97C8" w14:textId="65D1B7D4" w:rsidR="00CF09B9" w:rsidRPr="00CF09B9" w:rsidRDefault="00CF09B9" w:rsidP="00CF09B9">
                    <w:pPr>
                      <w:pStyle w:val="NoSpacing"/>
                      <w:jc w:val="right"/>
                      <w:rPr>
                        <w:i/>
                        <w:iCs/>
                        <w:color w:val="0098D3" w:themeColor="accent3"/>
                        <w:sz w:val="24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3F8A952" wp14:editId="764D7614">
              <wp:simplePos x="0" y="0"/>
              <wp:positionH relativeFrom="column">
                <wp:posOffset>2381250</wp:posOffset>
              </wp:positionH>
              <wp:positionV relativeFrom="paragraph">
                <wp:posOffset>19050</wp:posOffset>
              </wp:positionV>
              <wp:extent cx="460629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0629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10AEB3" w14:textId="11E910CB" w:rsidR="00CF09B9" w:rsidRPr="00CF09B9" w:rsidRDefault="00150311" w:rsidP="00CF09B9">
                          <w:pPr>
                            <w:pStyle w:val="NoSpacing"/>
                            <w:jc w:val="right"/>
                            <w:rPr>
                              <w:b/>
                              <w:bCs/>
                              <w:color w:val="0E3F75" w:themeColor="accent1"/>
                              <w:sz w:val="32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0E3F75" w:themeColor="accent1"/>
                              <w:sz w:val="32"/>
                              <w:szCs w:val="36"/>
                            </w:rPr>
                            <w:t>Exception Request Form – Design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3F8A952" id="_x0000_s1027" type="#_x0000_t202" style="position:absolute;margin-left:187.5pt;margin-top:1.5pt;width:362.7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" filled="f" stroked="f">
              <v:textbox style="mso-fit-shape-to-text:t">
                <w:txbxContent>
                  <w:p w14:paraId="2010AEB3" w14:textId="11E910CB" w:rsidR="00CF09B9" w:rsidRPr="00CF09B9" w:rsidRDefault="00150311" w:rsidP="00CF09B9">
                    <w:pPr>
                      <w:pStyle w:val="NoSpacing"/>
                      <w:jc w:val="right"/>
                      <w:rPr>
                        <w:b/>
                        <w:bCs/>
                        <w:color w:val="0E3F75" w:themeColor="accent1"/>
                        <w:sz w:val="32"/>
                        <w:szCs w:val="36"/>
                      </w:rPr>
                    </w:pPr>
                    <w:r>
                      <w:rPr>
                        <w:b/>
                        <w:bCs/>
                        <w:color w:val="0E3F75" w:themeColor="accent1"/>
                        <w:sz w:val="32"/>
                        <w:szCs w:val="36"/>
                      </w:rPr>
                      <w:t>Exception Request Form – Design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F09B9">
      <w:rPr>
        <w:noProof/>
      </w:rPr>
      <w:drawing>
        <wp:anchor distT="0" distB="0" distL="114300" distR="114300" simplePos="0" relativeHeight="251658240" behindDoc="1" locked="0" layoutInCell="1" allowOverlap="1" wp14:anchorId="43B11D30" wp14:editId="2BEC0032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71721" cy="10058400"/>
          <wp:effectExtent l="0" t="0" r="1270" b="0"/>
          <wp:wrapNone/>
          <wp:docPr id="91512579" name="Picture 1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826399" name="Picture 1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721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AACCF" w14:textId="77777777" w:rsidR="001035AB" w:rsidRDefault="00103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F1AC4"/>
    <w:multiLevelType w:val="hybridMultilevel"/>
    <w:tmpl w:val="DC344B40"/>
    <w:lvl w:ilvl="0" w:tplc="3B7ECD6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04DA"/>
    <w:multiLevelType w:val="hybridMultilevel"/>
    <w:tmpl w:val="8AA2E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3042155">
    <w:abstractNumId w:val="0"/>
  </w:num>
  <w:num w:numId="2" w16cid:durableId="1977493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B9"/>
    <w:rsid w:val="000141D2"/>
    <w:rsid w:val="0003362A"/>
    <w:rsid w:val="00035DC9"/>
    <w:rsid w:val="00054C17"/>
    <w:rsid w:val="00061855"/>
    <w:rsid w:val="00077051"/>
    <w:rsid w:val="00093F4C"/>
    <w:rsid w:val="000A0D1F"/>
    <w:rsid w:val="000D43CD"/>
    <w:rsid w:val="000F6774"/>
    <w:rsid w:val="001035AB"/>
    <w:rsid w:val="00147AA2"/>
    <w:rsid w:val="00150311"/>
    <w:rsid w:val="0018175F"/>
    <w:rsid w:val="00183102"/>
    <w:rsid w:val="001976B4"/>
    <w:rsid w:val="001B3BD2"/>
    <w:rsid w:val="001B7183"/>
    <w:rsid w:val="001C2F60"/>
    <w:rsid w:val="001D6F64"/>
    <w:rsid w:val="00210CFA"/>
    <w:rsid w:val="00214D40"/>
    <w:rsid w:val="002A45E4"/>
    <w:rsid w:val="002E50EA"/>
    <w:rsid w:val="003306F2"/>
    <w:rsid w:val="003632E8"/>
    <w:rsid w:val="003727EF"/>
    <w:rsid w:val="00383FFA"/>
    <w:rsid w:val="00393B73"/>
    <w:rsid w:val="003E309A"/>
    <w:rsid w:val="003F65F8"/>
    <w:rsid w:val="00422CD7"/>
    <w:rsid w:val="00495167"/>
    <w:rsid w:val="00496EF2"/>
    <w:rsid w:val="004D25FA"/>
    <w:rsid w:val="004D48A2"/>
    <w:rsid w:val="004F5A7D"/>
    <w:rsid w:val="0057476F"/>
    <w:rsid w:val="005C26C0"/>
    <w:rsid w:val="0068188E"/>
    <w:rsid w:val="006968F1"/>
    <w:rsid w:val="00720621"/>
    <w:rsid w:val="00771F82"/>
    <w:rsid w:val="00793202"/>
    <w:rsid w:val="007A4CB5"/>
    <w:rsid w:val="007B6680"/>
    <w:rsid w:val="007D5D71"/>
    <w:rsid w:val="007E48AD"/>
    <w:rsid w:val="00810C80"/>
    <w:rsid w:val="00841A55"/>
    <w:rsid w:val="008465D6"/>
    <w:rsid w:val="008707D4"/>
    <w:rsid w:val="00873EF5"/>
    <w:rsid w:val="008809AB"/>
    <w:rsid w:val="00881E52"/>
    <w:rsid w:val="008C2F1A"/>
    <w:rsid w:val="008D28AE"/>
    <w:rsid w:val="009239F4"/>
    <w:rsid w:val="00974E59"/>
    <w:rsid w:val="009C7EBF"/>
    <w:rsid w:val="00A14AB4"/>
    <w:rsid w:val="00A322DA"/>
    <w:rsid w:val="00B840E9"/>
    <w:rsid w:val="00BA2FAA"/>
    <w:rsid w:val="00BB04E4"/>
    <w:rsid w:val="00BB57F0"/>
    <w:rsid w:val="00BD7841"/>
    <w:rsid w:val="00BF07D2"/>
    <w:rsid w:val="00C27C9C"/>
    <w:rsid w:val="00C95FDD"/>
    <w:rsid w:val="00CA59D0"/>
    <w:rsid w:val="00CB3612"/>
    <w:rsid w:val="00CB5C51"/>
    <w:rsid w:val="00CD00D1"/>
    <w:rsid w:val="00CF09B9"/>
    <w:rsid w:val="00D232FF"/>
    <w:rsid w:val="00D44128"/>
    <w:rsid w:val="00D44261"/>
    <w:rsid w:val="00D665B6"/>
    <w:rsid w:val="00DB0628"/>
    <w:rsid w:val="00DF765C"/>
    <w:rsid w:val="00E61A80"/>
    <w:rsid w:val="00F135E3"/>
    <w:rsid w:val="00F928AC"/>
    <w:rsid w:val="00FE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D3DBF"/>
  <w15:chartTrackingRefBased/>
  <w15:docId w15:val="{86E4A686-7D49-42A9-BB84-13D9E314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  <w:ind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/Body"/>
    <w:qFormat/>
    <w:rsid w:val="00CF09B9"/>
    <w:pPr>
      <w:ind w:firstLine="0"/>
    </w:pPr>
    <w:rPr>
      <w:color w:val="191919" w:themeColor="background2" w:themeShade="1A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AB4"/>
    <w:pPr>
      <w:keepNext/>
      <w:keepLines/>
      <w:spacing w:before="480"/>
      <w:outlineLvl w:val="0"/>
    </w:pPr>
    <w:rPr>
      <w:rFonts w:ascii="Source Sans 3 ExtraBold" w:eastAsiaTheme="majorEastAsia" w:hAnsi="Source Sans 3 ExtraBold" w:cstheme="majorBidi"/>
      <w:b/>
      <w:bCs/>
      <w:color w:val="0E3F75" w:themeColor="accen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4AB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98D3" w:themeColor="accent3"/>
      <w:sz w:val="28"/>
      <w:szCs w:val="26"/>
    </w:rPr>
  </w:style>
  <w:style w:type="paragraph" w:styleId="Heading3">
    <w:name w:val="heading 3"/>
    <w:aliases w:val="Subhead 1"/>
    <w:basedOn w:val="Normal"/>
    <w:next w:val="Normal"/>
    <w:link w:val="Heading3Char"/>
    <w:uiPriority w:val="9"/>
    <w:unhideWhenUsed/>
    <w:qFormat/>
    <w:rsid w:val="00A14A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9C2C6" w:themeColor="accent6"/>
      <w:sz w:val="24"/>
    </w:rPr>
  </w:style>
  <w:style w:type="paragraph" w:styleId="Heading4">
    <w:name w:val="heading 4"/>
    <w:aliases w:val="Subhead 2"/>
    <w:basedOn w:val="Normal"/>
    <w:next w:val="Normal"/>
    <w:link w:val="Heading4Char"/>
    <w:uiPriority w:val="9"/>
    <w:unhideWhenUsed/>
    <w:qFormat/>
    <w:rsid w:val="00A14AB4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14AB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71F3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AB4"/>
    <w:pPr>
      <w:keepNext/>
      <w:keepLines/>
      <w:spacing w:before="40"/>
      <w:outlineLvl w:val="5"/>
    </w:pPr>
    <w:rPr>
      <w:rFonts w:eastAsiaTheme="majorEastAsia" w:cstheme="majorBidi"/>
      <w:i/>
      <w:iCs/>
      <w:color w:val="697587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AB4"/>
    <w:pPr>
      <w:keepNext/>
      <w:keepLines/>
      <w:spacing w:before="40"/>
      <w:outlineLvl w:val="6"/>
    </w:pPr>
    <w:rPr>
      <w:rFonts w:eastAsiaTheme="majorEastAsia" w:cstheme="majorBidi"/>
      <w:color w:val="697587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AB4"/>
    <w:pPr>
      <w:keepNext/>
      <w:keepLines/>
      <w:spacing w:before="0"/>
      <w:outlineLvl w:val="7"/>
    </w:pPr>
    <w:rPr>
      <w:rFonts w:eastAsiaTheme="majorEastAsia" w:cstheme="majorBidi"/>
      <w:i/>
      <w:iCs/>
      <w:color w:val="454D59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AB4"/>
    <w:pPr>
      <w:keepNext/>
      <w:keepLines/>
      <w:spacing w:before="0"/>
      <w:outlineLvl w:val="8"/>
    </w:pPr>
    <w:rPr>
      <w:rFonts w:eastAsiaTheme="majorEastAsia" w:cstheme="majorBidi"/>
      <w:color w:val="454D59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AB4"/>
    <w:rPr>
      <w:rFonts w:ascii="Source Sans 3 ExtraBold" w:eastAsiaTheme="majorEastAsia" w:hAnsi="Source Sans 3 ExtraBold" w:cstheme="majorBidi"/>
      <w:b/>
      <w:bCs/>
      <w:color w:val="0E3F75" w:themeColor="accent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14AB4"/>
    <w:rPr>
      <w:rFonts w:asciiTheme="majorHAnsi" w:eastAsiaTheme="majorEastAsia" w:hAnsiTheme="majorHAnsi" w:cstheme="majorBidi"/>
      <w:b/>
      <w:bCs/>
      <w:color w:val="0098D3" w:themeColor="accent3"/>
      <w:sz w:val="28"/>
      <w:szCs w:val="26"/>
    </w:rPr>
  </w:style>
  <w:style w:type="character" w:customStyle="1" w:styleId="Heading3Char">
    <w:name w:val="Heading 3 Char"/>
    <w:aliases w:val="Subhead 1 Char"/>
    <w:basedOn w:val="DefaultParagraphFont"/>
    <w:link w:val="Heading3"/>
    <w:uiPriority w:val="9"/>
    <w:rsid w:val="00A14AB4"/>
    <w:rPr>
      <w:rFonts w:asciiTheme="majorHAnsi" w:eastAsiaTheme="majorEastAsia" w:hAnsiTheme="majorHAnsi" w:cstheme="majorBidi"/>
      <w:b/>
      <w:bCs/>
      <w:color w:val="69C2C6" w:themeColor="accent6"/>
      <w:sz w:val="24"/>
    </w:rPr>
  </w:style>
  <w:style w:type="character" w:customStyle="1" w:styleId="Heading4Char">
    <w:name w:val="Heading 4 Char"/>
    <w:aliases w:val="Subhead 2 Char"/>
    <w:basedOn w:val="DefaultParagraphFont"/>
    <w:link w:val="Heading4"/>
    <w:uiPriority w:val="9"/>
    <w:rsid w:val="00A14AB4"/>
    <w:rPr>
      <w:rFonts w:eastAsiaTheme="majorEastAsia" w:cstheme="majorBidi"/>
      <w:bCs/>
      <w:iCs/>
      <w:color w:val="191919" w:themeColor="background2" w:themeShade="1A"/>
      <w:sz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A14AB4"/>
    <w:rPr>
      <w:rFonts w:asciiTheme="majorHAnsi" w:eastAsiaTheme="majorEastAsia" w:hAnsiTheme="majorHAnsi" w:cstheme="majorBidi"/>
      <w:color w:val="071F3A" w:themeColor="accent1" w:themeShade="7F"/>
      <w:sz w:val="20"/>
    </w:rPr>
  </w:style>
  <w:style w:type="paragraph" w:styleId="NoSpacing">
    <w:name w:val="No Spacing"/>
    <w:uiPriority w:val="1"/>
    <w:qFormat/>
    <w:rsid w:val="00A14AB4"/>
    <w:pPr>
      <w:spacing w:before="0"/>
      <w:ind w:firstLine="0"/>
      <w:contextualSpacing/>
    </w:pPr>
    <w:rPr>
      <w:color w:val="191919" w:themeColor="background2" w:themeShade="1A"/>
      <w:sz w:val="20"/>
    </w:rPr>
  </w:style>
  <w:style w:type="paragraph" w:styleId="ListParagraph">
    <w:name w:val="List Paragraph"/>
    <w:basedOn w:val="Normal"/>
    <w:uiPriority w:val="34"/>
    <w:qFormat/>
    <w:rsid w:val="00A14AB4"/>
    <w:pPr>
      <w:ind w:left="360"/>
    </w:pPr>
  </w:style>
  <w:style w:type="paragraph" w:customStyle="1" w:styleId="TableParagraph">
    <w:name w:val="Table Paragraph"/>
    <w:basedOn w:val="Normal"/>
    <w:uiPriority w:val="1"/>
    <w:rsid w:val="001976B4"/>
    <w:pPr>
      <w:widowControl w:val="0"/>
      <w:autoSpaceDE w:val="0"/>
      <w:autoSpaceDN w:val="0"/>
      <w:spacing w:before="35"/>
      <w:ind w:left="107"/>
    </w:pPr>
    <w:rPr>
      <w:rFonts w:ascii="Times New Roman" w:eastAsia="Times New Roman" w:hAnsi="Times New Roman" w:cs="Times New Roman"/>
      <w:color w:val="auto"/>
      <w:lang w:bidi="en-US"/>
    </w:rPr>
  </w:style>
  <w:style w:type="paragraph" w:styleId="BodyText">
    <w:name w:val="Body Text"/>
    <w:basedOn w:val="Normal"/>
    <w:link w:val="BodyTextChar"/>
    <w:uiPriority w:val="1"/>
    <w:rsid w:val="001976B4"/>
    <w:pPr>
      <w:widowControl w:val="0"/>
      <w:ind w:left="1020"/>
    </w:pPr>
    <w:rPr>
      <w:rFonts w:ascii="Calibri" w:eastAsia="Calibri" w:hAnsi="Calibri"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1976B4"/>
    <w:rPr>
      <w:rFonts w:ascii="Calibri" w:eastAsia="Calibri" w:hAnsi="Calibri"/>
      <w:sz w:val="24"/>
      <w:szCs w:val="24"/>
    </w:rPr>
  </w:style>
  <w:style w:type="paragraph" w:customStyle="1" w:styleId="Subheading1">
    <w:name w:val="Subheading 1"/>
    <w:basedOn w:val="Normal"/>
    <w:autoRedefine/>
    <w:rsid w:val="003727EF"/>
    <w:rPr>
      <w:rFonts w:ascii="Source Sans 3 SemiBold" w:hAnsi="Source Sans 3 SemiBold"/>
      <w:b/>
      <w:color w:val="0B3F75"/>
      <w:sz w:val="28"/>
    </w:rPr>
  </w:style>
  <w:style w:type="paragraph" w:customStyle="1" w:styleId="Subheading2">
    <w:name w:val="Subheading 2"/>
    <w:basedOn w:val="Subheading1"/>
    <w:autoRedefine/>
    <w:rsid w:val="003727EF"/>
    <w:rPr>
      <w:color w:val="0098D2"/>
    </w:rPr>
  </w:style>
  <w:style w:type="paragraph" w:customStyle="1" w:styleId="Style1">
    <w:name w:val="Style1"/>
    <w:basedOn w:val="Heading2"/>
    <w:autoRedefine/>
    <w:rsid w:val="003727EF"/>
    <w:pPr>
      <w:jc w:val="center"/>
    </w:pPr>
    <w:rPr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AB4"/>
    <w:rPr>
      <w:rFonts w:eastAsiaTheme="majorEastAsia" w:cstheme="majorBidi"/>
      <w:i/>
      <w:iCs/>
      <w:color w:val="697587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AB4"/>
    <w:rPr>
      <w:rFonts w:eastAsiaTheme="majorEastAsia" w:cstheme="majorBidi"/>
      <w:color w:val="697587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AB4"/>
    <w:rPr>
      <w:rFonts w:eastAsiaTheme="majorEastAsia" w:cstheme="majorBidi"/>
      <w:i/>
      <w:iCs/>
      <w:color w:val="454D59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AB4"/>
    <w:rPr>
      <w:rFonts w:eastAsiaTheme="majorEastAsia" w:cstheme="majorBidi"/>
      <w:color w:val="454D59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14AB4"/>
    <w:pPr>
      <w:spacing w:before="0" w:after="80"/>
      <w:contextualSpacing/>
    </w:pPr>
    <w:rPr>
      <w:rFonts w:ascii="Source Sans 3 ExtraBold" w:eastAsiaTheme="majorEastAsia" w:hAnsi="Source Sans 3 ExtraBold" w:cstheme="majorBidi"/>
      <w:b/>
      <w:bCs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AB4"/>
    <w:rPr>
      <w:rFonts w:ascii="Source Sans 3 ExtraBold" w:eastAsiaTheme="majorEastAsia" w:hAnsi="Source Sans 3 ExtraBold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AB4"/>
    <w:pPr>
      <w:numPr>
        <w:ilvl w:val="1"/>
      </w:numPr>
      <w:spacing w:after="160"/>
    </w:pPr>
    <w:rPr>
      <w:rFonts w:eastAsiaTheme="majorEastAsia" w:cstheme="majorBidi"/>
      <w:color w:val="697587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AB4"/>
    <w:rPr>
      <w:rFonts w:eastAsiaTheme="majorEastAsia" w:cstheme="majorBidi"/>
      <w:color w:val="697587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AB4"/>
    <w:pPr>
      <w:spacing w:before="160" w:after="160"/>
      <w:jc w:val="center"/>
    </w:pPr>
    <w:rPr>
      <w:i/>
      <w:iCs/>
      <w:color w:val="57617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AB4"/>
    <w:rPr>
      <w:i/>
      <w:iCs/>
      <w:color w:val="57617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AB4"/>
    <w:pPr>
      <w:pBdr>
        <w:top w:val="single" w:sz="4" w:space="10" w:color="0A2F57" w:themeColor="accent1" w:themeShade="BF"/>
        <w:bottom w:val="single" w:sz="4" w:space="10" w:color="0A2F57" w:themeColor="accent1" w:themeShade="BF"/>
      </w:pBdr>
      <w:spacing w:before="360" w:after="360"/>
      <w:ind w:left="864" w:right="864"/>
      <w:jc w:val="center"/>
    </w:pPr>
    <w:rPr>
      <w:i/>
      <w:iCs/>
      <w:color w:val="0A2F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AB4"/>
    <w:rPr>
      <w:i/>
      <w:iCs/>
      <w:color w:val="0A2F57" w:themeColor="accent1" w:themeShade="BF"/>
      <w:sz w:val="20"/>
    </w:rPr>
  </w:style>
  <w:style w:type="character" w:styleId="IntenseEmphasis">
    <w:name w:val="Intense Emphasis"/>
    <w:aliases w:val="Callout 1"/>
    <w:basedOn w:val="DefaultParagraphFont"/>
    <w:uiPriority w:val="21"/>
    <w:qFormat/>
    <w:rsid w:val="00A14AB4"/>
    <w:rPr>
      <w:i/>
      <w:iCs/>
      <w:color w:val="0A2F57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AB4"/>
    <w:rPr>
      <w:b/>
      <w:bCs/>
      <w:smallCaps/>
      <w:color w:val="0A2F57" w:themeColor="accent1" w:themeShade="BF"/>
      <w:spacing w:val="5"/>
    </w:rPr>
  </w:style>
  <w:style w:type="paragraph" w:customStyle="1" w:styleId="SecondaryTitle">
    <w:name w:val="Secondary Title"/>
    <w:basedOn w:val="Normal"/>
    <w:link w:val="SecondaryTitleChar"/>
    <w:uiPriority w:val="11"/>
    <w:qFormat/>
    <w:rsid w:val="00A14AB4"/>
    <w:pPr>
      <w:spacing w:before="0"/>
    </w:pPr>
    <w:rPr>
      <w:rFonts w:asciiTheme="majorHAnsi" w:hAnsiTheme="majorHAnsi"/>
      <w:color w:val="0098D3" w:themeColor="accent3"/>
      <w:sz w:val="44"/>
      <w:szCs w:val="48"/>
    </w:rPr>
  </w:style>
  <w:style w:type="character" w:customStyle="1" w:styleId="SecondaryTitleChar">
    <w:name w:val="Secondary Title Char"/>
    <w:basedOn w:val="DefaultParagraphFont"/>
    <w:link w:val="SecondaryTitle"/>
    <w:uiPriority w:val="11"/>
    <w:rsid w:val="00A14AB4"/>
    <w:rPr>
      <w:rFonts w:asciiTheme="majorHAnsi" w:hAnsiTheme="majorHAnsi"/>
      <w:color w:val="0098D3" w:themeColor="accent3"/>
      <w:sz w:val="44"/>
      <w:szCs w:val="48"/>
    </w:rPr>
  </w:style>
  <w:style w:type="paragraph" w:styleId="Header">
    <w:name w:val="header"/>
    <w:basedOn w:val="Normal"/>
    <w:link w:val="HeaderChar"/>
    <w:uiPriority w:val="99"/>
    <w:unhideWhenUsed/>
    <w:rsid w:val="00CF09B9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F09B9"/>
    <w:rPr>
      <w:color w:val="191919" w:themeColor="background2" w:themeShade="1A"/>
      <w:sz w:val="20"/>
    </w:rPr>
  </w:style>
  <w:style w:type="paragraph" w:styleId="Footer">
    <w:name w:val="footer"/>
    <w:basedOn w:val="Normal"/>
    <w:link w:val="FooterChar"/>
    <w:uiPriority w:val="99"/>
    <w:unhideWhenUsed/>
    <w:rsid w:val="00CF09B9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F09B9"/>
    <w:rPr>
      <w:color w:val="191919" w:themeColor="background2" w:themeShade="1A"/>
      <w:sz w:val="20"/>
    </w:rPr>
  </w:style>
  <w:style w:type="table" w:styleId="TableGrid">
    <w:name w:val="Table Grid"/>
    <w:basedOn w:val="TableNormal"/>
    <w:uiPriority w:val="59"/>
    <w:rsid w:val="00061855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32E8"/>
    <w:rPr>
      <w:b/>
      <w:color w:val="0098D3" w:themeColor="accent3"/>
      <w:u w:val="single"/>
    </w:rPr>
  </w:style>
  <w:style w:type="character" w:styleId="PlaceholderText">
    <w:name w:val="Placeholder Text"/>
    <w:basedOn w:val="DefaultParagraphFont"/>
    <w:uiPriority w:val="99"/>
    <w:semiHidden/>
    <w:rsid w:val="00383FF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974E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4E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4E59"/>
    <w:rPr>
      <w:color w:val="191919" w:themeColor="background2" w:themeShade="1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E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E59"/>
    <w:rPr>
      <w:b/>
      <w:bCs/>
      <w:color w:val="191919" w:themeColor="background2" w:themeShade="1A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D6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ohiohome.org/ppd/documents/DAS-2026-FAQs-Clarifications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hiohome.org/ppd/documents/DesignArchitecturalStandards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F7FF26F03543FFB93E85495B10B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51181-9B84-469B-A596-2104405050FA}"/>
      </w:docPartPr>
      <w:docPartBody>
        <w:p w:rsidR="00887828" w:rsidRDefault="00887828" w:rsidP="00887828">
          <w:pPr>
            <w:pStyle w:val="AAF7FF26F03543FFB93E85495B10BB29"/>
          </w:pPr>
          <w:r w:rsidRPr="00DF606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ource Sans 3 ExtraBold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3 SemiBold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28"/>
    <w:rsid w:val="000141D2"/>
    <w:rsid w:val="0018175F"/>
    <w:rsid w:val="001B7183"/>
    <w:rsid w:val="004A7CDA"/>
    <w:rsid w:val="0057476F"/>
    <w:rsid w:val="006F7D23"/>
    <w:rsid w:val="00887828"/>
    <w:rsid w:val="00BA6DDD"/>
    <w:rsid w:val="00BF07D2"/>
    <w:rsid w:val="00CA59D0"/>
    <w:rsid w:val="00D44261"/>
    <w:rsid w:val="00D4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7828"/>
    <w:rPr>
      <w:color w:val="666666"/>
    </w:rPr>
  </w:style>
  <w:style w:type="paragraph" w:customStyle="1" w:styleId="AAF7FF26F03543FFB93E85495B10BB29">
    <w:name w:val="AAF7FF26F03543FFB93E85495B10BB29"/>
    <w:rsid w:val="008878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OIA Theme">
  <a:themeElements>
    <a:clrScheme name="Custom 4">
      <a:dk1>
        <a:srgbClr val="2A2F36"/>
      </a:dk1>
      <a:lt1>
        <a:srgbClr val="FFFFFF"/>
      </a:lt1>
      <a:dk2>
        <a:srgbClr val="2A2F36"/>
      </a:dk2>
      <a:lt2>
        <a:srgbClr val="FAFAFA"/>
      </a:lt2>
      <a:accent1>
        <a:srgbClr val="0E3F75"/>
      </a:accent1>
      <a:accent2>
        <a:srgbClr val="C12637"/>
      </a:accent2>
      <a:accent3>
        <a:srgbClr val="0098D3"/>
      </a:accent3>
      <a:accent4>
        <a:srgbClr val="BBD36F"/>
      </a:accent4>
      <a:accent5>
        <a:srgbClr val="EBA70E"/>
      </a:accent5>
      <a:accent6>
        <a:srgbClr val="69C2C6"/>
      </a:accent6>
      <a:hlink>
        <a:srgbClr val="0098D3"/>
      </a:hlink>
      <a:folHlink>
        <a:srgbClr val="B0B3AF"/>
      </a:folHlink>
    </a:clrScheme>
    <a:fontScheme name="HOIA V2">
      <a:majorFont>
        <a:latin typeface="Source Sans 3 ExtraBold"/>
        <a:ea typeface=""/>
        <a:cs typeface=""/>
      </a:majorFont>
      <a:minorFont>
        <a:latin typeface="Source Sans 3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HOIA Theme" id="{C3513828-03EA-4D3B-9283-319E5242D779}" vid="{D81A09FC-2A0A-4B3B-BE7C-DC5835363F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a79490-6fe0-4669-94c9-47a4e30f63a3">
      <Terms xmlns="http://schemas.microsoft.com/office/infopath/2007/PartnerControls"/>
    </lcf76f155ced4ddcb4097134ff3c332f>
    <TaxCatchAll xmlns="7fe5ba61-e4d7-4653-b84d-85d9d4282e5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841B5A601BF74385D6EF3AFF079AFD" ma:contentTypeVersion="12" ma:contentTypeDescription="Create a new document." ma:contentTypeScope="" ma:versionID="fb7dd48e9a671e0a5bb70a671f1d8502">
  <xsd:schema xmlns:xsd="http://www.w3.org/2001/XMLSchema" xmlns:xs="http://www.w3.org/2001/XMLSchema" xmlns:p="http://schemas.microsoft.com/office/2006/metadata/properties" xmlns:ns2="efa79490-6fe0-4669-94c9-47a4e30f63a3" xmlns:ns3="7fe5ba61-e4d7-4653-b84d-85d9d4282e5d" targetNamespace="http://schemas.microsoft.com/office/2006/metadata/properties" ma:root="true" ma:fieldsID="f056adbc420c3345065da6e0081958ab" ns2:_="" ns3:_="">
    <xsd:import namespace="efa79490-6fe0-4669-94c9-47a4e30f63a3"/>
    <xsd:import namespace="7fe5ba61-e4d7-4653-b84d-85d9d4282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79490-6fe0-4669-94c9-47a4e30f6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3896aec-d569-4191-ae80-f5e63870f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5ba61-e4d7-4653-b84d-85d9d4282e5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3572917-fe18-402a-86da-64c8bb59aa8f}" ma:internalName="TaxCatchAll" ma:showField="CatchAllData" ma:web="7fe5ba61-e4d7-4653-b84d-85d9d4282e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33D34B-C052-4762-AC0A-58B2BD467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6AFF98-4DBD-431B-AF00-CF09F02B80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DACED7-49A3-4648-B350-1EB765369F7D}">
  <ds:schemaRefs>
    <ds:schemaRef ds:uri="http://schemas.microsoft.com/office/2006/metadata/properties"/>
    <ds:schemaRef ds:uri="http://schemas.microsoft.com/office/infopath/2007/PartnerControls"/>
    <ds:schemaRef ds:uri="efa79490-6fe0-4669-94c9-47a4e30f63a3"/>
    <ds:schemaRef ds:uri="7fe5ba61-e4d7-4653-b84d-85d9d4282e5d"/>
  </ds:schemaRefs>
</ds:datastoreItem>
</file>

<file path=customXml/itemProps4.xml><?xml version="1.0" encoding="utf-8"?>
<ds:datastoreItem xmlns:ds="http://schemas.openxmlformats.org/officeDocument/2006/customXml" ds:itemID="{0C213CE3-C9AA-4064-9F51-C25E2DFF8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79490-6fe0-4669-94c9-47a4e30f63a3"/>
    <ds:schemaRef ds:uri="7fe5ba61-e4d7-4653-b84d-85d9d4282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927</Words>
  <Characters>4936</Characters>
  <Application>Microsoft Office Word</Application>
  <DocSecurity>0</DocSecurity>
  <Lines>100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Housing Finance Agency</Company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Paige</dc:creator>
  <cp:keywords/>
  <dc:description/>
  <cp:lastModifiedBy>Nelson, Rachel</cp:lastModifiedBy>
  <cp:revision>13</cp:revision>
  <dcterms:created xsi:type="dcterms:W3CDTF">2025-12-01T19:19:00Z</dcterms:created>
  <dcterms:modified xsi:type="dcterms:W3CDTF">2025-12-23T18:37:00Z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0x010100BC841B5A601BF74385D6EF3AFF079AFD</vt:lpwstr>
  </property>
  <property fmtid="{D5CDD505-2E9C-101B-9397-08002B2CF9AE}" pid="3" name="MediaServiceImageTags">
    <vt:lpwstr/>
  </property>
</Properties>
</file>