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D117" w14:textId="3A3ABF9D" w:rsidR="00314C4D" w:rsidRDefault="00314C4D" w:rsidP="007E2446">
      <w:pPr>
        <w:pStyle w:val="TitleRed"/>
        <w:rPr>
          <w:rFonts w:eastAsiaTheme="minorEastAsia" w:cstheme="minorBidi"/>
          <w:caps w:val="0"/>
          <w:color w:val="54485B"/>
          <w:sz w:val="21"/>
          <w:szCs w:val="21"/>
          <w:lang w:val="en-CA"/>
        </w:rPr>
      </w:pPr>
    </w:p>
    <w:sdt>
      <w:sdtPr>
        <w:rPr>
          <w:rFonts w:eastAsiaTheme="minorEastAsia" w:cstheme="minorBidi"/>
          <w:caps w:val="0"/>
          <w:color w:val="54485B"/>
          <w:sz w:val="21"/>
          <w:szCs w:val="21"/>
          <w:lang w:val="en-CA"/>
        </w:rPr>
        <w:id w:val="-1034111136"/>
        <w:docPartObj>
          <w:docPartGallery w:val="Cover Pages"/>
          <w:docPartUnique/>
        </w:docPartObj>
      </w:sdtPr>
      <w:sdtEndPr>
        <w:rPr>
          <w:noProof/>
        </w:rPr>
      </w:sdtEndPr>
      <w:sdtContent>
        <w:p w14:paraId="765EBE21" w14:textId="517F6BA1" w:rsidR="00FF3A14" w:rsidRPr="007E2446" w:rsidRDefault="007E2446" w:rsidP="007E2446">
          <w:pPr>
            <w:pStyle w:val="TitleRed"/>
            <w:rPr>
              <w:lang w:val="en-CA"/>
            </w:rPr>
          </w:pPr>
          <w:r w:rsidRPr="007E2446">
            <w:rPr>
              <w:b/>
              <w:bCs/>
              <w:lang w:val="en-CA"/>
            </w:rPr>
            <w:t>What every first-time traveller should know</w:t>
          </w:r>
        </w:p>
        <w:p w14:paraId="47B25727" w14:textId="15DAD20A" w:rsidR="00FF3A14" w:rsidRPr="00881F29" w:rsidRDefault="008456B5" w:rsidP="00202F77">
          <w:pPr>
            <w:rPr>
              <w:shd w:val="clear" w:color="auto" w:fill="FFFFFF"/>
            </w:rPr>
          </w:pPr>
        </w:p>
      </w:sdtContent>
    </w:sdt>
    <w:p w14:paraId="2B0A0918" w14:textId="73829E67" w:rsidR="00E86444" w:rsidRDefault="00E86444" w:rsidP="00320733">
      <w:pPr>
        <w:jc w:val="both"/>
        <w:rPr>
          <w:lang w:val="en-US"/>
        </w:rPr>
      </w:pPr>
      <w:r w:rsidRPr="00E86444">
        <w:rPr>
          <w:lang w:val="en-US"/>
        </w:rPr>
        <w:t>Travelling outside Canada for the first time, whether you’re going by yourself or in a group, can be an exciting, but nerve-racking experience. Visiting new countries and encountering different cultures for the first time can be a challenge, let alone navigating massive international airports on your own.</w:t>
      </w:r>
    </w:p>
    <w:p w14:paraId="2FBF5F95" w14:textId="77777777" w:rsidR="00E86444" w:rsidRPr="00E86444" w:rsidRDefault="00E86444" w:rsidP="00320733">
      <w:pPr>
        <w:jc w:val="both"/>
      </w:pPr>
    </w:p>
    <w:p w14:paraId="3B0BB097" w14:textId="77777777" w:rsidR="00E86444" w:rsidRDefault="00E86444" w:rsidP="00320733">
      <w:pPr>
        <w:jc w:val="both"/>
      </w:pPr>
      <w:r w:rsidRPr="00E86444">
        <w:rPr>
          <w:lang w:val="en-US"/>
        </w:rPr>
        <w:t xml:space="preserve">To help you ease into international travel and stay safe throughout your life as a </w:t>
      </w:r>
      <w:proofErr w:type="spellStart"/>
      <w:r w:rsidRPr="00E86444">
        <w:rPr>
          <w:lang w:val="en-US"/>
        </w:rPr>
        <w:t>traveller</w:t>
      </w:r>
      <w:proofErr w:type="spellEnd"/>
      <w:r w:rsidRPr="00E86444">
        <w:rPr>
          <w:lang w:val="en-US"/>
        </w:rPr>
        <w:t xml:space="preserve">, remember the 3 Rs: </w:t>
      </w:r>
      <w:r w:rsidRPr="00E86444">
        <w:rPr>
          <w:b/>
          <w:bCs/>
          <w:lang w:val="en-US"/>
        </w:rPr>
        <w:t>Read up</w:t>
      </w:r>
      <w:r w:rsidRPr="00E86444">
        <w:rPr>
          <w:lang w:val="en-US"/>
        </w:rPr>
        <w:t xml:space="preserve">, </w:t>
      </w:r>
      <w:proofErr w:type="gramStart"/>
      <w:r w:rsidRPr="00E86444">
        <w:rPr>
          <w:b/>
          <w:bCs/>
          <w:lang w:val="en-US"/>
        </w:rPr>
        <w:t>Register</w:t>
      </w:r>
      <w:proofErr w:type="gramEnd"/>
      <w:r w:rsidRPr="00E86444">
        <w:rPr>
          <w:b/>
          <w:bCs/>
          <w:lang w:val="en-US"/>
        </w:rPr>
        <w:t xml:space="preserve"> with us</w:t>
      </w:r>
      <w:r w:rsidRPr="00E86444">
        <w:rPr>
          <w:lang w:val="en-US"/>
        </w:rPr>
        <w:t xml:space="preserve"> and </w:t>
      </w:r>
      <w:proofErr w:type="gramStart"/>
      <w:r w:rsidRPr="00E86444">
        <w:rPr>
          <w:b/>
          <w:bCs/>
          <w:lang w:val="en-US"/>
        </w:rPr>
        <w:t>Reach</w:t>
      </w:r>
      <w:proofErr w:type="gramEnd"/>
      <w:r w:rsidRPr="00E86444">
        <w:rPr>
          <w:b/>
          <w:bCs/>
          <w:lang w:val="en-US"/>
        </w:rPr>
        <w:t xml:space="preserve"> us</w:t>
      </w:r>
      <w:r w:rsidRPr="00E86444">
        <w:rPr>
          <w:lang w:val="en-US"/>
        </w:rPr>
        <w:t>. To learn more and discover other important advice to keep in mind for every trip, read on! </w:t>
      </w:r>
      <w:r w:rsidRPr="00E86444">
        <w:t> </w:t>
      </w:r>
    </w:p>
    <w:p w14:paraId="53011A52" w14:textId="77777777" w:rsidR="00E86444" w:rsidRPr="00E86444" w:rsidRDefault="00E86444" w:rsidP="00E86444"/>
    <w:p w14:paraId="4A8266A6" w14:textId="77777777" w:rsidR="00E86444" w:rsidRDefault="00E86444" w:rsidP="00E86444">
      <w:pPr>
        <w:pStyle w:val="SubtitlePurple"/>
      </w:pPr>
      <w:r w:rsidRPr="00E86444">
        <w:t>Read up on your destination  </w:t>
      </w:r>
    </w:p>
    <w:p w14:paraId="1453A773" w14:textId="77777777" w:rsidR="00E86444" w:rsidRPr="00E86444" w:rsidRDefault="00E86444" w:rsidP="00E86444"/>
    <w:p w14:paraId="07A8C753" w14:textId="77777777" w:rsidR="00E86444" w:rsidRDefault="00E86444" w:rsidP="00320733">
      <w:pPr>
        <w:jc w:val="both"/>
      </w:pPr>
      <w:r w:rsidRPr="00E86444">
        <w:rPr>
          <w:lang w:val="en-US"/>
        </w:rPr>
        <w:t xml:space="preserve">Make the Government of Canada’s </w:t>
      </w:r>
      <w:hyperlink r:id="rId12" w:tgtFrame="_blank" w:history="1">
        <w:r w:rsidRPr="00E86444">
          <w:rPr>
            <w:rStyle w:val="Hyperlink"/>
            <w:lang w:val="en-US"/>
          </w:rPr>
          <w:t>Travel advice and advisories</w:t>
        </w:r>
      </w:hyperlink>
      <w:r w:rsidRPr="00E86444">
        <w:rPr>
          <w:lang w:val="en-US"/>
        </w:rPr>
        <w:t xml:space="preserve"> an essential part of your trip-planning process. Take note of important information for your destination(s), including:</w:t>
      </w:r>
      <w:r w:rsidRPr="00E86444">
        <w:t> </w:t>
      </w:r>
    </w:p>
    <w:p w14:paraId="5C965035" w14:textId="77777777" w:rsidR="006A6317" w:rsidRDefault="006A6317" w:rsidP="00E86444"/>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0"/>
        <w:gridCol w:w="5551"/>
      </w:tblGrid>
      <w:tr w:rsidR="006A6317" w14:paraId="5B0CCBA0" w14:textId="77777777" w:rsidTr="006A6317">
        <w:trPr>
          <w:trHeight w:val="4197"/>
        </w:trPr>
        <w:tc>
          <w:tcPr>
            <w:tcW w:w="4930" w:type="dxa"/>
          </w:tcPr>
          <w:p w14:paraId="5890E2C2" w14:textId="77777777" w:rsidR="006A6317" w:rsidRPr="00E86444" w:rsidRDefault="006A6317" w:rsidP="006A6317">
            <w:pPr>
              <w:ind w:right="0"/>
            </w:pPr>
          </w:p>
          <w:p w14:paraId="4958147A" w14:textId="77777777" w:rsidR="006A6317" w:rsidRDefault="006A6317" w:rsidP="006A6317">
            <w:pPr>
              <w:numPr>
                <w:ilvl w:val="0"/>
                <w:numId w:val="1"/>
              </w:numPr>
              <w:ind w:left="360" w:right="0"/>
            </w:pPr>
            <w:r w:rsidRPr="00E86444">
              <w:t>entry and exit requirements, including whether you need a visa or electronic travel authorization (ETA)  </w:t>
            </w:r>
          </w:p>
          <w:p w14:paraId="67F149AA" w14:textId="77777777" w:rsidR="006A6317" w:rsidRPr="00E86444" w:rsidRDefault="006A6317" w:rsidP="006A6317">
            <w:pPr>
              <w:ind w:left="360" w:right="0"/>
            </w:pPr>
          </w:p>
          <w:p w14:paraId="53166AA7" w14:textId="77777777" w:rsidR="006A6317" w:rsidRDefault="006A6317" w:rsidP="006A6317">
            <w:pPr>
              <w:numPr>
                <w:ilvl w:val="0"/>
                <w:numId w:val="2"/>
              </w:numPr>
              <w:ind w:left="360" w:right="0"/>
            </w:pPr>
            <w:r w:rsidRPr="00E86444">
              <w:rPr>
                <w:lang w:val="en-US"/>
              </w:rPr>
              <w:t>potential safety risks and scams of which to be mindful</w:t>
            </w:r>
            <w:r w:rsidRPr="00E86444">
              <w:t> </w:t>
            </w:r>
          </w:p>
          <w:p w14:paraId="63DADC26" w14:textId="77777777" w:rsidR="006A6317" w:rsidRPr="00E86444" w:rsidRDefault="006A6317" w:rsidP="006A6317">
            <w:pPr>
              <w:ind w:left="360" w:right="0"/>
            </w:pPr>
          </w:p>
          <w:p w14:paraId="1E067CCF" w14:textId="77777777" w:rsidR="006A6317" w:rsidRDefault="006A6317" w:rsidP="006A6317">
            <w:pPr>
              <w:numPr>
                <w:ilvl w:val="0"/>
                <w:numId w:val="3"/>
              </w:numPr>
              <w:ind w:left="360" w:right="0"/>
            </w:pPr>
            <w:r w:rsidRPr="00E86444">
              <w:rPr>
                <w:lang w:val="en-US"/>
              </w:rPr>
              <w:t>laws and customs that could impact your experience</w:t>
            </w:r>
            <w:r w:rsidRPr="00E86444">
              <w:t> </w:t>
            </w:r>
          </w:p>
          <w:p w14:paraId="55EE2B40" w14:textId="77777777" w:rsidR="006A6317" w:rsidRPr="00E86444" w:rsidRDefault="006A6317" w:rsidP="006A6317">
            <w:pPr>
              <w:ind w:left="360" w:right="0"/>
            </w:pPr>
          </w:p>
          <w:p w14:paraId="79EED980" w14:textId="77777777" w:rsidR="006A6317" w:rsidRDefault="006A6317" w:rsidP="006A6317">
            <w:pPr>
              <w:numPr>
                <w:ilvl w:val="0"/>
                <w:numId w:val="4"/>
              </w:numPr>
              <w:ind w:left="360" w:right="0"/>
            </w:pPr>
            <w:r w:rsidRPr="00E86444">
              <w:rPr>
                <w:lang w:val="en-US"/>
              </w:rPr>
              <w:t>vaccinations or medications that may be required or recommended </w:t>
            </w:r>
            <w:r w:rsidRPr="00E86444">
              <w:t> </w:t>
            </w:r>
          </w:p>
          <w:p w14:paraId="2DA746E5" w14:textId="77777777" w:rsidR="006A6317" w:rsidRPr="00E86444" w:rsidRDefault="006A6317" w:rsidP="006A6317">
            <w:pPr>
              <w:ind w:left="360" w:right="0"/>
            </w:pPr>
          </w:p>
          <w:p w14:paraId="47B53ACF" w14:textId="04CB2268" w:rsidR="006A6317" w:rsidRDefault="006A6317" w:rsidP="006A6317">
            <w:pPr>
              <w:numPr>
                <w:ilvl w:val="0"/>
                <w:numId w:val="5"/>
              </w:numPr>
              <w:ind w:left="360" w:right="0"/>
            </w:pPr>
            <w:r w:rsidRPr="00E86444">
              <w:rPr>
                <w:lang w:val="en-US"/>
              </w:rPr>
              <w:t>weather trends that could affect your packing list and travel plans</w:t>
            </w:r>
            <w:r w:rsidRPr="00E86444">
              <w:t> </w:t>
            </w:r>
          </w:p>
        </w:tc>
        <w:tc>
          <w:tcPr>
            <w:tcW w:w="5551" w:type="dxa"/>
          </w:tcPr>
          <w:p w14:paraId="0E9DE953" w14:textId="3A125081" w:rsidR="006A6317" w:rsidRDefault="006A6317" w:rsidP="00E86444">
            <w:pPr>
              <w:ind w:left="0"/>
            </w:pPr>
            <w:r>
              <w:rPr>
                <w:noProof/>
              </w:rPr>
              <w:drawing>
                <wp:inline distT="0" distB="0" distL="0" distR="0" wp14:anchorId="5FCD654A" wp14:editId="62F23CCC">
                  <wp:extent cx="3371850" cy="2567113"/>
                  <wp:effectExtent l="0" t="0" r="0" b="5080"/>
                  <wp:docPr id="1557635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7191" cy="2578793"/>
                          </a:xfrm>
                          <a:prstGeom prst="rect">
                            <a:avLst/>
                          </a:prstGeom>
                          <a:noFill/>
                          <a:ln>
                            <a:noFill/>
                          </a:ln>
                        </pic:spPr>
                      </pic:pic>
                    </a:graphicData>
                  </a:graphic>
                </wp:inline>
              </w:drawing>
            </w:r>
          </w:p>
        </w:tc>
      </w:tr>
    </w:tbl>
    <w:p w14:paraId="41DA0291" w14:textId="72B292A8" w:rsidR="00E86444" w:rsidRDefault="006A6317" w:rsidP="00E86444">
      <w:r>
        <w:rPr>
          <w:lang w:val="en-US"/>
        </w:rPr>
        <w:br/>
      </w:r>
      <w:r w:rsidR="00E86444" w:rsidRPr="00E86444">
        <w:rPr>
          <w:lang w:val="en-US"/>
        </w:rPr>
        <w:t xml:space="preserve">If you plan on renting anything, from a scooter to a car, check to see whether your destination requires that you have an </w:t>
      </w:r>
      <w:hyperlink r:id="rId14" w:tgtFrame="_blank" w:history="1">
        <w:r w:rsidR="00E86444" w:rsidRPr="00E86444">
          <w:rPr>
            <w:rStyle w:val="Hyperlink"/>
            <w:lang w:val="en-US"/>
          </w:rPr>
          <w:t>International Driving Permit</w:t>
        </w:r>
      </w:hyperlink>
      <w:r w:rsidR="00E86444" w:rsidRPr="00E86444">
        <w:rPr>
          <w:lang w:val="en-US"/>
        </w:rPr>
        <w:t xml:space="preserve"> or whether they will accept your Canadian driver’s license. </w:t>
      </w:r>
      <w:r w:rsidR="00E86444" w:rsidRPr="00E86444">
        <w:t> </w:t>
      </w:r>
    </w:p>
    <w:p w14:paraId="7CC7D89A" w14:textId="77777777" w:rsidR="00E86444" w:rsidRPr="00E86444" w:rsidRDefault="00E86444" w:rsidP="00E86444"/>
    <w:p w14:paraId="3CEEDF39" w14:textId="77777777" w:rsidR="006A6317" w:rsidRDefault="006A6317">
      <w:pPr>
        <w:ind w:left="0" w:right="0"/>
      </w:pPr>
      <w:r>
        <w:br w:type="page"/>
      </w:r>
    </w:p>
    <w:p w14:paraId="63A14406" w14:textId="0086581C" w:rsidR="00E86444" w:rsidRDefault="00E86444" w:rsidP="00320733">
      <w:pPr>
        <w:jc w:val="both"/>
      </w:pPr>
      <w:r w:rsidRPr="00E86444">
        <w:rPr>
          <w:lang w:val="en-US"/>
        </w:rPr>
        <w:lastRenderedPageBreak/>
        <w:t xml:space="preserve">Don’t forget to </w:t>
      </w:r>
      <w:proofErr w:type="gramStart"/>
      <w:r w:rsidRPr="00E86444">
        <w:rPr>
          <w:lang w:val="en-US"/>
        </w:rPr>
        <w:t>look into</w:t>
      </w:r>
      <w:proofErr w:type="gramEnd"/>
      <w:r w:rsidRPr="00E86444">
        <w:rPr>
          <w:lang w:val="en-US"/>
        </w:rPr>
        <w:t xml:space="preserve"> whether your destination is credit-card friendly, cash-dependent or a mix depending on the vendor or service. Take note of currency conversion rates, automated teller machine (ATM) fees and bank charges for a currency exchange to avoid surprises. Be aware of potential money-exchange scams and card skimmers. </w:t>
      </w:r>
      <w:r w:rsidRPr="00E86444">
        <w:t> </w:t>
      </w:r>
    </w:p>
    <w:p w14:paraId="7CC2E858" w14:textId="77777777" w:rsidR="00E86444" w:rsidRPr="00E86444" w:rsidRDefault="00E86444" w:rsidP="00320733">
      <w:pPr>
        <w:jc w:val="both"/>
      </w:pPr>
    </w:p>
    <w:p w14:paraId="7F82B9EC" w14:textId="6655C217" w:rsidR="00E86444" w:rsidRDefault="00E86444" w:rsidP="00320733">
      <w:pPr>
        <w:jc w:val="both"/>
      </w:pPr>
      <w:r w:rsidRPr="00E86444">
        <w:rPr>
          <w:lang w:val="en-US"/>
        </w:rPr>
        <w:t>You should also find out what kind of adapters you will need for your electronics and whether a voltage converter will be necessary where you are going. Bring power banks for charging on the go and avoid bringing larger electronics if possible.</w:t>
      </w:r>
      <w:r w:rsidRPr="00E86444">
        <w:t> </w:t>
      </w:r>
    </w:p>
    <w:p w14:paraId="48633DF3" w14:textId="77777777" w:rsidR="006A6317" w:rsidRPr="00E86444" w:rsidRDefault="006A6317" w:rsidP="006A6317"/>
    <w:p w14:paraId="2F11D57A" w14:textId="2146C9C1" w:rsidR="008C5F25" w:rsidRPr="00E86444" w:rsidRDefault="00E86444" w:rsidP="008C5F25">
      <w:pPr>
        <w:pStyle w:val="SubtitlePurple"/>
      </w:pPr>
      <w:r w:rsidRPr="00E86444">
        <w:t>Planning your trip  </w:t>
      </w:r>
    </w:p>
    <w:p w14:paraId="3056DDE4" w14:textId="77777777" w:rsidR="008C5F25" w:rsidRDefault="008C5F25" w:rsidP="008C5F25"/>
    <w:p w14:paraId="667EB986" w14:textId="5CC7700E" w:rsidR="00320733" w:rsidRDefault="00320733" w:rsidP="009076E8">
      <w:pPr>
        <w:jc w:val="both"/>
      </w:pPr>
      <w:r w:rsidRPr="00E86444">
        <w:rPr>
          <w:lang w:val="en-US"/>
        </w:rPr>
        <w:t>Consider</w:t>
      </w:r>
      <w:r w:rsidRPr="00E86444">
        <w:t xml:space="preserve"> what </w:t>
      </w:r>
      <w:hyperlink r:id="rId15" w:tgtFrame="_blank" w:history="1">
        <w:r w:rsidRPr="00E86444">
          <w:rPr>
            <w:rStyle w:val="Hyperlink"/>
          </w:rPr>
          <w:t>travel documents</w:t>
        </w:r>
      </w:hyperlink>
      <w:r w:rsidRPr="00E86444">
        <w:t xml:space="preserve"> you will need for your trip. If you haven’t yet travelled internationally and need a passport, make sure you submit your application early enough that it will be processed and delivered to you in time for your trip.</w:t>
      </w:r>
      <w:r w:rsidRPr="00320733">
        <w:t xml:space="preserve"> </w:t>
      </w:r>
      <w:r w:rsidRPr="00E86444">
        <w:t>Remember to allow time for getting visas, if needed.</w:t>
      </w:r>
    </w:p>
    <w:p w14:paraId="4D6F742B" w14:textId="77777777" w:rsidR="009076E8" w:rsidRDefault="009076E8" w:rsidP="009076E8">
      <w:pPr>
        <w:jc w:val="both"/>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0"/>
        <w:gridCol w:w="5551"/>
      </w:tblGrid>
      <w:tr w:rsidR="009076E8" w14:paraId="459E48C3" w14:textId="77777777" w:rsidTr="009076E8">
        <w:trPr>
          <w:trHeight w:val="4197"/>
        </w:trPr>
        <w:tc>
          <w:tcPr>
            <w:tcW w:w="4930" w:type="dxa"/>
          </w:tcPr>
          <w:p w14:paraId="01AC4558" w14:textId="4983E3ED" w:rsidR="008C5F25" w:rsidRDefault="00320733" w:rsidP="009076E8">
            <w:pPr>
              <w:ind w:left="0" w:right="0"/>
            </w:pPr>
            <w:r>
              <w:rPr>
                <w:noProof/>
              </w:rPr>
              <w:drawing>
                <wp:inline distT="0" distB="0" distL="0" distR="0" wp14:anchorId="4FED42AB" wp14:editId="6407710E">
                  <wp:extent cx="3022658" cy="3600000"/>
                  <wp:effectExtent l="0" t="0" r="6350" b="635"/>
                  <wp:docPr id="14076720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2658" cy="3600000"/>
                          </a:xfrm>
                          <a:prstGeom prst="rect">
                            <a:avLst/>
                          </a:prstGeom>
                          <a:noFill/>
                          <a:ln>
                            <a:noFill/>
                          </a:ln>
                        </pic:spPr>
                      </pic:pic>
                    </a:graphicData>
                  </a:graphic>
                </wp:inline>
              </w:drawing>
            </w:r>
          </w:p>
        </w:tc>
        <w:tc>
          <w:tcPr>
            <w:tcW w:w="5551" w:type="dxa"/>
          </w:tcPr>
          <w:p w14:paraId="40665D9E" w14:textId="7EBB3EB1" w:rsidR="00320733" w:rsidRDefault="00320733" w:rsidP="00320733">
            <w:pPr>
              <w:ind w:left="0" w:right="0"/>
              <w:jc w:val="both"/>
            </w:pPr>
            <w:r w:rsidRPr="00E86444">
              <w:t>If you already have a passport, check your destination’s passport validity requirements to make sure it doesn’t expire during that period.  </w:t>
            </w:r>
          </w:p>
          <w:p w14:paraId="32225E07" w14:textId="77777777" w:rsidR="00320733" w:rsidRDefault="00320733" w:rsidP="00320733">
            <w:pPr>
              <w:ind w:left="0" w:right="0"/>
              <w:jc w:val="both"/>
            </w:pPr>
          </w:p>
          <w:p w14:paraId="16ADF38D" w14:textId="77777777" w:rsidR="00320733" w:rsidRDefault="00320733" w:rsidP="00320733">
            <w:pPr>
              <w:ind w:left="0" w:right="0"/>
              <w:jc w:val="both"/>
            </w:pPr>
            <w:r w:rsidRPr="00E86444">
              <w:t xml:space="preserve">When booking </w:t>
            </w:r>
            <w:hyperlink r:id="rId17" w:tgtFrame="_blank" w:history="1">
              <w:r w:rsidRPr="00E86444">
                <w:rPr>
                  <w:rStyle w:val="Hyperlink"/>
                </w:rPr>
                <w:t>air travel</w:t>
              </w:r>
            </w:hyperlink>
            <w:r w:rsidRPr="00E86444">
              <w:t xml:space="preserve">, remember to give yourself plenty of time before your flight and during any layovers so that you have time to go through security screening and any immigration checkpoints, and to find your departure gates. </w:t>
            </w:r>
          </w:p>
          <w:p w14:paraId="070F0F3C" w14:textId="77777777" w:rsidR="00320733" w:rsidRDefault="00320733" w:rsidP="00320733">
            <w:pPr>
              <w:ind w:left="0" w:right="0"/>
              <w:jc w:val="both"/>
            </w:pPr>
          </w:p>
          <w:p w14:paraId="6B7DEE09" w14:textId="2A6530D4" w:rsidR="00320733" w:rsidRDefault="00320733" w:rsidP="00320733">
            <w:pPr>
              <w:ind w:left="0" w:right="0"/>
              <w:jc w:val="both"/>
            </w:pPr>
            <w:r w:rsidRPr="00E86444">
              <w:t>Research carry-on and checked baggage regulations for your airline(s) as well as limits for liquids, aerosols and gels because going over the limit may result in having to leave products behind at the airport or paying for an extra bag.  </w:t>
            </w:r>
          </w:p>
          <w:p w14:paraId="0C34C7C0" w14:textId="77777777" w:rsidR="008C5F25" w:rsidRDefault="008C5F25" w:rsidP="00087741">
            <w:pPr>
              <w:ind w:left="0"/>
            </w:pPr>
          </w:p>
          <w:p w14:paraId="129EC434" w14:textId="77777777" w:rsidR="009076E8" w:rsidRDefault="00320733" w:rsidP="00320733">
            <w:pPr>
              <w:ind w:left="0" w:right="0"/>
              <w:jc w:val="both"/>
              <w:rPr>
                <w:lang w:val="en-US"/>
              </w:rPr>
            </w:pPr>
            <w:r w:rsidRPr="00E86444">
              <w:rPr>
                <w:lang w:val="en-US"/>
              </w:rPr>
              <w:t xml:space="preserve">It is also essential that you get </w:t>
            </w:r>
            <w:hyperlink r:id="rId18" w:tgtFrame="_blank" w:history="1">
              <w:r w:rsidRPr="00E86444">
                <w:rPr>
                  <w:rStyle w:val="Hyperlink"/>
                  <w:lang w:val="en-US"/>
                </w:rPr>
                <w:t>comprehensive travel insurance</w:t>
              </w:r>
            </w:hyperlink>
            <w:r w:rsidRPr="00E86444">
              <w:rPr>
                <w:lang w:val="en-US"/>
              </w:rPr>
              <w:t xml:space="preserve"> for the length of your trip and that you understand what it does, and does not, cover. </w:t>
            </w:r>
          </w:p>
          <w:p w14:paraId="0EDE8357" w14:textId="77777777" w:rsidR="009076E8" w:rsidRDefault="009076E8" w:rsidP="00320733">
            <w:pPr>
              <w:ind w:left="0" w:right="0"/>
              <w:jc w:val="both"/>
              <w:rPr>
                <w:lang w:val="en-US"/>
              </w:rPr>
            </w:pPr>
          </w:p>
          <w:p w14:paraId="48ECF5CB" w14:textId="6FD9BAC1" w:rsidR="008C5F25" w:rsidRDefault="00320733" w:rsidP="00320733">
            <w:pPr>
              <w:ind w:left="0" w:right="0"/>
              <w:jc w:val="both"/>
            </w:pPr>
            <w:r w:rsidRPr="00E86444">
              <w:rPr>
                <w:lang w:val="en-US"/>
              </w:rPr>
              <w:t>If you like activities such as scuba diving, biking and surfing, or even riskier sports such as mountain climbing or sky diving, make sure your insurance covers adventure tourism and includes helicopter rescue and medical evacuation. </w:t>
            </w:r>
            <w:r w:rsidRPr="00E86444">
              <w:t> </w:t>
            </w:r>
          </w:p>
        </w:tc>
      </w:tr>
    </w:tbl>
    <w:p w14:paraId="1939FC13" w14:textId="77777777" w:rsidR="008C5F25" w:rsidRPr="00E86444" w:rsidRDefault="008C5F25" w:rsidP="008C5F25">
      <w:pPr>
        <w:ind w:left="0"/>
      </w:pPr>
    </w:p>
    <w:p w14:paraId="2351A9BA" w14:textId="77777777" w:rsidR="00E86444" w:rsidRDefault="00E86444" w:rsidP="00E86444">
      <w:pPr>
        <w:pStyle w:val="SubtitlePurple"/>
      </w:pPr>
      <w:r w:rsidRPr="00E86444">
        <w:t>Stay connected  </w:t>
      </w:r>
    </w:p>
    <w:p w14:paraId="55A3B3FC" w14:textId="77777777" w:rsidR="00E86444" w:rsidRPr="00E86444" w:rsidRDefault="00E86444" w:rsidP="00FC04A4">
      <w:pPr>
        <w:jc w:val="both"/>
      </w:pPr>
    </w:p>
    <w:p w14:paraId="0EE91246" w14:textId="77777777" w:rsidR="00E86444" w:rsidRDefault="00E86444" w:rsidP="00FC04A4">
      <w:pPr>
        <w:jc w:val="both"/>
      </w:pPr>
      <w:r w:rsidRPr="00E86444">
        <w:rPr>
          <w:lang w:val="en-US"/>
        </w:rPr>
        <w:t xml:space="preserve">Make sure you </w:t>
      </w:r>
      <w:r w:rsidRPr="00E86444">
        <w:rPr>
          <w:b/>
          <w:bCs/>
          <w:lang w:val="en-US"/>
        </w:rPr>
        <w:t xml:space="preserve">register with us </w:t>
      </w:r>
      <w:r w:rsidRPr="00E86444">
        <w:rPr>
          <w:lang w:val="en-US"/>
        </w:rPr>
        <w:t xml:space="preserve">through the </w:t>
      </w:r>
      <w:hyperlink r:id="rId19" w:tgtFrame="_blank" w:history="1">
        <w:r w:rsidRPr="00E86444">
          <w:rPr>
            <w:rStyle w:val="Hyperlink"/>
          </w:rPr>
          <w:t>Registration of Canadians Abroad</w:t>
        </w:r>
      </w:hyperlink>
      <w:r w:rsidRPr="00E86444">
        <w:t xml:space="preserve"> service before you leave Canada. This way, you’ll get important updates from the Government of Canada if something serious happens in your destination country—such as a natural disaster or a large protest—or if something happens back home. Plus, you’ll get alerts about any changes to the official travel advice so that you can make safer decisions while travelling. </w:t>
      </w:r>
    </w:p>
    <w:p w14:paraId="3150C24E" w14:textId="77777777" w:rsidR="00E86444" w:rsidRPr="00E86444" w:rsidRDefault="00E86444" w:rsidP="00FC04A4">
      <w:pPr>
        <w:jc w:val="both"/>
      </w:pPr>
    </w:p>
    <w:p w14:paraId="1E6EC8C5" w14:textId="77777777" w:rsidR="00E86444" w:rsidRDefault="00E86444" w:rsidP="00FC04A4">
      <w:pPr>
        <w:jc w:val="both"/>
      </w:pPr>
      <w:r w:rsidRPr="00E86444">
        <w:lastRenderedPageBreak/>
        <w:t>It is also important to stay in regular contact with your loved ones back home so that they know you are safe. Leave behind a detailed itinerary and make sure you update them if anything changes.  </w:t>
      </w:r>
    </w:p>
    <w:p w14:paraId="2AC61EEC" w14:textId="77777777" w:rsidR="00E86444" w:rsidRPr="00E86444" w:rsidRDefault="00E86444" w:rsidP="00FC04A4">
      <w:pPr>
        <w:jc w:val="both"/>
      </w:pPr>
    </w:p>
    <w:p w14:paraId="1B18F008" w14:textId="77777777" w:rsidR="00E86444" w:rsidRDefault="00E86444" w:rsidP="00FC04A4">
      <w:pPr>
        <w:jc w:val="both"/>
      </w:pPr>
      <w:r w:rsidRPr="00E86444">
        <w:t xml:space="preserve">Before using free public Wi-Fi, make sure you understand the associated </w:t>
      </w:r>
      <w:hyperlink r:id="rId20" w:tgtFrame="_blank" w:history="1">
        <w:r w:rsidRPr="00E86444">
          <w:rPr>
            <w:rStyle w:val="Hyperlink"/>
          </w:rPr>
          <w:t>cyber security risks</w:t>
        </w:r>
      </w:hyperlink>
      <w:r w:rsidRPr="00E86444">
        <w:t xml:space="preserve">. Research whether you can and should use a virtual private network (VPN) for secure Internet access and take other measures to protect your information. You may want to consider getting an </w:t>
      </w:r>
      <w:proofErr w:type="spellStart"/>
      <w:r w:rsidRPr="00E86444">
        <w:t>eSIM</w:t>
      </w:r>
      <w:proofErr w:type="spellEnd"/>
      <w:r w:rsidRPr="00E86444">
        <w:t xml:space="preserve"> (an electronic, rather than a physical, SIM card for your mobile device) with data or adding roaming to your Canadian data plan as an alternative.  </w:t>
      </w:r>
    </w:p>
    <w:p w14:paraId="5BAD654E" w14:textId="77777777" w:rsidR="00E86444" w:rsidRPr="00E86444" w:rsidRDefault="00E86444" w:rsidP="00FC04A4">
      <w:pPr>
        <w:jc w:val="both"/>
      </w:pPr>
    </w:p>
    <w:p w14:paraId="26BD1ACE" w14:textId="77777777" w:rsidR="00E86444" w:rsidRDefault="00E86444" w:rsidP="00FC04A4">
      <w:pPr>
        <w:jc w:val="both"/>
      </w:pPr>
      <w:r w:rsidRPr="00E86444">
        <w:rPr>
          <w:lang w:val="en-US"/>
        </w:rPr>
        <w:t xml:space="preserve">Finally, find the </w:t>
      </w:r>
      <w:hyperlink r:id="rId21" w:tgtFrame="_blank" w:history="1">
        <w:r w:rsidRPr="00E86444">
          <w:rPr>
            <w:rStyle w:val="Hyperlink"/>
            <w:lang w:val="en-US"/>
          </w:rPr>
          <w:t>Canadian office nearest to your destination(s)</w:t>
        </w:r>
      </w:hyperlink>
      <w:r w:rsidRPr="00E86444">
        <w:rPr>
          <w:lang w:val="en-US"/>
        </w:rPr>
        <w:t xml:space="preserve"> and save the contact information somewhere easily accessible. Knowing how to </w:t>
      </w:r>
      <w:r w:rsidRPr="00E86444">
        <w:rPr>
          <w:b/>
          <w:bCs/>
          <w:lang w:val="en-US"/>
        </w:rPr>
        <w:t xml:space="preserve">reach us </w:t>
      </w:r>
      <w:r w:rsidRPr="00E86444">
        <w:rPr>
          <w:lang w:val="en-US"/>
        </w:rPr>
        <w:t xml:space="preserve">can be crucial if you need assistance while abroad. For emergency assistance while outside of Canada, you can contact the </w:t>
      </w:r>
      <w:hyperlink r:id="rId22" w:tgtFrame="_blank" w:history="1">
        <w:r w:rsidRPr="00E86444">
          <w:rPr>
            <w:rStyle w:val="Hyperlink"/>
            <w:lang w:val="en-US"/>
          </w:rPr>
          <w:t>Emergency Watch and Response Centre,</w:t>
        </w:r>
      </w:hyperlink>
      <w:r w:rsidRPr="00E86444">
        <w:rPr>
          <w:lang w:val="en-US"/>
        </w:rPr>
        <w:t xml:space="preserve"> which is in Ottawa and available 24/7.  </w:t>
      </w:r>
      <w:r w:rsidRPr="00E86444">
        <w:t> </w:t>
      </w:r>
    </w:p>
    <w:p w14:paraId="68F6B338" w14:textId="77777777" w:rsidR="00320733" w:rsidRDefault="00320733" w:rsidP="00E86444"/>
    <w:p w14:paraId="3FBA17A5" w14:textId="219A2B30" w:rsidR="00E86444" w:rsidRDefault="00320733" w:rsidP="00320733">
      <w:pPr>
        <w:jc w:val="center"/>
      </w:pPr>
      <w:r>
        <w:rPr>
          <w:noProof/>
        </w:rPr>
        <w:drawing>
          <wp:inline distT="0" distB="0" distL="0" distR="0" wp14:anchorId="4798E77F" wp14:editId="14072295">
            <wp:extent cx="3404542" cy="2592000"/>
            <wp:effectExtent l="0" t="0" r="5715" b="0"/>
            <wp:docPr id="1278752565" name="Picture 4" descr="A person wearing a hat and a backpack holding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52565" name="Picture 4" descr="A person wearing a hat and a backpack holding a phon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04542" cy="2592000"/>
                    </a:xfrm>
                    <a:prstGeom prst="rect">
                      <a:avLst/>
                    </a:prstGeom>
                    <a:noFill/>
                    <a:ln>
                      <a:noFill/>
                    </a:ln>
                  </pic:spPr>
                </pic:pic>
              </a:graphicData>
            </a:graphic>
          </wp:inline>
        </w:drawing>
      </w:r>
    </w:p>
    <w:p w14:paraId="00B72E61" w14:textId="77777777" w:rsidR="00E86444" w:rsidRPr="00E86444" w:rsidRDefault="00E86444" w:rsidP="00FC04A4">
      <w:pPr>
        <w:jc w:val="both"/>
      </w:pPr>
    </w:p>
    <w:p w14:paraId="63DCB0EE" w14:textId="3D383CC4" w:rsidR="00E86444" w:rsidRDefault="00E86444" w:rsidP="00FC04A4">
      <w:pPr>
        <w:jc w:val="both"/>
      </w:pPr>
      <w:r w:rsidRPr="00E86444">
        <w:t xml:space="preserve">Preparation is key to making your first time abroad safe and enjoyable. For more detailed information and resources, visit </w:t>
      </w:r>
      <w:hyperlink r:id="rId24" w:tgtFrame="_blank" w:history="1">
        <w:r w:rsidRPr="00E86444">
          <w:rPr>
            <w:rStyle w:val="Hyperlink"/>
          </w:rPr>
          <w:t>Travel.gc.ca</w:t>
        </w:r>
      </w:hyperlink>
      <w:r w:rsidRPr="00E86444">
        <w:t>.</w:t>
      </w:r>
    </w:p>
    <w:p w14:paraId="138EBD2B" w14:textId="77777777" w:rsidR="00FC04A4" w:rsidRDefault="00FC04A4" w:rsidP="007E5FA3">
      <w:pPr>
        <w:ind w:left="0"/>
      </w:pPr>
    </w:p>
    <w:p w14:paraId="0A015108" w14:textId="77777777" w:rsidR="00FC04A4" w:rsidRPr="00E86444" w:rsidRDefault="00FC04A4" w:rsidP="00E86444"/>
    <w:p w14:paraId="1EB7B77B" w14:textId="77777777" w:rsidR="00E86444" w:rsidRPr="00E86444" w:rsidRDefault="00E86444" w:rsidP="00E86444">
      <w:pPr>
        <w:pStyle w:val="SubtitlePurple"/>
      </w:pPr>
      <w:r w:rsidRPr="00E86444">
        <w:t>Related links </w:t>
      </w:r>
    </w:p>
    <w:p w14:paraId="0906A57B" w14:textId="77777777" w:rsidR="00E86444" w:rsidRPr="00E86444" w:rsidRDefault="00E86444" w:rsidP="00E86444">
      <w:pPr>
        <w:numPr>
          <w:ilvl w:val="0"/>
          <w:numId w:val="6"/>
        </w:numPr>
      </w:pPr>
      <w:hyperlink r:id="rId25" w:tgtFrame="_blank" w:history="1">
        <w:r w:rsidRPr="00E86444">
          <w:rPr>
            <w:rStyle w:val="Hyperlink"/>
            <w:lang w:val="en-US"/>
          </w:rPr>
          <w:t xml:space="preserve">Advice for different types of </w:t>
        </w:r>
        <w:proofErr w:type="spellStart"/>
        <w:r w:rsidRPr="00E86444">
          <w:rPr>
            <w:rStyle w:val="Hyperlink"/>
            <w:lang w:val="en-US"/>
          </w:rPr>
          <w:t>travellers</w:t>
        </w:r>
        <w:proofErr w:type="spellEnd"/>
      </w:hyperlink>
      <w:r w:rsidRPr="00E86444">
        <w:t> </w:t>
      </w:r>
    </w:p>
    <w:p w14:paraId="5F071136" w14:textId="77777777" w:rsidR="00E86444" w:rsidRPr="00E86444" w:rsidRDefault="00E86444" w:rsidP="00E86444">
      <w:pPr>
        <w:numPr>
          <w:ilvl w:val="0"/>
          <w:numId w:val="7"/>
        </w:numPr>
      </w:pPr>
      <w:hyperlink r:id="rId26" w:tgtFrame="_blank" w:history="1">
        <w:r w:rsidRPr="00E86444">
          <w:rPr>
            <w:rStyle w:val="Hyperlink"/>
            <w:lang w:val="en-US"/>
          </w:rPr>
          <w:t>Adventure travel health and safety</w:t>
        </w:r>
      </w:hyperlink>
      <w:r w:rsidRPr="00E86444">
        <w:t> </w:t>
      </w:r>
    </w:p>
    <w:p w14:paraId="2D2C20EE" w14:textId="77777777" w:rsidR="00E86444" w:rsidRPr="00E86444" w:rsidRDefault="00E86444" w:rsidP="00E86444">
      <w:pPr>
        <w:numPr>
          <w:ilvl w:val="0"/>
          <w:numId w:val="8"/>
        </w:numPr>
      </w:pPr>
      <w:hyperlink r:id="rId27" w:tgtFrame="_blank" w:history="1">
        <w:r w:rsidRPr="00E86444">
          <w:rPr>
            <w:rStyle w:val="Hyperlink"/>
            <w:lang w:val="en-US"/>
          </w:rPr>
          <w:t>Using data plans outside Canada</w:t>
        </w:r>
      </w:hyperlink>
      <w:r w:rsidRPr="00E86444">
        <w:t> </w:t>
      </w:r>
    </w:p>
    <w:p w14:paraId="10F81BE9" w14:textId="77777777" w:rsidR="00E86444" w:rsidRPr="00E86444" w:rsidRDefault="00E86444" w:rsidP="00E86444">
      <w:pPr>
        <w:numPr>
          <w:ilvl w:val="0"/>
          <w:numId w:val="9"/>
        </w:numPr>
      </w:pPr>
      <w:hyperlink r:id="rId28" w:tgtFrame="_blank" w:history="1">
        <w:r w:rsidRPr="00E86444">
          <w:rPr>
            <w:rStyle w:val="Hyperlink"/>
            <w:lang w:val="en-US"/>
          </w:rPr>
          <w:t>Travelling and money</w:t>
        </w:r>
      </w:hyperlink>
      <w:r w:rsidRPr="00E86444">
        <w:t> </w:t>
      </w:r>
    </w:p>
    <w:p w14:paraId="19537E22" w14:textId="77777777" w:rsidR="00E86444" w:rsidRPr="00E86444" w:rsidRDefault="00E86444" w:rsidP="00E86444">
      <w:pPr>
        <w:numPr>
          <w:ilvl w:val="0"/>
          <w:numId w:val="10"/>
        </w:numPr>
      </w:pPr>
      <w:hyperlink r:id="rId29" w:tgtFrame="_blank" w:history="1">
        <w:r w:rsidRPr="00E86444">
          <w:rPr>
            <w:rStyle w:val="Hyperlink"/>
            <w:lang w:val="en-US"/>
          </w:rPr>
          <w:t>Travel health information</w:t>
        </w:r>
      </w:hyperlink>
      <w:r w:rsidRPr="00E86444">
        <w:t> </w:t>
      </w:r>
    </w:p>
    <w:p w14:paraId="331A9294" w14:textId="77777777" w:rsidR="00E86444" w:rsidRPr="00E86444" w:rsidRDefault="00E86444" w:rsidP="00E86444">
      <w:pPr>
        <w:numPr>
          <w:ilvl w:val="0"/>
          <w:numId w:val="11"/>
        </w:numPr>
      </w:pPr>
      <w:hyperlink r:id="rId30" w:tgtFrame="_blank" w:history="1">
        <w:r w:rsidRPr="00E86444">
          <w:rPr>
            <w:rStyle w:val="Hyperlink"/>
          </w:rPr>
          <w:t>Traveller’s checklist for travelling outside Canada</w:t>
        </w:r>
      </w:hyperlink>
      <w:r w:rsidRPr="00E86444">
        <w:t>  </w:t>
      </w:r>
    </w:p>
    <w:p w14:paraId="6A6E2E48" w14:textId="76781E41" w:rsidR="00FF3A14" w:rsidRPr="00FF3A14" w:rsidRDefault="00FF3A14" w:rsidP="00EC1491"/>
    <w:sectPr w:rsidR="00FF3A14" w:rsidRPr="00FF3A14" w:rsidSect="00320733">
      <w:headerReference w:type="even" r:id="rId31"/>
      <w:headerReference w:type="default" r:id="rId32"/>
      <w:footerReference w:type="even" r:id="rId33"/>
      <w:footerReference w:type="default" r:id="rId34"/>
      <w:headerReference w:type="first" r:id="rId35"/>
      <w:footerReference w:type="first" r:id="rId36"/>
      <w:pgSz w:w="12240" w:h="15840"/>
      <w:pgMar w:top="1701" w:right="0" w:bottom="2268" w:left="1440" w:header="0" w:footer="49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0281" w14:textId="77777777" w:rsidR="00DA48D1" w:rsidRDefault="00DA48D1" w:rsidP="00202F77">
      <w:r>
        <w:separator/>
      </w:r>
    </w:p>
    <w:p w14:paraId="042FBFF2" w14:textId="77777777" w:rsidR="00DA48D1" w:rsidRDefault="00DA48D1" w:rsidP="00202F77"/>
    <w:p w14:paraId="36E3596B" w14:textId="77777777" w:rsidR="00DA48D1" w:rsidRDefault="00DA48D1" w:rsidP="00202F77"/>
    <w:p w14:paraId="4AEA21AE" w14:textId="77777777" w:rsidR="00DA48D1" w:rsidRDefault="00DA48D1" w:rsidP="00202F77"/>
    <w:p w14:paraId="131AF8D0" w14:textId="77777777" w:rsidR="00DA48D1" w:rsidRDefault="00DA48D1" w:rsidP="00202F77"/>
    <w:p w14:paraId="0CC80CEC" w14:textId="77777777" w:rsidR="00DA48D1" w:rsidRDefault="00DA48D1" w:rsidP="00202F77"/>
    <w:p w14:paraId="71A4668A" w14:textId="77777777" w:rsidR="00DA48D1" w:rsidRDefault="00DA48D1"/>
  </w:endnote>
  <w:endnote w:type="continuationSeparator" w:id="0">
    <w:p w14:paraId="275E5A14" w14:textId="77777777" w:rsidR="00DA48D1" w:rsidRDefault="00DA48D1" w:rsidP="00202F77">
      <w:r>
        <w:continuationSeparator/>
      </w:r>
    </w:p>
    <w:p w14:paraId="69B28B7A" w14:textId="77777777" w:rsidR="00DA48D1" w:rsidRDefault="00DA48D1" w:rsidP="00202F77"/>
    <w:p w14:paraId="019DBBD7" w14:textId="77777777" w:rsidR="00DA48D1" w:rsidRDefault="00DA48D1" w:rsidP="00202F77"/>
    <w:p w14:paraId="1B3BC587" w14:textId="77777777" w:rsidR="00DA48D1" w:rsidRDefault="00DA48D1" w:rsidP="00202F77"/>
    <w:p w14:paraId="5F159C24" w14:textId="77777777" w:rsidR="00DA48D1" w:rsidRDefault="00DA48D1" w:rsidP="00202F77"/>
    <w:p w14:paraId="5B13FD16" w14:textId="77777777" w:rsidR="00DA48D1" w:rsidRDefault="00DA48D1" w:rsidP="00202F77"/>
    <w:p w14:paraId="28E11BA5" w14:textId="77777777" w:rsidR="00DA48D1" w:rsidRDefault="00DA4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1757632"/>
      <w:docPartObj>
        <w:docPartGallery w:val="Page Numbers (Bottom of Page)"/>
        <w:docPartUnique/>
      </w:docPartObj>
    </w:sdtPr>
    <w:sdtEndPr>
      <w:rPr>
        <w:rStyle w:val="PageNumber"/>
      </w:rPr>
    </w:sdtEndPr>
    <w:sdtContent>
      <w:p w14:paraId="0D452736" w14:textId="18137CB3" w:rsidR="00202F77" w:rsidRDefault="00202F77" w:rsidP="00680B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B8537F" w14:textId="2BAEF275" w:rsidR="005E1308" w:rsidRDefault="005E1308" w:rsidP="00202F77">
    <w:pPr>
      <w:pStyle w:val="Footer"/>
      <w:rPr>
        <w:rStyle w:val="PageNumber"/>
      </w:rPr>
    </w:pPr>
  </w:p>
  <w:sdt>
    <w:sdtPr>
      <w:rPr>
        <w:rStyle w:val="PageNumber"/>
      </w:rPr>
      <w:id w:val="918373393"/>
      <w:docPartObj>
        <w:docPartGallery w:val="Page Numbers (Bottom of Page)"/>
        <w:docPartUnique/>
      </w:docPartObj>
    </w:sdtPr>
    <w:sdtEndPr>
      <w:rPr>
        <w:rStyle w:val="PageNumber"/>
      </w:rPr>
    </w:sdtEndPr>
    <w:sdtContent>
      <w:p w14:paraId="6237105C" w14:textId="1CCDB9D5" w:rsidR="001B44E6" w:rsidRDefault="001B44E6" w:rsidP="00202F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38FAA9" w14:textId="77777777" w:rsidR="001B44E6" w:rsidRDefault="001B44E6" w:rsidP="00202F77">
    <w:pPr>
      <w:pStyle w:val="Footer"/>
    </w:pPr>
  </w:p>
  <w:p w14:paraId="577A4DBF" w14:textId="77777777" w:rsidR="00193FC3" w:rsidRDefault="00193FC3" w:rsidP="00202F77"/>
  <w:p w14:paraId="5B0F694E" w14:textId="77777777" w:rsidR="00193FC3" w:rsidRDefault="00193FC3" w:rsidP="00202F77"/>
  <w:p w14:paraId="58103EEF" w14:textId="77777777" w:rsidR="00EC7664" w:rsidRDefault="00EC7664" w:rsidP="00202F77"/>
  <w:p w14:paraId="2119830A" w14:textId="77777777" w:rsidR="00EC7664" w:rsidRDefault="00EC7664" w:rsidP="00202F77"/>
  <w:p w14:paraId="2C5E664C" w14:textId="77777777" w:rsidR="00EC7664" w:rsidRDefault="00EC7664" w:rsidP="00202F77"/>
  <w:p w14:paraId="38498E9D" w14:textId="77777777" w:rsidR="00CB4DC7" w:rsidRDefault="00CB4D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color w:val="FEFFFE" w:themeColor="background1"/>
        <w:sz w:val="22"/>
        <w:szCs w:val="22"/>
      </w:rPr>
      <w:id w:val="-934676662"/>
      <w:showingPlcHdr/>
      <w:docPartObj>
        <w:docPartGallery w:val="Page Numbers (Bottom of Page)"/>
        <w:docPartUnique/>
      </w:docPartObj>
    </w:sdtPr>
    <w:sdtEndPr>
      <w:rPr>
        <w:rStyle w:val="PageNumber"/>
      </w:rPr>
    </w:sdtEndPr>
    <w:sdtContent>
      <w:p w14:paraId="7D115C3D" w14:textId="1917A853" w:rsidR="00202F77" w:rsidRPr="00E15BB0" w:rsidRDefault="755A079C" w:rsidP="00E15BB0">
        <w:pPr>
          <w:pStyle w:val="Footer"/>
          <w:framePr w:w="1261" w:h="323" w:hRule="exact" w:wrap="none" w:vAnchor="text" w:hAnchor="page" w:x="1056" w:y="62"/>
          <w:ind w:left="0" w:right="0"/>
          <w:rPr>
            <w:rStyle w:val="PageNumber"/>
            <w:rFonts w:cs="Arial"/>
            <w:color w:val="FEFFFE" w:themeColor="background1"/>
            <w:sz w:val="22"/>
            <w:szCs w:val="22"/>
          </w:rPr>
        </w:pPr>
        <w:r w:rsidRPr="755A079C">
          <w:rPr>
            <w:rStyle w:val="PageNumber"/>
            <w:rFonts w:cs="Arial"/>
            <w:color w:val="FEFFFE" w:themeColor="background1"/>
            <w:sz w:val="22"/>
            <w:szCs w:val="22"/>
          </w:rPr>
          <w:t xml:space="preserve">     </w:t>
        </w:r>
      </w:p>
    </w:sdtContent>
  </w:sdt>
  <w:sdt>
    <w:sdtPr>
      <w:rPr>
        <w:rStyle w:val="PageNumber"/>
        <w:rFonts w:cs="Arial"/>
      </w:rPr>
      <w:id w:val="719167152"/>
      <w:showingPlcHdr/>
      <w:docPartObj>
        <w:docPartGallery w:val="Page Numbers (Bottom of Page)"/>
        <w:docPartUnique/>
      </w:docPartObj>
    </w:sdtPr>
    <w:sdtEndPr>
      <w:rPr>
        <w:rStyle w:val="PageNumber"/>
        <w:color w:val="4F5858"/>
      </w:rPr>
    </w:sdtEndPr>
    <w:sdtContent>
      <w:p w14:paraId="18984C19" w14:textId="53B09C74" w:rsidR="00202F77" w:rsidRPr="005E1308" w:rsidRDefault="755A079C" w:rsidP="755A079C">
        <w:pPr>
          <w:pStyle w:val="Footer"/>
          <w:framePr w:w="292" w:wrap="none" w:vAnchor="text" w:hAnchor="page" w:x="10991" w:y="1441"/>
          <w:jc w:val="right"/>
          <w:rPr>
            <w:rStyle w:val="PageNumber"/>
            <w:rFonts w:cs="Arial"/>
          </w:rPr>
        </w:pPr>
        <w:r w:rsidRPr="755A079C">
          <w:rPr>
            <w:rStyle w:val="PageNumber"/>
            <w:rFonts w:cs="Arial"/>
          </w:rPr>
          <w:t xml:space="preserve">     </w:t>
        </w:r>
      </w:p>
    </w:sdtContent>
  </w:sdt>
  <w:p w14:paraId="47FE4638" w14:textId="4ABFEE91" w:rsidR="00193FC3" w:rsidRDefault="00E42F23" w:rsidP="00202F77">
    <w:r>
      <w:rPr>
        <w:noProof/>
      </w:rPr>
      <w:drawing>
        <wp:anchor distT="0" distB="0" distL="114300" distR="114300" simplePos="0" relativeHeight="251658239" behindDoc="1" locked="0" layoutInCell="1" allowOverlap="1" wp14:anchorId="5D25A0FA" wp14:editId="1FEBF38E">
          <wp:simplePos x="0" y="0"/>
          <wp:positionH relativeFrom="column">
            <wp:posOffset>-935990</wp:posOffset>
          </wp:positionH>
          <wp:positionV relativeFrom="paragraph">
            <wp:posOffset>-544739</wp:posOffset>
          </wp:positionV>
          <wp:extent cx="7785924" cy="1157710"/>
          <wp:effectExtent l="0" t="0" r="0" b="0"/>
          <wp:wrapNone/>
          <wp:docPr id="1798262901" name="Picture 179826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85924" cy="1157710"/>
                  </a:xfrm>
                  <a:prstGeom prst="rect">
                    <a:avLst/>
                  </a:prstGeom>
                </pic:spPr>
              </pic:pic>
            </a:graphicData>
          </a:graphic>
          <wp14:sizeRelH relativeFrom="page">
            <wp14:pctWidth>0</wp14:pctWidth>
          </wp14:sizeRelH>
          <wp14:sizeRelV relativeFrom="page">
            <wp14:pctHeight>0</wp14:pctHeight>
          </wp14:sizeRelV>
        </wp:anchor>
      </w:drawing>
    </w:r>
  </w:p>
  <w:p w14:paraId="23F89E7C" w14:textId="5CAA78A0" w:rsidR="00CB4DC7" w:rsidRDefault="00CB4D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985175"/>
      <w:showingPlcHdr/>
      <w:docPartObj>
        <w:docPartGallery w:val="Page Numbers (Bottom of Page)"/>
        <w:docPartUnique/>
      </w:docPartObj>
    </w:sdtPr>
    <w:sdtEndPr>
      <w:rPr>
        <w:rStyle w:val="PageNumber"/>
      </w:rPr>
    </w:sdtEndPr>
    <w:sdtContent>
      <w:p w14:paraId="41433379" w14:textId="7761F36A" w:rsidR="00202F77" w:rsidRDefault="755A079C" w:rsidP="755A079C">
        <w:pPr>
          <w:pStyle w:val="Footer"/>
          <w:framePr w:wrap="none" w:vAnchor="text" w:hAnchor="margin" w:y="1"/>
          <w:rPr>
            <w:rStyle w:val="PageNumber"/>
            <w:noProof/>
          </w:rPr>
        </w:pPr>
        <w:r w:rsidRPr="755A079C">
          <w:rPr>
            <w:rStyle w:val="PageNumber"/>
          </w:rPr>
          <w:t xml:space="preserve">     </w:t>
        </w:r>
      </w:p>
    </w:sdtContent>
  </w:sdt>
  <w:p w14:paraId="466D73D8" w14:textId="17982C47" w:rsidR="000A52C1" w:rsidRDefault="000A52C1" w:rsidP="00202F77">
    <w:pPr>
      <w:pStyle w:val="Footer"/>
      <w:ind w:firstLine="360"/>
    </w:pPr>
    <w:r>
      <w:rPr>
        <w:noProof/>
      </w:rPr>
      <w:drawing>
        <wp:anchor distT="0" distB="0" distL="114300" distR="114300" simplePos="0" relativeHeight="251661312" behindDoc="1" locked="0" layoutInCell="1" allowOverlap="1" wp14:anchorId="43E76FBE" wp14:editId="21A14987">
          <wp:simplePos x="0" y="0"/>
          <wp:positionH relativeFrom="column">
            <wp:posOffset>-903705</wp:posOffset>
          </wp:positionH>
          <wp:positionV relativeFrom="paragraph">
            <wp:posOffset>-2318113</wp:posOffset>
          </wp:positionV>
          <wp:extent cx="7903222" cy="2983079"/>
          <wp:effectExtent l="0" t="0" r="0" b="1905"/>
          <wp:wrapNone/>
          <wp:docPr id="1896816289" name="Picture 189681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extLst>
                      <a:ext uri="{28A0092B-C50C-407E-A947-70E740481C1C}">
                        <a14:useLocalDpi xmlns:a14="http://schemas.microsoft.com/office/drawing/2010/main" val="0"/>
                      </a:ext>
                    </a:extLst>
                  </a:blip>
                  <a:stretch>
                    <a:fillRect/>
                  </a:stretch>
                </pic:blipFill>
                <pic:spPr>
                  <a:xfrm>
                    <a:off x="0" y="0"/>
                    <a:ext cx="7903222" cy="2983079"/>
                  </a:xfrm>
                  <a:prstGeom prst="rect">
                    <a:avLst/>
                  </a:prstGeom>
                </pic:spPr>
              </pic:pic>
            </a:graphicData>
          </a:graphic>
          <wp14:sizeRelH relativeFrom="page">
            <wp14:pctWidth>0</wp14:pctWidth>
          </wp14:sizeRelH>
          <wp14:sizeRelV relativeFrom="page">
            <wp14:pctHeight>0</wp14:pctHeight>
          </wp14:sizeRelV>
        </wp:anchor>
      </w:drawing>
    </w:r>
  </w:p>
  <w:p w14:paraId="255170D0" w14:textId="77777777" w:rsidR="00CB4DC7" w:rsidRDefault="00CB4D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AC1A" w14:textId="77777777" w:rsidR="00DA48D1" w:rsidRDefault="00DA48D1" w:rsidP="00202F77">
      <w:r>
        <w:separator/>
      </w:r>
    </w:p>
    <w:p w14:paraId="231F2063" w14:textId="77777777" w:rsidR="00DA48D1" w:rsidRDefault="00DA48D1" w:rsidP="00202F77"/>
    <w:p w14:paraId="7C2A3F9E" w14:textId="77777777" w:rsidR="00DA48D1" w:rsidRDefault="00DA48D1" w:rsidP="00202F77"/>
    <w:p w14:paraId="7BD77F70" w14:textId="77777777" w:rsidR="00DA48D1" w:rsidRDefault="00DA48D1" w:rsidP="00202F77"/>
    <w:p w14:paraId="1540F363" w14:textId="77777777" w:rsidR="00DA48D1" w:rsidRDefault="00DA48D1" w:rsidP="00202F77"/>
    <w:p w14:paraId="77C5CEA4" w14:textId="77777777" w:rsidR="00DA48D1" w:rsidRDefault="00DA48D1" w:rsidP="00202F77"/>
    <w:p w14:paraId="7A9553D3" w14:textId="77777777" w:rsidR="00DA48D1" w:rsidRDefault="00DA48D1"/>
  </w:footnote>
  <w:footnote w:type="continuationSeparator" w:id="0">
    <w:p w14:paraId="01E3D0C3" w14:textId="77777777" w:rsidR="00DA48D1" w:rsidRDefault="00DA48D1" w:rsidP="00202F77">
      <w:r>
        <w:continuationSeparator/>
      </w:r>
    </w:p>
    <w:p w14:paraId="1BCC74C0" w14:textId="77777777" w:rsidR="00DA48D1" w:rsidRDefault="00DA48D1" w:rsidP="00202F77"/>
    <w:p w14:paraId="0DA7AE2A" w14:textId="77777777" w:rsidR="00DA48D1" w:rsidRDefault="00DA48D1" w:rsidP="00202F77"/>
    <w:p w14:paraId="74D14584" w14:textId="77777777" w:rsidR="00DA48D1" w:rsidRDefault="00DA48D1" w:rsidP="00202F77"/>
    <w:p w14:paraId="1B64C501" w14:textId="77777777" w:rsidR="00DA48D1" w:rsidRDefault="00DA48D1" w:rsidP="00202F77"/>
    <w:p w14:paraId="03E66825" w14:textId="77777777" w:rsidR="00DA48D1" w:rsidRDefault="00DA48D1" w:rsidP="00202F77"/>
    <w:p w14:paraId="3936106F" w14:textId="77777777" w:rsidR="00DA48D1" w:rsidRDefault="00DA4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272B" w14:textId="77777777" w:rsidR="006A4660" w:rsidRDefault="006A4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A7FF" w14:textId="24B14F19" w:rsidR="0076048C" w:rsidRDefault="0076048C" w:rsidP="00202F77">
    <w:pPr>
      <w:pStyle w:val="Header"/>
    </w:pPr>
  </w:p>
  <w:p w14:paraId="37A61F16" w14:textId="54D3CFB8" w:rsidR="00193FC3" w:rsidRDefault="00193FC3" w:rsidP="00202F77"/>
  <w:p w14:paraId="22B4AD03" w14:textId="47614596" w:rsidR="00193FC3" w:rsidRDefault="00193FC3" w:rsidP="00202F77"/>
  <w:p w14:paraId="01F8F18F" w14:textId="77777777" w:rsidR="00EC7664" w:rsidRDefault="00EC7664" w:rsidP="00202F77"/>
  <w:p w14:paraId="4E23C0FC" w14:textId="77777777" w:rsidR="00EC7664" w:rsidRDefault="00EC7664" w:rsidP="00202F77"/>
  <w:p w14:paraId="185E6ABF" w14:textId="77777777" w:rsidR="00EC7664" w:rsidRDefault="00EC7664" w:rsidP="00202F77"/>
  <w:p w14:paraId="383621FE" w14:textId="77777777" w:rsidR="00CB4DC7" w:rsidRDefault="00CB4D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91A5" w14:textId="356607FA" w:rsidR="0076048C" w:rsidRDefault="00E42F23" w:rsidP="00202F77">
    <w:pPr>
      <w:pStyle w:val="Header"/>
    </w:pPr>
    <w:r>
      <w:rPr>
        <w:noProof/>
      </w:rPr>
      <w:drawing>
        <wp:anchor distT="0" distB="0" distL="114300" distR="114300" simplePos="0" relativeHeight="251659264" behindDoc="0" locked="0" layoutInCell="1" allowOverlap="1" wp14:anchorId="6E39EED0" wp14:editId="0176F526">
          <wp:simplePos x="0" y="0"/>
          <wp:positionH relativeFrom="column">
            <wp:posOffset>-914400</wp:posOffset>
          </wp:positionH>
          <wp:positionV relativeFrom="paragraph">
            <wp:posOffset>-2721</wp:posOffset>
          </wp:positionV>
          <wp:extent cx="7786370" cy="1069975"/>
          <wp:effectExtent l="0" t="0" r="0" b="0"/>
          <wp:wrapNone/>
          <wp:docPr id="814203742" name="Picture 81420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extLst>
                      <a:ext uri="{28A0092B-C50C-407E-A947-70E740481C1C}">
                        <a14:useLocalDpi xmlns:a14="http://schemas.microsoft.com/office/drawing/2010/main" val="0"/>
                      </a:ext>
                    </a:extLst>
                  </a:blip>
                  <a:stretch>
                    <a:fillRect/>
                  </a:stretch>
                </pic:blipFill>
                <pic:spPr>
                  <a:xfrm>
                    <a:off x="0" y="0"/>
                    <a:ext cx="7786370" cy="1069975"/>
                  </a:xfrm>
                  <a:prstGeom prst="rect">
                    <a:avLst/>
                  </a:prstGeom>
                </pic:spPr>
              </pic:pic>
            </a:graphicData>
          </a:graphic>
          <wp14:sizeRelH relativeFrom="page">
            <wp14:pctWidth>0</wp14:pctWidth>
          </wp14:sizeRelH>
          <wp14:sizeRelV relativeFrom="page">
            <wp14:pctHeight>0</wp14:pctHeight>
          </wp14:sizeRelV>
        </wp:anchor>
      </w:drawing>
    </w:r>
  </w:p>
  <w:p w14:paraId="48159053" w14:textId="50CF225C" w:rsidR="00CB4DC7" w:rsidRDefault="00CB4D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BC1"/>
    <w:multiLevelType w:val="multilevel"/>
    <w:tmpl w:val="45B0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B5E6E"/>
    <w:multiLevelType w:val="multilevel"/>
    <w:tmpl w:val="DE12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9C2B80"/>
    <w:multiLevelType w:val="multilevel"/>
    <w:tmpl w:val="2D4A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214AD1"/>
    <w:multiLevelType w:val="multilevel"/>
    <w:tmpl w:val="D08A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8668A4"/>
    <w:multiLevelType w:val="multilevel"/>
    <w:tmpl w:val="4C74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700290"/>
    <w:multiLevelType w:val="multilevel"/>
    <w:tmpl w:val="1BF0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E909E9"/>
    <w:multiLevelType w:val="multilevel"/>
    <w:tmpl w:val="A428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A9054A"/>
    <w:multiLevelType w:val="multilevel"/>
    <w:tmpl w:val="0A2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5F7FE9"/>
    <w:multiLevelType w:val="multilevel"/>
    <w:tmpl w:val="AFCC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3B4EAB"/>
    <w:multiLevelType w:val="multilevel"/>
    <w:tmpl w:val="7D28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AC10D4"/>
    <w:multiLevelType w:val="multilevel"/>
    <w:tmpl w:val="897A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0559020">
    <w:abstractNumId w:val="8"/>
  </w:num>
  <w:num w:numId="2" w16cid:durableId="1756899516">
    <w:abstractNumId w:val="2"/>
  </w:num>
  <w:num w:numId="3" w16cid:durableId="1489634025">
    <w:abstractNumId w:val="7"/>
  </w:num>
  <w:num w:numId="4" w16cid:durableId="1650866014">
    <w:abstractNumId w:val="4"/>
  </w:num>
  <w:num w:numId="5" w16cid:durableId="1067339910">
    <w:abstractNumId w:val="5"/>
  </w:num>
  <w:num w:numId="6" w16cid:durableId="754744726">
    <w:abstractNumId w:val="0"/>
  </w:num>
  <w:num w:numId="7" w16cid:durableId="1241790181">
    <w:abstractNumId w:val="10"/>
  </w:num>
  <w:num w:numId="8" w16cid:durableId="1835872238">
    <w:abstractNumId w:val="3"/>
  </w:num>
  <w:num w:numId="9" w16cid:durableId="289631962">
    <w:abstractNumId w:val="9"/>
  </w:num>
  <w:num w:numId="10" w16cid:durableId="474951085">
    <w:abstractNumId w:val="1"/>
  </w:num>
  <w:num w:numId="11" w16cid:durableId="1943030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8C"/>
    <w:rsid w:val="00021CB5"/>
    <w:rsid w:val="00027C74"/>
    <w:rsid w:val="000A350B"/>
    <w:rsid w:val="000A52C1"/>
    <w:rsid w:val="0011771A"/>
    <w:rsid w:val="00193FC3"/>
    <w:rsid w:val="001B44E6"/>
    <w:rsid w:val="001D6EA1"/>
    <w:rsid w:val="00202F77"/>
    <w:rsid w:val="00232663"/>
    <w:rsid w:val="0029109F"/>
    <w:rsid w:val="00305823"/>
    <w:rsid w:val="00314C4D"/>
    <w:rsid w:val="00317AE6"/>
    <w:rsid w:val="00320733"/>
    <w:rsid w:val="003529A1"/>
    <w:rsid w:val="00365890"/>
    <w:rsid w:val="00434A07"/>
    <w:rsid w:val="004472C2"/>
    <w:rsid w:val="00450153"/>
    <w:rsid w:val="00526217"/>
    <w:rsid w:val="005E1308"/>
    <w:rsid w:val="00634B6A"/>
    <w:rsid w:val="006968FA"/>
    <w:rsid w:val="006A4660"/>
    <w:rsid w:val="006A6317"/>
    <w:rsid w:val="007216CD"/>
    <w:rsid w:val="0076048C"/>
    <w:rsid w:val="007740B6"/>
    <w:rsid w:val="00775B68"/>
    <w:rsid w:val="007970BA"/>
    <w:rsid w:val="007D2B2F"/>
    <w:rsid w:val="007E2446"/>
    <w:rsid w:val="007E5FA3"/>
    <w:rsid w:val="007F136E"/>
    <w:rsid w:val="00805910"/>
    <w:rsid w:val="008222E2"/>
    <w:rsid w:val="008456B5"/>
    <w:rsid w:val="00846E73"/>
    <w:rsid w:val="00881F29"/>
    <w:rsid w:val="008C5F25"/>
    <w:rsid w:val="0090298C"/>
    <w:rsid w:val="009076E8"/>
    <w:rsid w:val="00971F34"/>
    <w:rsid w:val="00984930"/>
    <w:rsid w:val="00997125"/>
    <w:rsid w:val="009975FE"/>
    <w:rsid w:val="009A73AB"/>
    <w:rsid w:val="00A06E65"/>
    <w:rsid w:val="00A57261"/>
    <w:rsid w:val="00A91EA2"/>
    <w:rsid w:val="00AC4B98"/>
    <w:rsid w:val="00B51F79"/>
    <w:rsid w:val="00B75EB5"/>
    <w:rsid w:val="00BA2250"/>
    <w:rsid w:val="00BB0B0E"/>
    <w:rsid w:val="00BF6E47"/>
    <w:rsid w:val="00C074D3"/>
    <w:rsid w:val="00C309FE"/>
    <w:rsid w:val="00CB4DC7"/>
    <w:rsid w:val="00CB715F"/>
    <w:rsid w:val="00D46F83"/>
    <w:rsid w:val="00D61D3D"/>
    <w:rsid w:val="00DA48D1"/>
    <w:rsid w:val="00DC0BF8"/>
    <w:rsid w:val="00DF0B38"/>
    <w:rsid w:val="00E15BB0"/>
    <w:rsid w:val="00E2436E"/>
    <w:rsid w:val="00E42F23"/>
    <w:rsid w:val="00E518F2"/>
    <w:rsid w:val="00E54807"/>
    <w:rsid w:val="00E86444"/>
    <w:rsid w:val="00EC1491"/>
    <w:rsid w:val="00EC7664"/>
    <w:rsid w:val="00ED6D7B"/>
    <w:rsid w:val="00EF69C7"/>
    <w:rsid w:val="00F248EB"/>
    <w:rsid w:val="00FC04A4"/>
    <w:rsid w:val="00FC7F01"/>
    <w:rsid w:val="00FD3ECA"/>
    <w:rsid w:val="00FE38EF"/>
    <w:rsid w:val="00FF3A14"/>
    <w:rsid w:val="35D289CA"/>
    <w:rsid w:val="390C0B3C"/>
    <w:rsid w:val="755A07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8370A"/>
  <w15:chartTrackingRefBased/>
  <w15:docId w15:val="{27A0B28A-181B-2A4C-98E7-ADF991CA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F77"/>
    <w:pPr>
      <w:ind w:left="-540" w:right="1080"/>
    </w:pPr>
    <w:rPr>
      <w:rFonts w:ascii="Arial" w:hAnsi="Arial"/>
      <w:color w:val="54485B"/>
      <w:sz w:val="21"/>
    </w:rPr>
  </w:style>
  <w:style w:type="paragraph" w:styleId="Heading1">
    <w:name w:val="heading 1"/>
    <w:aliases w:val="Title Black"/>
    <w:basedOn w:val="Normal"/>
    <w:next w:val="Normal"/>
    <w:link w:val="Heading1Char"/>
    <w:uiPriority w:val="9"/>
    <w:rsid w:val="0011771A"/>
    <w:pPr>
      <w:keepNext/>
      <w:keepLines/>
      <w:spacing w:before="480" w:line="240" w:lineRule="exact"/>
      <w:outlineLvl w:val="0"/>
    </w:pPr>
    <w:rPr>
      <w:rFonts w:eastAsiaTheme="majorEastAsia" w:cs="Times New Roman (Headings CS)"/>
      <w:b/>
      <w:caps/>
      <w:color w:val="000000" w:themeColor="text1"/>
      <w:sz w:val="72"/>
      <w:szCs w:val="32"/>
    </w:rPr>
  </w:style>
  <w:style w:type="paragraph" w:styleId="Heading2">
    <w:name w:val="heading 2"/>
    <w:basedOn w:val="Normal"/>
    <w:next w:val="Normal"/>
    <w:link w:val="Heading2Char"/>
    <w:uiPriority w:val="9"/>
    <w:unhideWhenUsed/>
    <w:rsid w:val="0011771A"/>
    <w:pPr>
      <w:keepNext/>
      <w:keepLines/>
      <w:spacing w:before="120" w:line="240" w:lineRule="exact"/>
      <w:outlineLvl w:val="1"/>
    </w:pPr>
    <w:rPr>
      <w:rFonts w:eastAsiaTheme="majorEastAsia" w:cstheme="majorBidi"/>
      <w:b/>
      <w:color w:val="000000" w:themeColor="text1"/>
      <w:sz w:val="32"/>
      <w:szCs w:val="26"/>
    </w:rPr>
  </w:style>
  <w:style w:type="paragraph" w:styleId="Heading3">
    <w:name w:val="heading 3"/>
    <w:aliases w:val="Subtitle White"/>
    <w:basedOn w:val="Normal"/>
    <w:next w:val="Normal"/>
    <w:link w:val="Heading3Char"/>
    <w:uiPriority w:val="9"/>
    <w:unhideWhenUsed/>
    <w:rsid w:val="0011771A"/>
    <w:pPr>
      <w:keepNext/>
      <w:keepLines/>
      <w:spacing w:before="40"/>
      <w:outlineLvl w:val="2"/>
    </w:pPr>
    <w:rPr>
      <w:rFonts w:eastAsiaTheme="majorEastAsia" w:cstheme="majorBidi"/>
      <w:b/>
      <w:color w:val="FEFFFE" w:themeColor="background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48C"/>
    <w:pPr>
      <w:tabs>
        <w:tab w:val="center" w:pos="4680"/>
        <w:tab w:val="right" w:pos="9360"/>
      </w:tabs>
    </w:pPr>
  </w:style>
  <w:style w:type="character" w:customStyle="1" w:styleId="HeaderChar">
    <w:name w:val="Header Char"/>
    <w:basedOn w:val="DefaultParagraphFont"/>
    <w:link w:val="Header"/>
    <w:uiPriority w:val="99"/>
    <w:rsid w:val="0076048C"/>
  </w:style>
  <w:style w:type="paragraph" w:styleId="Footer">
    <w:name w:val="footer"/>
    <w:basedOn w:val="Normal"/>
    <w:link w:val="FooterChar"/>
    <w:uiPriority w:val="99"/>
    <w:unhideWhenUsed/>
    <w:rsid w:val="0076048C"/>
    <w:pPr>
      <w:tabs>
        <w:tab w:val="center" w:pos="4680"/>
        <w:tab w:val="right" w:pos="9360"/>
      </w:tabs>
    </w:pPr>
  </w:style>
  <w:style w:type="character" w:customStyle="1" w:styleId="FooterChar">
    <w:name w:val="Footer Char"/>
    <w:basedOn w:val="DefaultParagraphFont"/>
    <w:link w:val="Footer"/>
    <w:uiPriority w:val="99"/>
    <w:rsid w:val="0076048C"/>
  </w:style>
  <w:style w:type="character" w:styleId="PageNumber">
    <w:name w:val="page number"/>
    <w:basedOn w:val="DefaultParagraphFont"/>
    <w:uiPriority w:val="99"/>
    <w:semiHidden/>
    <w:unhideWhenUsed/>
    <w:rsid w:val="001B44E6"/>
  </w:style>
  <w:style w:type="character" w:customStyle="1" w:styleId="Heading1Char">
    <w:name w:val="Heading 1 Char"/>
    <w:aliases w:val="Title Black Char"/>
    <w:basedOn w:val="DefaultParagraphFont"/>
    <w:link w:val="Heading1"/>
    <w:uiPriority w:val="9"/>
    <w:rsid w:val="0011771A"/>
    <w:rPr>
      <w:rFonts w:ascii="Arial" w:eastAsiaTheme="majorEastAsia" w:hAnsi="Arial" w:cs="Times New Roman (Headings CS)"/>
      <w:b/>
      <w:caps/>
      <w:color w:val="000000" w:themeColor="text1"/>
      <w:sz w:val="72"/>
      <w:szCs w:val="32"/>
    </w:rPr>
  </w:style>
  <w:style w:type="character" w:customStyle="1" w:styleId="Heading2Char">
    <w:name w:val="Heading 2 Char"/>
    <w:basedOn w:val="DefaultParagraphFont"/>
    <w:link w:val="Heading2"/>
    <w:uiPriority w:val="9"/>
    <w:rsid w:val="0011771A"/>
    <w:rPr>
      <w:rFonts w:ascii="Arial" w:eastAsiaTheme="majorEastAsia" w:hAnsi="Arial" w:cstheme="majorBidi"/>
      <w:b/>
      <w:color w:val="000000" w:themeColor="text1"/>
      <w:sz w:val="32"/>
      <w:szCs w:val="26"/>
    </w:rPr>
  </w:style>
  <w:style w:type="character" w:customStyle="1" w:styleId="Heading3Char">
    <w:name w:val="Heading 3 Char"/>
    <w:aliases w:val="Subtitle White Char"/>
    <w:basedOn w:val="DefaultParagraphFont"/>
    <w:link w:val="Heading3"/>
    <w:uiPriority w:val="9"/>
    <w:rsid w:val="0011771A"/>
    <w:rPr>
      <w:rFonts w:ascii="Arial" w:eastAsiaTheme="majorEastAsia" w:hAnsi="Arial" w:cstheme="majorBidi"/>
      <w:b/>
      <w:color w:val="FEFFFE" w:themeColor="background1"/>
      <w:sz w:val="32"/>
    </w:rPr>
  </w:style>
  <w:style w:type="paragraph" w:customStyle="1" w:styleId="TitleRed">
    <w:name w:val="Title Red"/>
    <w:basedOn w:val="Heading1"/>
    <w:qFormat/>
    <w:rsid w:val="00E2436E"/>
    <w:pPr>
      <w:spacing w:before="0" w:line="240" w:lineRule="auto"/>
    </w:pPr>
    <w:rPr>
      <w:b w:val="0"/>
      <w:color w:val="CE5858"/>
      <w:lang w:val="fr-CA"/>
    </w:rPr>
  </w:style>
  <w:style w:type="paragraph" w:customStyle="1" w:styleId="SubtitlePurple">
    <w:name w:val="Subtitle Purple"/>
    <w:basedOn w:val="Normal"/>
    <w:qFormat/>
    <w:rsid w:val="00365890"/>
    <w:pPr>
      <w:keepNext/>
      <w:keepLines/>
      <w:spacing w:before="120" w:line="240" w:lineRule="exact"/>
      <w:outlineLvl w:val="1"/>
    </w:pPr>
    <w:rPr>
      <w:rFonts w:eastAsiaTheme="majorEastAsia" w:cstheme="majorBidi"/>
      <w:color w:val="56465A"/>
      <w:sz w:val="32"/>
      <w:szCs w:val="26"/>
    </w:rPr>
  </w:style>
  <w:style w:type="character" w:styleId="Strong">
    <w:name w:val="Strong"/>
    <w:basedOn w:val="DefaultParagraphFont"/>
    <w:uiPriority w:val="22"/>
    <w:rsid w:val="000A52C1"/>
    <w:rPr>
      <w:b/>
      <w:bCs/>
    </w:rPr>
  </w:style>
  <w:style w:type="character" w:styleId="Hyperlink">
    <w:name w:val="Hyperlink"/>
    <w:basedOn w:val="DefaultParagraphFont"/>
    <w:uiPriority w:val="99"/>
    <w:unhideWhenUsed/>
    <w:rsid w:val="00E86444"/>
    <w:rPr>
      <w:color w:val="ED2227" w:themeColor="hyperlink"/>
      <w:u w:val="single"/>
    </w:rPr>
  </w:style>
  <w:style w:type="character" w:styleId="UnresolvedMention">
    <w:name w:val="Unresolved Mention"/>
    <w:basedOn w:val="DefaultParagraphFont"/>
    <w:uiPriority w:val="99"/>
    <w:semiHidden/>
    <w:unhideWhenUsed/>
    <w:rsid w:val="00E86444"/>
    <w:rPr>
      <w:color w:val="605E5C"/>
      <w:shd w:val="clear" w:color="auto" w:fill="E1DFDD"/>
    </w:rPr>
  </w:style>
  <w:style w:type="table" w:styleId="TableGrid">
    <w:name w:val="Table Grid"/>
    <w:basedOn w:val="TableNormal"/>
    <w:uiPriority w:val="39"/>
    <w:rsid w:val="006A6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7566">
      <w:bodyDiv w:val="1"/>
      <w:marLeft w:val="0"/>
      <w:marRight w:val="0"/>
      <w:marTop w:val="0"/>
      <w:marBottom w:val="0"/>
      <w:divBdr>
        <w:top w:val="none" w:sz="0" w:space="0" w:color="auto"/>
        <w:left w:val="none" w:sz="0" w:space="0" w:color="auto"/>
        <w:bottom w:val="none" w:sz="0" w:space="0" w:color="auto"/>
        <w:right w:val="none" w:sz="0" w:space="0" w:color="auto"/>
      </w:divBdr>
      <w:divsChild>
        <w:div w:id="1555696562">
          <w:marLeft w:val="0"/>
          <w:marRight w:val="0"/>
          <w:marTop w:val="0"/>
          <w:marBottom w:val="0"/>
          <w:divBdr>
            <w:top w:val="none" w:sz="0" w:space="0" w:color="auto"/>
            <w:left w:val="none" w:sz="0" w:space="0" w:color="auto"/>
            <w:bottom w:val="none" w:sz="0" w:space="0" w:color="auto"/>
            <w:right w:val="none" w:sz="0" w:space="0" w:color="auto"/>
          </w:divBdr>
        </w:div>
        <w:div w:id="1174147728">
          <w:marLeft w:val="0"/>
          <w:marRight w:val="0"/>
          <w:marTop w:val="0"/>
          <w:marBottom w:val="0"/>
          <w:divBdr>
            <w:top w:val="none" w:sz="0" w:space="0" w:color="auto"/>
            <w:left w:val="none" w:sz="0" w:space="0" w:color="auto"/>
            <w:bottom w:val="none" w:sz="0" w:space="0" w:color="auto"/>
            <w:right w:val="none" w:sz="0" w:space="0" w:color="auto"/>
          </w:divBdr>
        </w:div>
        <w:div w:id="914701988">
          <w:marLeft w:val="0"/>
          <w:marRight w:val="0"/>
          <w:marTop w:val="0"/>
          <w:marBottom w:val="0"/>
          <w:divBdr>
            <w:top w:val="none" w:sz="0" w:space="0" w:color="auto"/>
            <w:left w:val="none" w:sz="0" w:space="0" w:color="auto"/>
            <w:bottom w:val="none" w:sz="0" w:space="0" w:color="auto"/>
            <w:right w:val="none" w:sz="0" w:space="0" w:color="auto"/>
          </w:divBdr>
        </w:div>
        <w:div w:id="860631913">
          <w:marLeft w:val="0"/>
          <w:marRight w:val="0"/>
          <w:marTop w:val="0"/>
          <w:marBottom w:val="0"/>
          <w:divBdr>
            <w:top w:val="none" w:sz="0" w:space="0" w:color="auto"/>
            <w:left w:val="none" w:sz="0" w:space="0" w:color="auto"/>
            <w:bottom w:val="none" w:sz="0" w:space="0" w:color="auto"/>
            <w:right w:val="none" w:sz="0" w:space="0" w:color="auto"/>
          </w:divBdr>
        </w:div>
        <w:div w:id="1456364734">
          <w:marLeft w:val="0"/>
          <w:marRight w:val="0"/>
          <w:marTop w:val="0"/>
          <w:marBottom w:val="0"/>
          <w:divBdr>
            <w:top w:val="none" w:sz="0" w:space="0" w:color="auto"/>
            <w:left w:val="none" w:sz="0" w:space="0" w:color="auto"/>
            <w:bottom w:val="none" w:sz="0" w:space="0" w:color="auto"/>
            <w:right w:val="none" w:sz="0" w:space="0" w:color="auto"/>
          </w:divBdr>
        </w:div>
        <w:div w:id="1957175313">
          <w:marLeft w:val="0"/>
          <w:marRight w:val="0"/>
          <w:marTop w:val="0"/>
          <w:marBottom w:val="0"/>
          <w:divBdr>
            <w:top w:val="none" w:sz="0" w:space="0" w:color="auto"/>
            <w:left w:val="none" w:sz="0" w:space="0" w:color="auto"/>
            <w:bottom w:val="none" w:sz="0" w:space="0" w:color="auto"/>
            <w:right w:val="none" w:sz="0" w:space="0" w:color="auto"/>
          </w:divBdr>
        </w:div>
        <w:div w:id="1716344232">
          <w:marLeft w:val="0"/>
          <w:marRight w:val="0"/>
          <w:marTop w:val="0"/>
          <w:marBottom w:val="0"/>
          <w:divBdr>
            <w:top w:val="none" w:sz="0" w:space="0" w:color="auto"/>
            <w:left w:val="none" w:sz="0" w:space="0" w:color="auto"/>
            <w:bottom w:val="none" w:sz="0" w:space="0" w:color="auto"/>
            <w:right w:val="none" w:sz="0" w:space="0" w:color="auto"/>
          </w:divBdr>
        </w:div>
        <w:div w:id="1221743046">
          <w:marLeft w:val="0"/>
          <w:marRight w:val="0"/>
          <w:marTop w:val="0"/>
          <w:marBottom w:val="0"/>
          <w:divBdr>
            <w:top w:val="none" w:sz="0" w:space="0" w:color="auto"/>
            <w:left w:val="none" w:sz="0" w:space="0" w:color="auto"/>
            <w:bottom w:val="none" w:sz="0" w:space="0" w:color="auto"/>
            <w:right w:val="none" w:sz="0" w:space="0" w:color="auto"/>
          </w:divBdr>
        </w:div>
        <w:div w:id="1781023536">
          <w:marLeft w:val="0"/>
          <w:marRight w:val="0"/>
          <w:marTop w:val="0"/>
          <w:marBottom w:val="0"/>
          <w:divBdr>
            <w:top w:val="none" w:sz="0" w:space="0" w:color="auto"/>
            <w:left w:val="none" w:sz="0" w:space="0" w:color="auto"/>
            <w:bottom w:val="none" w:sz="0" w:space="0" w:color="auto"/>
            <w:right w:val="none" w:sz="0" w:space="0" w:color="auto"/>
          </w:divBdr>
        </w:div>
        <w:div w:id="705298736">
          <w:marLeft w:val="0"/>
          <w:marRight w:val="0"/>
          <w:marTop w:val="0"/>
          <w:marBottom w:val="0"/>
          <w:divBdr>
            <w:top w:val="none" w:sz="0" w:space="0" w:color="auto"/>
            <w:left w:val="none" w:sz="0" w:space="0" w:color="auto"/>
            <w:bottom w:val="none" w:sz="0" w:space="0" w:color="auto"/>
            <w:right w:val="none" w:sz="0" w:space="0" w:color="auto"/>
          </w:divBdr>
        </w:div>
        <w:div w:id="439498331">
          <w:marLeft w:val="0"/>
          <w:marRight w:val="0"/>
          <w:marTop w:val="0"/>
          <w:marBottom w:val="0"/>
          <w:divBdr>
            <w:top w:val="none" w:sz="0" w:space="0" w:color="auto"/>
            <w:left w:val="none" w:sz="0" w:space="0" w:color="auto"/>
            <w:bottom w:val="none" w:sz="0" w:space="0" w:color="auto"/>
            <w:right w:val="none" w:sz="0" w:space="0" w:color="auto"/>
          </w:divBdr>
        </w:div>
        <w:div w:id="1428576059">
          <w:marLeft w:val="0"/>
          <w:marRight w:val="0"/>
          <w:marTop w:val="0"/>
          <w:marBottom w:val="0"/>
          <w:divBdr>
            <w:top w:val="none" w:sz="0" w:space="0" w:color="auto"/>
            <w:left w:val="none" w:sz="0" w:space="0" w:color="auto"/>
            <w:bottom w:val="none" w:sz="0" w:space="0" w:color="auto"/>
            <w:right w:val="none" w:sz="0" w:space="0" w:color="auto"/>
          </w:divBdr>
        </w:div>
        <w:div w:id="491602561">
          <w:marLeft w:val="0"/>
          <w:marRight w:val="0"/>
          <w:marTop w:val="0"/>
          <w:marBottom w:val="0"/>
          <w:divBdr>
            <w:top w:val="none" w:sz="0" w:space="0" w:color="auto"/>
            <w:left w:val="none" w:sz="0" w:space="0" w:color="auto"/>
            <w:bottom w:val="none" w:sz="0" w:space="0" w:color="auto"/>
            <w:right w:val="none" w:sz="0" w:space="0" w:color="auto"/>
          </w:divBdr>
        </w:div>
        <w:div w:id="1542935313">
          <w:marLeft w:val="0"/>
          <w:marRight w:val="0"/>
          <w:marTop w:val="0"/>
          <w:marBottom w:val="0"/>
          <w:divBdr>
            <w:top w:val="none" w:sz="0" w:space="0" w:color="auto"/>
            <w:left w:val="none" w:sz="0" w:space="0" w:color="auto"/>
            <w:bottom w:val="none" w:sz="0" w:space="0" w:color="auto"/>
            <w:right w:val="none" w:sz="0" w:space="0" w:color="auto"/>
          </w:divBdr>
        </w:div>
        <w:div w:id="1128745427">
          <w:marLeft w:val="0"/>
          <w:marRight w:val="0"/>
          <w:marTop w:val="0"/>
          <w:marBottom w:val="0"/>
          <w:divBdr>
            <w:top w:val="none" w:sz="0" w:space="0" w:color="auto"/>
            <w:left w:val="none" w:sz="0" w:space="0" w:color="auto"/>
            <w:bottom w:val="none" w:sz="0" w:space="0" w:color="auto"/>
            <w:right w:val="none" w:sz="0" w:space="0" w:color="auto"/>
          </w:divBdr>
        </w:div>
        <w:div w:id="1205827491">
          <w:marLeft w:val="0"/>
          <w:marRight w:val="0"/>
          <w:marTop w:val="0"/>
          <w:marBottom w:val="0"/>
          <w:divBdr>
            <w:top w:val="none" w:sz="0" w:space="0" w:color="auto"/>
            <w:left w:val="none" w:sz="0" w:space="0" w:color="auto"/>
            <w:bottom w:val="none" w:sz="0" w:space="0" w:color="auto"/>
            <w:right w:val="none" w:sz="0" w:space="0" w:color="auto"/>
          </w:divBdr>
        </w:div>
        <w:div w:id="1589464855">
          <w:marLeft w:val="0"/>
          <w:marRight w:val="0"/>
          <w:marTop w:val="0"/>
          <w:marBottom w:val="0"/>
          <w:divBdr>
            <w:top w:val="none" w:sz="0" w:space="0" w:color="auto"/>
            <w:left w:val="none" w:sz="0" w:space="0" w:color="auto"/>
            <w:bottom w:val="none" w:sz="0" w:space="0" w:color="auto"/>
            <w:right w:val="none" w:sz="0" w:space="0" w:color="auto"/>
          </w:divBdr>
        </w:div>
        <w:div w:id="1412965540">
          <w:marLeft w:val="0"/>
          <w:marRight w:val="0"/>
          <w:marTop w:val="0"/>
          <w:marBottom w:val="0"/>
          <w:divBdr>
            <w:top w:val="none" w:sz="0" w:space="0" w:color="auto"/>
            <w:left w:val="none" w:sz="0" w:space="0" w:color="auto"/>
            <w:bottom w:val="none" w:sz="0" w:space="0" w:color="auto"/>
            <w:right w:val="none" w:sz="0" w:space="0" w:color="auto"/>
          </w:divBdr>
        </w:div>
        <w:div w:id="792098601">
          <w:marLeft w:val="0"/>
          <w:marRight w:val="0"/>
          <w:marTop w:val="0"/>
          <w:marBottom w:val="0"/>
          <w:divBdr>
            <w:top w:val="none" w:sz="0" w:space="0" w:color="auto"/>
            <w:left w:val="none" w:sz="0" w:space="0" w:color="auto"/>
            <w:bottom w:val="none" w:sz="0" w:space="0" w:color="auto"/>
            <w:right w:val="none" w:sz="0" w:space="0" w:color="auto"/>
          </w:divBdr>
        </w:div>
        <w:div w:id="355274840">
          <w:marLeft w:val="0"/>
          <w:marRight w:val="0"/>
          <w:marTop w:val="0"/>
          <w:marBottom w:val="0"/>
          <w:divBdr>
            <w:top w:val="none" w:sz="0" w:space="0" w:color="auto"/>
            <w:left w:val="none" w:sz="0" w:space="0" w:color="auto"/>
            <w:bottom w:val="none" w:sz="0" w:space="0" w:color="auto"/>
            <w:right w:val="none" w:sz="0" w:space="0" w:color="auto"/>
          </w:divBdr>
        </w:div>
        <w:div w:id="255480414">
          <w:marLeft w:val="0"/>
          <w:marRight w:val="0"/>
          <w:marTop w:val="0"/>
          <w:marBottom w:val="0"/>
          <w:divBdr>
            <w:top w:val="none" w:sz="0" w:space="0" w:color="auto"/>
            <w:left w:val="none" w:sz="0" w:space="0" w:color="auto"/>
            <w:bottom w:val="none" w:sz="0" w:space="0" w:color="auto"/>
            <w:right w:val="none" w:sz="0" w:space="0" w:color="auto"/>
          </w:divBdr>
        </w:div>
        <w:div w:id="17195752">
          <w:marLeft w:val="0"/>
          <w:marRight w:val="0"/>
          <w:marTop w:val="0"/>
          <w:marBottom w:val="0"/>
          <w:divBdr>
            <w:top w:val="none" w:sz="0" w:space="0" w:color="auto"/>
            <w:left w:val="none" w:sz="0" w:space="0" w:color="auto"/>
            <w:bottom w:val="none" w:sz="0" w:space="0" w:color="auto"/>
            <w:right w:val="none" w:sz="0" w:space="0" w:color="auto"/>
          </w:divBdr>
        </w:div>
        <w:div w:id="93092835">
          <w:marLeft w:val="0"/>
          <w:marRight w:val="0"/>
          <w:marTop w:val="0"/>
          <w:marBottom w:val="0"/>
          <w:divBdr>
            <w:top w:val="none" w:sz="0" w:space="0" w:color="auto"/>
            <w:left w:val="none" w:sz="0" w:space="0" w:color="auto"/>
            <w:bottom w:val="none" w:sz="0" w:space="0" w:color="auto"/>
            <w:right w:val="none" w:sz="0" w:space="0" w:color="auto"/>
          </w:divBdr>
        </w:div>
        <w:div w:id="1736507902">
          <w:marLeft w:val="0"/>
          <w:marRight w:val="0"/>
          <w:marTop w:val="0"/>
          <w:marBottom w:val="0"/>
          <w:divBdr>
            <w:top w:val="none" w:sz="0" w:space="0" w:color="auto"/>
            <w:left w:val="none" w:sz="0" w:space="0" w:color="auto"/>
            <w:bottom w:val="none" w:sz="0" w:space="0" w:color="auto"/>
            <w:right w:val="none" w:sz="0" w:space="0" w:color="auto"/>
          </w:divBdr>
        </w:div>
        <w:div w:id="945576466">
          <w:marLeft w:val="0"/>
          <w:marRight w:val="0"/>
          <w:marTop w:val="0"/>
          <w:marBottom w:val="0"/>
          <w:divBdr>
            <w:top w:val="none" w:sz="0" w:space="0" w:color="auto"/>
            <w:left w:val="none" w:sz="0" w:space="0" w:color="auto"/>
            <w:bottom w:val="none" w:sz="0" w:space="0" w:color="auto"/>
            <w:right w:val="none" w:sz="0" w:space="0" w:color="auto"/>
          </w:divBdr>
        </w:div>
        <w:div w:id="642662552">
          <w:marLeft w:val="0"/>
          <w:marRight w:val="0"/>
          <w:marTop w:val="0"/>
          <w:marBottom w:val="0"/>
          <w:divBdr>
            <w:top w:val="none" w:sz="0" w:space="0" w:color="auto"/>
            <w:left w:val="none" w:sz="0" w:space="0" w:color="auto"/>
            <w:bottom w:val="none" w:sz="0" w:space="0" w:color="auto"/>
            <w:right w:val="none" w:sz="0" w:space="0" w:color="auto"/>
          </w:divBdr>
        </w:div>
        <w:div w:id="1750544546">
          <w:marLeft w:val="0"/>
          <w:marRight w:val="0"/>
          <w:marTop w:val="0"/>
          <w:marBottom w:val="0"/>
          <w:divBdr>
            <w:top w:val="none" w:sz="0" w:space="0" w:color="auto"/>
            <w:left w:val="none" w:sz="0" w:space="0" w:color="auto"/>
            <w:bottom w:val="none" w:sz="0" w:space="0" w:color="auto"/>
            <w:right w:val="none" w:sz="0" w:space="0" w:color="auto"/>
          </w:divBdr>
        </w:div>
        <w:div w:id="2091730983">
          <w:marLeft w:val="0"/>
          <w:marRight w:val="0"/>
          <w:marTop w:val="0"/>
          <w:marBottom w:val="0"/>
          <w:divBdr>
            <w:top w:val="none" w:sz="0" w:space="0" w:color="auto"/>
            <w:left w:val="none" w:sz="0" w:space="0" w:color="auto"/>
            <w:bottom w:val="none" w:sz="0" w:space="0" w:color="auto"/>
            <w:right w:val="none" w:sz="0" w:space="0" w:color="auto"/>
          </w:divBdr>
        </w:div>
        <w:div w:id="128864426">
          <w:marLeft w:val="0"/>
          <w:marRight w:val="0"/>
          <w:marTop w:val="0"/>
          <w:marBottom w:val="0"/>
          <w:divBdr>
            <w:top w:val="none" w:sz="0" w:space="0" w:color="auto"/>
            <w:left w:val="none" w:sz="0" w:space="0" w:color="auto"/>
            <w:bottom w:val="none" w:sz="0" w:space="0" w:color="auto"/>
            <w:right w:val="none" w:sz="0" w:space="0" w:color="auto"/>
          </w:divBdr>
        </w:div>
        <w:div w:id="2108690497">
          <w:marLeft w:val="0"/>
          <w:marRight w:val="0"/>
          <w:marTop w:val="0"/>
          <w:marBottom w:val="0"/>
          <w:divBdr>
            <w:top w:val="none" w:sz="0" w:space="0" w:color="auto"/>
            <w:left w:val="none" w:sz="0" w:space="0" w:color="auto"/>
            <w:bottom w:val="none" w:sz="0" w:space="0" w:color="auto"/>
            <w:right w:val="none" w:sz="0" w:space="0" w:color="auto"/>
          </w:divBdr>
        </w:div>
      </w:divsChild>
    </w:div>
    <w:div w:id="1267037833">
      <w:bodyDiv w:val="1"/>
      <w:marLeft w:val="0"/>
      <w:marRight w:val="0"/>
      <w:marTop w:val="0"/>
      <w:marBottom w:val="0"/>
      <w:divBdr>
        <w:top w:val="none" w:sz="0" w:space="0" w:color="auto"/>
        <w:left w:val="none" w:sz="0" w:space="0" w:color="auto"/>
        <w:bottom w:val="none" w:sz="0" w:space="0" w:color="auto"/>
        <w:right w:val="none" w:sz="0" w:space="0" w:color="auto"/>
      </w:divBdr>
      <w:divsChild>
        <w:div w:id="738938333">
          <w:marLeft w:val="0"/>
          <w:marRight w:val="0"/>
          <w:marTop w:val="0"/>
          <w:marBottom w:val="0"/>
          <w:divBdr>
            <w:top w:val="none" w:sz="0" w:space="0" w:color="auto"/>
            <w:left w:val="none" w:sz="0" w:space="0" w:color="auto"/>
            <w:bottom w:val="none" w:sz="0" w:space="0" w:color="auto"/>
            <w:right w:val="none" w:sz="0" w:space="0" w:color="auto"/>
          </w:divBdr>
        </w:div>
        <w:div w:id="935095288">
          <w:marLeft w:val="0"/>
          <w:marRight w:val="0"/>
          <w:marTop w:val="0"/>
          <w:marBottom w:val="0"/>
          <w:divBdr>
            <w:top w:val="none" w:sz="0" w:space="0" w:color="auto"/>
            <w:left w:val="none" w:sz="0" w:space="0" w:color="auto"/>
            <w:bottom w:val="none" w:sz="0" w:space="0" w:color="auto"/>
            <w:right w:val="none" w:sz="0" w:space="0" w:color="auto"/>
          </w:divBdr>
        </w:div>
        <w:div w:id="1034188964">
          <w:marLeft w:val="0"/>
          <w:marRight w:val="0"/>
          <w:marTop w:val="0"/>
          <w:marBottom w:val="0"/>
          <w:divBdr>
            <w:top w:val="none" w:sz="0" w:space="0" w:color="auto"/>
            <w:left w:val="none" w:sz="0" w:space="0" w:color="auto"/>
            <w:bottom w:val="none" w:sz="0" w:space="0" w:color="auto"/>
            <w:right w:val="none" w:sz="0" w:space="0" w:color="auto"/>
          </w:divBdr>
        </w:div>
        <w:div w:id="1543051238">
          <w:marLeft w:val="0"/>
          <w:marRight w:val="0"/>
          <w:marTop w:val="0"/>
          <w:marBottom w:val="0"/>
          <w:divBdr>
            <w:top w:val="none" w:sz="0" w:space="0" w:color="auto"/>
            <w:left w:val="none" w:sz="0" w:space="0" w:color="auto"/>
            <w:bottom w:val="none" w:sz="0" w:space="0" w:color="auto"/>
            <w:right w:val="none" w:sz="0" w:space="0" w:color="auto"/>
          </w:divBdr>
        </w:div>
        <w:div w:id="1871910835">
          <w:marLeft w:val="0"/>
          <w:marRight w:val="0"/>
          <w:marTop w:val="0"/>
          <w:marBottom w:val="0"/>
          <w:divBdr>
            <w:top w:val="none" w:sz="0" w:space="0" w:color="auto"/>
            <w:left w:val="none" w:sz="0" w:space="0" w:color="auto"/>
            <w:bottom w:val="none" w:sz="0" w:space="0" w:color="auto"/>
            <w:right w:val="none" w:sz="0" w:space="0" w:color="auto"/>
          </w:divBdr>
        </w:div>
        <w:div w:id="1565408980">
          <w:marLeft w:val="0"/>
          <w:marRight w:val="0"/>
          <w:marTop w:val="0"/>
          <w:marBottom w:val="0"/>
          <w:divBdr>
            <w:top w:val="none" w:sz="0" w:space="0" w:color="auto"/>
            <w:left w:val="none" w:sz="0" w:space="0" w:color="auto"/>
            <w:bottom w:val="none" w:sz="0" w:space="0" w:color="auto"/>
            <w:right w:val="none" w:sz="0" w:space="0" w:color="auto"/>
          </w:divBdr>
        </w:div>
        <w:div w:id="1983539594">
          <w:marLeft w:val="0"/>
          <w:marRight w:val="0"/>
          <w:marTop w:val="0"/>
          <w:marBottom w:val="0"/>
          <w:divBdr>
            <w:top w:val="none" w:sz="0" w:space="0" w:color="auto"/>
            <w:left w:val="none" w:sz="0" w:space="0" w:color="auto"/>
            <w:bottom w:val="none" w:sz="0" w:space="0" w:color="auto"/>
            <w:right w:val="none" w:sz="0" w:space="0" w:color="auto"/>
          </w:divBdr>
        </w:div>
        <w:div w:id="265117669">
          <w:marLeft w:val="0"/>
          <w:marRight w:val="0"/>
          <w:marTop w:val="0"/>
          <w:marBottom w:val="0"/>
          <w:divBdr>
            <w:top w:val="none" w:sz="0" w:space="0" w:color="auto"/>
            <w:left w:val="none" w:sz="0" w:space="0" w:color="auto"/>
            <w:bottom w:val="none" w:sz="0" w:space="0" w:color="auto"/>
            <w:right w:val="none" w:sz="0" w:space="0" w:color="auto"/>
          </w:divBdr>
        </w:div>
        <w:div w:id="759108592">
          <w:marLeft w:val="0"/>
          <w:marRight w:val="0"/>
          <w:marTop w:val="0"/>
          <w:marBottom w:val="0"/>
          <w:divBdr>
            <w:top w:val="none" w:sz="0" w:space="0" w:color="auto"/>
            <w:left w:val="none" w:sz="0" w:space="0" w:color="auto"/>
            <w:bottom w:val="none" w:sz="0" w:space="0" w:color="auto"/>
            <w:right w:val="none" w:sz="0" w:space="0" w:color="auto"/>
          </w:divBdr>
        </w:div>
        <w:div w:id="1816288615">
          <w:marLeft w:val="0"/>
          <w:marRight w:val="0"/>
          <w:marTop w:val="0"/>
          <w:marBottom w:val="0"/>
          <w:divBdr>
            <w:top w:val="none" w:sz="0" w:space="0" w:color="auto"/>
            <w:left w:val="none" w:sz="0" w:space="0" w:color="auto"/>
            <w:bottom w:val="none" w:sz="0" w:space="0" w:color="auto"/>
            <w:right w:val="none" w:sz="0" w:space="0" w:color="auto"/>
          </w:divBdr>
        </w:div>
        <w:div w:id="1753431921">
          <w:marLeft w:val="0"/>
          <w:marRight w:val="0"/>
          <w:marTop w:val="0"/>
          <w:marBottom w:val="0"/>
          <w:divBdr>
            <w:top w:val="none" w:sz="0" w:space="0" w:color="auto"/>
            <w:left w:val="none" w:sz="0" w:space="0" w:color="auto"/>
            <w:bottom w:val="none" w:sz="0" w:space="0" w:color="auto"/>
            <w:right w:val="none" w:sz="0" w:space="0" w:color="auto"/>
          </w:divBdr>
        </w:div>
        <w:div w:id="1528327812">
          <w:marLeft w:val="0"/>
          <w:marRight w:val="0"/>
          <w:marTop w:val="0"/>
          <w:marBottom w:val="0"/>
          <w:divBdr>
            <w:top w:val="none" w:sz="0" w:space="0" w:color="auto"/>
            <w:left w:val="none" w:sz="0" w:space="0" w:color="auto"/>
            <w:bottom w:val="none" w:sz="0" w:space="0" w:color="auto"/>
            <w:right w:val="none" w:sz="0" w:space="0" w:color="auto"/>
          </w:divBdr>
        </w:div>
        <w:div w:id="1964924940">
          <w:marLeft w:val="0"/>
          <w:marRight w:val="0"/>
          <w:marTop w:val="0"/>
          <w:marBottom w:val="0"/>
          <w:divBdr>
            <w:top w:val="none" w:sz="0" w:space="0" w:color="auto"/>
            <w:left w:val="none" w:sz="0" w:space="0" w:color="auto"/>
            <w:bottom w:val="none" w:sz="0" w:space="0" w:color="auto"/>
            <w:right w:val="none" w:sz="0" w:space="0" w:color="auto"/>
          </w:divBdr>
        </w:div>
        <w:div w:id="1530142415">
          <w:marLeft w:val="0"/>
          <w:marRight w:val="0"/>
          <w:marTop w:val="0"/>
          <w:marBottom w:val="0"/>
          <w:divBdr>
            <w:top w:val="none" w:sz="0" w:space="0" w:color="auto"/>
            <w:left w:val="none" w:sz="0" w:space="0" w:color="auto"/>
            <w:bottom w:val="none" w:sz="0" w:space="0" w:color="auto"/>
            <w:right w:val="none" w:sz="0" w:space="0" w:color="auto"/>
          </w:divBdr>
        </w:div>
        <w:div w:id="176239027">
          <w:marLeft w:val="0"/>
          <w:marRight w:val="0"/>
          <w:marTop w:val="0"/>
          <w:marBottom w:val="0"/>
          <w:divBdr>
            <w:top w:val="none" w:sz="0" w:space="0" w:color="auto"/>
            <w:left w:val="none" w:sz="0" w:space="0" w:color="auto"/>
            <w:bottom w:val="none" w:sz="0" w:space="0" w:color="auto"/>
            <w:right w:val="none" w:sz="0" w:space="0" w:color="auto"/>
          </w:divBdr>
        </w:div>
        <w:div w:id="1199586075">
          <w:marLeft w:val="0"/>
          <w:marRight w:val="0"/>
          <w:marTop w:val="0"/>
          <w:marBottom w:val="0"/>
          <w:divBdr>
            <w:top w:val="none" w:sz="0" w:space="0" w:color="auto"/>
            <w:left w:val="none" w:sz="0" w:space="0" w:color="auto"/>
            <w:bottom w:val="none" w:sz="0" w:space="0" w:color="auto"/>
            <w:right w:val="none" w:sz="0" w:space="0" w:color="auto"/>
          </w:divBdr>
        </w:div>
        <w:div w:id="182134757">
          <w:marLeft w:val="0"/>
          <w:marRight w:val="0"/>
          <w:marTop w:val="0"/>
          <w:marBottom w:val="0"/>
          <w:divBdr>
            <w:top w:val="none" w:sz="0" w:space="0" w:color="auto"/>
            <w:left w:val="none" w:sz="0" w:space="0" w:color="auto"/>
            <w:bottom w:val="none" w:sz="0" w:space="0" w:color="auto"/>
            <w:right w:val="none" w:sz="0" w:space="0" w:color="auto"/>
          </w:divBdr>
        </w:div>
        <w:div w:id="296030276">
          <w:marLeft w:val="0"/>
          <w:marRight w:val="0"/>
          <w:marTop w:val="0"/>
          <w:marBottom w:val="0"/>
          <w:divBdr>
            <w:top w:val="none" w:sz="0" w:space="0" w:color="auto"/>
            <w:left w:val="none" w:sz="0" w:space="0" w:color="auto"/>
            <w:bottom w:val="none" w:sz="0" w:space="0" w:color="auto"/>
            <w:right w:val="none" w:sz="0" w:space="0" w:color="auto"/>
          </w:divBdr>
        </w:div>
        <w:div w:id="29306691">
          <w:marLeft w:val="0"/>
          <w:marRight w:val="0"/>
          <w:marTop w:val="0"/>
          <w:marBottom w:val="0"/>
          <w:divBdr>
            <w:top w:val="none" w:sz="0" w:space="0" w:color="auto"/>
            <w:left w:val="none" w:sz="0" w:space="0" w:color="auto"/>
            <w:bottom w:val="none" w:sz="0" w:space="0" w:color="auto"/>
            <w:right w:val="none" w:sz="0" w:space="0" w:color="auto"/>
          </w:divBdr>
        </w:div>
        <w:div w:id="925309998">
          <w:marLeft w:val="0"/>
          <w:marRight w:val="0"/>
          <w:marTop w:val="0"/>
          <w:marBottom w:val="0"/>
          <w:divBdr>
            <w:top w:val="none" w:sz="0" w:space="0" w:color="auto"/>
            <w:left w:val="none" w:sz="0" w:space="0" w:color="auto"/>
            <w:bottom w:val="none" w:sz="0" w:space="0" w:color="auto"/>
            <w:right w:val="none" w:sz="0" w:space="0" w:color="auto"/>
          </w:divBdr>
        </w:div>
        <w:div w:id="267930965">
          <w:marLeft w:val="0"/>
          <w:marRight w:val="0"/>
          <w:marTop w:val="0"/>
          <w:marBottom w:val="0"/>
          <w:divBdr>
            <w:top w:val="none" w:sz="0" w:space="0" w:color="auto"/>
            <w:left w:val="none" w:sz="0" w:space="0" w:color="auto"/>
            <w:bottom w:val="none" w:sz="0" w:space="0" w:color="auto"/>
            <w:right w:val="none" w:sz="0" w:space="0" w:color="auto"/>
          </w:divBdr>
        </w:div>
        <w:div w:id="1673875424">
          <w:marLeft w:val="0"/>
          <w:marRight w:val="0"/>
          <w:marTop w:val="0"/>
          <w:marBottom w:val="0"/>
          <w:divBdr>
            <w:top w:val="none" w:sz="0" w:space="0" w:color="auto"/>
            <w:left w:val="none" w:sz="0" w:space="0" w:color="auto"/>
            <w:bottom w:val="none" w:sz="0" w:space="0" w:color="auto"/>
            <w:right w:val="none" w:sz="0" w:space="0" w:color="auto"/>
          </w:divBdr>
        </w:div>
        <w:div w:id="1428043290">
          <w:marLeft w:val="0"/>
          <w:marRight w:val="0"/>
          <w:marTop w:val="0"/>
          <w:marBottom w:val="0"/>
          <w:divBdr>
            <w:top w:val="none" w:sz="0" w:space="0" w:color="auto"/>
            <w:left w:val="none" w:sz="0" w:space="0" w:color="auto"/>
            <w:bottom w:val="none" w:sz="0" w:space="0" w:color="auto"/>
            <w:right w:val="none" w:sz="0" w:space="0" w:color="auto"/>
          </w:divBdr>
        </w:div>
        <w:div w:id="336731760">
          <w:marLeft w:val="0"/>
          <w:marRight w:val="0"/>
          <w:marTop w:val="0"/>
          <w:marBottom w:val="0"/>
          <w:divBdr>
            <w:top w:val="none" w:sz="0" w:space="0" w:color="auto"/>
            <w:left w:val="none" w:sz="0" w:space="0" w:color="auto"/>
            <w:bottom w:val="none" w:sz="0" w:space="0" w:color="auto"/>
            <w:right w:val="none" w:sz="0" w:space="0" w:color="auto"/>
          </w:divBdr>
        </w:div>
        <w:div w:id="780144026">
          <w:marLeft w:val="0"/>
          <w:marRight w:val="0"/>
          <w:marTop w:val="0"/>
          <w:marBottom w:val="0"/>
          <w:divBdr>
            <w:top w:val="none" w:sz="0" w:space="0" w:color="auto"/>
            <w:left w:val="none" w:sz="0" w:space="0" w:color="auto"/>
            <w:bottom w:val="none" w:sz="0" w:space="0" w:color="auto"/>
            <w:right w:val="none" w:sz="0" w:space="0" w:color="auto"/>
          </w:divBdr>
        </w:div>
        <w:div w:id="762920352">
          <w:marLeft w:val="0"/>
          <w:marRight w:val="0"/>
          <w:marTop w:val="0"/>
          <w:marBottom w:val="0"/>
          <w:divBdr>
            <w:top w:val="none" w:sz="0" w:space="0" w:color="auto"/>
            <w:left w:val="none" w:sz="0" w:space="0" w:color="auto"/>
            <w:bottom w:val="none" w:sz="0" w:space="0" w:color="auto"/>
            <w:right w:val="none" w:sz="0" w:space="0" w:color="auto"/>
          </w:divBdr>
        </w:div>
        <w:div w:id="2078160651">
          <w:marLeft w:val="0"/>
          <w:marRight w:val="0"/>
          <w:marTop w:val="0"/>
          <w:marBottom w:val="0"/>
          <w:divBdr>
            <w:top w:val="none" w:sz="0" w:space="0" w:color="auto"/>
            <w:left w:val="none" w:sz="0" w:space="0" w:color="auto"/>
            <w:bottom w:val="none" w:sz="0" w:space="0" w:color="auto"/>
            <w:right w:val="none" w:sz="0" w:space="0" w:color="auto"/>
          </w:divBdr>
        </w:div>
        <w:div w:id="1658345269">
          <w:marLeft w:val="0"/>
          <w:marRight w:val="0"/>
          <w:marTop w:val="0"/>
          <w:marBottom w:val="0"/>
          <w:divBdr>
            <w:top w:val="none" w:sz="0" w:space="0" w:color="auto"/>
            <w:left w:val="none" w:sz="0" w:space="0" w:color="auto"/>
            <w:bottom w:val="none" w:sz="0" w:space="0" w:color="auto"/>
            <w:right w:val="none" w:sz="0" w:space="0" w:color="auto"/>
          </w:divBdr>
        </w:div>
        <w:div w:id="454838820">
          <w:marLeft w:val="0"/>
          <w:marRight w:val="0"/>
          <w:marTop w:val="0"/>
          <w:marBottom w:val="0"/>
          <w:divBdr>
            <w:top w:val="none" w:sz="0" w:space="0" w:color="auto"/>
            <w:left w:val="none" w:sz="0" w:space="0" w:color="auto"/>
            <w:bottom w:val="none" w:sz="0" w:space="0" w:color="auto"/>
            <w:right w:val="none" w:sz="0" w:space="0" w:color="auto"/>
          </w:divBdr>
        </w:div>
        <w:div w:id="1626735905">
          <w:marLeft w:val="0"/>
          <w:marRight w:val="0"/>
          <w:marTop w:val="0"/>
          <w:marBottom w:val="0"/>
          <w:divBdr>
            <w:top w:val="none" w:sz="0" w:space="0" w:color="auto"/>
            <w:left w:val="none" w:sz="0" w:space="0" w:color="auto"/>
            <w:bottom w:val="none" w:sz="0" w:space="0" w:color="auto"/>
            <w:right w:val="none" w:sz="0" w:space="0" w:color="auto"/>
          </w:divBdr>
        </w:div>
      </w:divsChild>
    </w:div>
    <w:div w:id="1694451512">
      <w:bodyDiv w:val="1"/>
      <w:marLeft w:val="0"/>
      <w:marRight w:val="0"/>
      <w:marTop w:val="0"/>
      <w:marBottom w:val="0"/>
      <w:divBdr>
        <w:top w:val="none" w:sz="0" w:space="0" w:color="auto"/>
        <w:left w:val="none" w:sz="0" w:space="0" w:color="auto"/>
        <w:bottom w:val="none" w:sz="0" w:space="0" w:color="auto"/>
        <w:right w:val="none" w:sz="0" w:space="0" w:color="auto"/>
      </w:divBdr>
    </w:div>
    <w:div w:id="190382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travel.gc.ca/travelling/documents/travel-insurance?utm_campaign=gac-amc-travelvoyage-articles-25-26&amp;utm_medium=pog&amp;utm_source=mix&amp;utm_content=014-en" TargetMode="External"/><Relationship Id="rId26" Type="http://schemas.openxmlformats.org/officeDocument/2006/relationships/hyperlink" Target="https://travel.gc.ca/travelling/health-safety/adventure-travellers?utm_campaign=gac-amc-travelvoyage-articles-25-26&amp;utm_medium=pog&amp;utm_source=mix&amp;utm_content=014-en" TargetMode="External"/><Relationship Id="rId21" Type="http://schemas.openxmlformats.org/officeDocument/2006/relationships/hyperlink" Target="https://travel.gc.ca/assistance/embassies-consulates?utm_campaign=gac-amc-travelvoyage-articles-25-26&amp;utm_medium=pog&amp;utm_source=mix&amp;utm_content=014-en"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travel.gc.ca/travelling/advisories?utm_campaign=gac-amc-travelvoyage-articles-25-26&amp;utm_medium=pog&amp;utm_source=mix&amp;utm_content=014-en" TargetMode="External"/><Relationship Id="rId17" Type="http://schemas.openxmlformats.org/officeDocument/2006/relationships/hyperlink" Target="https://www.travel.gc.ca/air?utm_campaign=gac-amc-travelvoyage-articles-25-26&amp;utm_medium=pog&amp;utm_source=mix&amp;utm_content=014-en" TargetMode="External"/><Relationship Id="rId25" Type="http://schemas.openxmlformats.org/officeDocument/2006/relationships/hyperlink" Target="https://travel.gc.ca/travelling/health-safety/advice-for-travellers?utm_campaign=gac-amc-travelvoyage-articles-25-26&amp;utm_medium=pog&amp;utm_source=mix&amp;utm_content=014-en"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travel.gc.ca/travelling/health-safety/cyber-safe?utm_campaign=gac-amc-travelvoyage-articles-25-26&amp;utm_medium=pog&amp;utm_source=mix&amp;utm_content=014-en" TargetMode="External"/><Relationship Id="rId29" Type="http://schemas.openxmlformats.org/officeDocument/2006/relationships/hyperlink" Target="https://travel.gc.ca/travelling/health-safety/travel-health-information?utm_campaign=gac-amc-travelvoyage-articles-25-26&amp;utm_medium=pog&amp;utm_source=mix&amp;utm_content=014-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ravel.gc.ca/?utm_campaign=gac-amc-travelvoyage-articles-25-26&amp;utm_medium=pog&amp;utm_source=mix&amp;utm_content=014-en"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avel.gc.ca/travelling/documents?utm_campaign=gac-amc-travelvoyage-articles-25-26&amp;utm_medium=pog&amp;utm_source=mix&amp;utm_content=014-en" TargetMode="External"/><Relationship Id="rId23" Type="http://schemas.openxmlformats.org/officeDocument/2006/relationships/image" Target="media/image3.png"/><Relationship Id="rId28" Type="http://schemas.openxmlformats.org/officeDocument/2006/relationships/hyperlink" Target="https://travel.gc.ca/air/travelling-money?utm_campaign=gac-amc-travelvoyage-articles-25-26&amp;utm_medium=pog&amp;utm_source=mix&amp;utm_content=014-en"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travel.gc.ca/travelling/registration?utm_campaign=gac-amc-travelvoyage-articles-25-26&amp;utm_medium=pog&amp;utm_source=mix&amp;utm_content=014-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vel.gc.ca/travelling/documents/international-driving-permit?utm_campaign=gac-amc-travelvoyage-articles-25-26&amp;utm_medium=pog&amp;utm_source=mix&amp;utm_content=014-en" TargetMode="External"/><Relationship Id="rId22" Type="http://schemas.openxmlformats.org/officeDocument/2006/relationships/hyperlink" Target="https://travel.gc.ca/assistance/emergency-assistance?utm_campaign=gac-amc-travelvoyage-articles-25-26&amp;utm_medium=pog&amp;utm_source=mix&amp;utm_content=014-en" TargetMode="External"/><Relationship Id="rId27" Type="http://schemas.openxmlformats.org/officeDocument/2006/relationships/hyperlink" Target="https://travel.gc.ca/travelling/health-safety/mobiles-abroad?utm_campaign=gac-amc-travelvoyage-articles-25-26&amp;utm_medium=pog&amp;utm_source=mix&amp;utm_content=014-en" TargetMode="External"/><Relationship Id="rId30" Type="http://schemas.openxmlformats.org/officeDocument/2006/relationships/hyperlink" Target="https://travel.gc.ca/travelling/publications/travellers-checklist?utm_campaign=gac-amc-travelvoyage-articles-25-26&amp;utm_medium=pog&amp;utm_source=mix&amp;utm_content=014-en"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International_Dev">
  <a:themeElements>
    <a:clrScheme name="International Development">
      <a:dk1>
        <a:srgbClr val="000000"/>
      </a:dk1>
      <a:lt1>
        <a:srgbClr val="FEFFFE"/>
      </a:lt1>
      <a:dk2>
        <a:srgbClr val="4F5858"/>
      </a:dk2>
      <a:lt2>
        <a:srgbClr val="ED2227"/>
      </a:lt2>
      <a:accent1>
        <a:srgbClr val="BAC5C3"/>
      </a:accent1>
      <a:accent2>
        <a:srgbClr val="2A9895"/>
      </a:accent2>
      <a:accent3>
        <a:srgbClr val="424C78"/>
      </a:accent3>
      <a:accent4>
        <a:srgbClr val="F7B335"/>
      </a:accent4>
      <a:accent5>
        <a:srgbClr val="E9734C"/>
      </a:accent5>
      <a:accent6>
        <a:srgbClr val="EDEEEE"/>
      </a:accent6>
      <a:hlink>
        <a:srgbClr val="ED2227"/>
      </a:hlink>
      <a:folHlink>
        <a:srgbClr val="404E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bf88e31-7860-4d70-82e8-543e159fa47a" ContentTypeId="0x010100B920832F457B8841B7192D24A0001E73" PreviousValue="false" LastSyncTimeStamp="2021-06-14T18:19:14.697Z"/>
</file>

<file path=customXml/item2.xml><?xml version="1.0" encoding="utf-8"?>
<p:properties xmlns:p="http://schemas.microsoft.com/office/2006/metadata/properties" xmlns:xsi="http://www.w3.org/2001/XMLSchema-instance" xmlns:pc="http://schemas.microsoft.com/office/infopath/2007/PartnerControls">
  <documentManagement>
    <TaxCatchAll xmlns="34cef30c-c159-4e0e-9c2e-265b08304f06">
      <Value>8</Value>
    </TaxCatchAll>
    <ef9d6ad5900b413a9a334268af897fc0 xmlns="34cef30c-c159-4e0e-9c2e-265b08304f06">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34235367-2bba-4112-a0ab-7fe7f11989af</TermId>
        </TermInfo>
      </Terms>
    </ef9d6ad5900b413a9a334268af897fc0>
    <_DCDateModified xmlns="http://schemas.microsoft.com/sharepoint/v3/fields" xsi:nil="true"/>
    <l59323a3b37743c9a05d167b0a4094d0 xmlns="34cef30c-c159-4e0e-9c2e-265b08304f06">
      <Terms xmlns="http://schemas.microsoft.com/office/infopath/2007/PartnerControls"/>
    </l59323a3b37743c9a05d167b0a4094d0>
    <g237e419fbf341d8947eac51fe2c843a xmlns="34cef30c-c159-4e0e-9c2e-265b08304f06">
      <Terms xmlns="http://schemas.microsoft.com/office/infopath/2007/PartnerControls"/>
    </g237e419fbf341d8947eac51fe2c843a>
    <mfbba1a5d95a48a09b3e734ff26bab7d xmlns="34cef30c-c159-4e0e-9c2e-265b08304f06">
      <Terms xmlns="http://schemas.microsoft.com/office/infopath/2007/PartnerControls"/>
    </mfbba1a5d95a48a09b3e734ff26bab7d>
    <i5d6d1fbe0d94c53bc7147a1f744e879 xmlns="34cef30c-c159-4e0e-9c2e-265b08304f06">
      <Terms xmlns="http://schemas.microsoft.com/office/infopath/2007/PartnerControls"/>
    </i5d6d1fbe0d94c53bc7147a1f744e879>
    <l0a7cb6bdd1046bea80901cfb905bac8 xmlns="34cef30c-c159-4e0e-9c2e-265b08304f06">
      <Terms xmlns="http://schemas.microsoft.com/office/infopath/2007/PartnerControls"/>
    </l0a7cb6bdd1046bea80901cfb905bac8>
    <_DCDateCreated xmlns="http://schemas.microsoft.com/sharepoint/v3/fields" xsi:nil="true"/>
    <oe630823c6d44ceaa151d0042aef3f65 xmlns="34cef30c-c159-4e0e-9c2e-265b08304f06">
      <Terms xmlns="http://schemas.microsoft.com/office/infopath/2007/PartnerControls"/>
    </oe630823c6d44ceaa151d0042aef3f6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GAC_AMC Document" ma:contentTypeID="0x010100B920832F457B8841B7192D24A0001E7300FF119684B3495647BEB204971467AFC7" ma:contentTypeVersion="4" ma:contentTypeDescription="Enterprise approved metadata elements for all document libraries." ma:contentTypeScope="" ma:versionID="9dc281d0247ec5f2790924306506caf3">
  <xsd:schema xmlns:xsd="http://www.w3.org/2001/XMLSchema" xmlns:xs="http://www.w3.org/2001/XMLSchema" xmlns:p="http://schemas.microsoft.com/office/2006/metadata/properties" xmlns:ns2="http://schemas.microsoft.com/sharepoint/v3/fields" xmlns:ns3="34cef30c-c159-4e0e-9c2e-265b08304f06" targetNamespace="http://schemas.microsoft.com/office/2006/metadata/properties" ma:root="true" ma:fieldsID="d364537176c633ed4eeb691842d56f12" ns2:_="" ns3:_="">
    <xsd:import namespace="http://schemas.microsoft.com/sharepoint/v3/fields"/>
    <xsd:import namespace="34cef30c-c159-4e0e-9c2e-265b08304f06"/>
    <xsd:element name="properties">
      <xsd:complexType>
        <xsd:sequence>
          <xsd:element name="documentManagement">
            <xsd:complexType>
              <xsd:all>
                <xsd:element ref="ns2:_DCDateCreated" minOccurs="0"/>
                <xsd:element ref="ns2:_DCDateModified" minOccurs="0"/>
                <xsd:element ref="ns3:i5d6d1fbe0d94c53bc7147a1f744e879" minOccurs="0"/>
                <xsd:element ref="ns3:TaxCatchAll" minOccurs="0"/>
                <xsd:element ref="ns3:TaxCatchAllLabel" minOccurs="0"/>
                <xsd:element ref="ns3:mfbba1a5d95a48a09b3e734ff26bab7d" minOccurs="0"/>
                <xsd:element ref="ns3:l59323a3b37743c9a05d167b0a4094d0" minOccurs="0"/>
                <xsd:element ref="ns3:ef9d6ad5900b413a9a334268af897fc0" minOccurs="0"/>
                <xsd:element ref="ns3:l0a7cb6bdd1046bea80901cfb905bac8" minOccurs="0"/>
                <xsd:element ref="ns3:oe630823c6d44ceaa151d0042aef3f65" minOccurs="0"/>
                <xsd:element ref="ns3:g237e419fbf341d8947eac51fe2c84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Time" ma:internalName="_DCDateCreated">
      <xsd:simpleType>
        <xsd:restriction base="dms:DateTime"/>
      </xsd:simpleType>
    </xsd:element>
    <xsd:element name="_DCDateModified" ma:index="10"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cef30c-c159-4e0e-9c2e-265b08304f06" elementFormDefault="qualified">
    <xsd:import namespace="http://schemas.microsoft.com/office/2006/documentManagement/types"/>
    <xsd:import namespace="http://schemas.microsoft.com/office/infopath/2007/PartnerControls"/>
    <xsd:element name="i5d6d1fbe0d94c53bc7147a1f744e879" ma:index="11" nillable="true" ma:taxonomy="true" ma:internalName="i5d6d1fbe0d94c53bc7147a1f744e879" ma:taxonomyFieldName="Business_x0020_Activity1" ma:displayName="Business Activity" ma:default="" ma:fieldId="{25d6d1fb-e0d9-4c53-bc71-47a1f744e879}" ma:sspId="ebf88e31-7860-4d70-82e8-543e159fa47a" ma:termSetId="f223642a-806f-43ff-8873-78b9b36fdeb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5c91b7f-3a83-4ff3-99a0-06c299c4eb4b}" ma:internalName="TaxCatchAll" ma:showField="CatchAllData" ma:web="174c922d-0ddb-4a45-876c-efeb50f5edf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5c91b7f-3a83-4ff3-99a0-06c299c4eb4b}" ma:internalName="TaxCatchAllLabel" ma:readOnly="true" ma:showField="CatchAllDataLabel" ma:web="174c922d-0ddb-4a45-876c-efeb50f5edf6">
      <xsd:complexType>
        <xsd:complexContent>
          <xsd:extension base="dms:MultiChoiceLookup">
            <xsd:sequence>
              <xsd:element name="Value" type="dms:Lookup" maxOccurs="unbounded" minOccurs="0" nillable="true"/>
            </xsd:sequence>
          </xsd:extension>
        </xsd:complexContent>
      </xsd:complexType>
    </xsd:element>
    <xsd:element name="mfbba1a5d95a48a09b3e734ff26bab7d" ma:index="15" nillable="true" ma:taxonomy="true" ma:internalName="mfbba1a5d95a48a09b3e734ff26bab7d" ma:taxonomyFieldName="Business_x0020_Unit1" ma:displayName="Business Unit" ma:default="" ma:fieldId="{6fbba1a5-d95a-48a0-9b3e-734ff26bab7d}" ma:sspId="ebf88e31-7860-4d70-82e8-543e159fa47a" ma:termSetId="f50dae2b-0ff0-4be7-b5cb-0e8110794a35" ma:anchorId="00000000-0000-0000-0000-000000000000" ma:open="false" ma:isKeyword="false">
      <xsd:complexType>
        <xsd:sequence>
          <xsd:element ref="pc:Terms" minOccurs="0" maxOccurs="1"/>
        </xsd:sequence>
      </xsd:complexType>
    </xsd:element>
    <xsd:element name="l59323a3b37743c9a05d167b0a4094d0" ma:index="17" nillable="true" ma:taxonomy="true" ma:internalName="l59323a3b37743c9a05d167b0a4094d0" ma:taxonomyFieldName="Security_x0020_Classification1" ma:displayName="Security Classification" ma:default="" ma:fieldId="{559323a3-b377-43c9-a05d-167b0a4094d0}" ma:sspId="ebf88e31-7860-4d70-82e8-543e159fa47a" ma:termSetId="e2b0d1cf-b51a-48b7-afb0-715b8ee856fb" ma:anchorId="00000000-0000-0000-0000-000000000000" ma:open="false" ma:isKeyword="false">
      <xsd:complexType>
        <xsd:sequence>
          <xsd:element ref="pc:Terms" minOccurs="0" maxOccurs="1"/>
        </xsd:sequence>
      </xsd:complexType>
    </xsd:element>
    <xsd:element name="ef9d6ad5900b413a9a334268af897fc0" ma:index="19" nillable="true" ma:taxonomy="true" ma:internalName="ef9d6ad5900b413a9a334268af897fc0" ma:taxonomyFieldName="Document_x0020_Language1" ma:displayName="Document Language" ma:default="" ma:fieldId="{ef9d6ad5-900b-413a-9a33-4268af897fc0}" ma:sspId="ebf88e31-7860-4d70-82e8-543e159fa47a" ma:termSetId="931f910a-18b3-476c-99f8-44654ae52fbe" ma:anchorId="00000000-0000-0000-0000-000000000000" ma:open="false" ma:isKeyword="false">
      <xsd:complexType>
        <xsd:sequence>
          <xsd:element ref="pc:Terms" minOccurs="0" maxOccurs="1"/>
        </xsd:sequence>
      </xsd:complexType>
    </xsd:element>
    <xsd:element name="l0a7cb6bdd1046bea80901cfb905bac8" ma:index="21" nillable="true" ma:taxonomy="true" ma:internalName="l0a7cb6bdd1046bea80901cfb905bac8" ma:taxonomyFieldName="Document_x0020_Category1" ma:displayName="Document Category" ma:default="" ma:fieldId="{50a7cb6b-dd10-46be-a809-01cfb905bac8}" ma:sspId="ebf88e31-7860-4d70-82e8-543e159fa47a" ma:termSetId="04a6cb7d-bba5-446e-b31b-39f525ad1622" ma:anchorId="00000000-0000-0000-0000-000000000000" ma:open="false" ma:isKeyword="false">
      <xsd:complexType>
        <xsd:sequence>
          <xsd:element ref="pc:Terms" minOccurs="0" maxOccurs="1"/>
        </xsd:sequence>
      </xsd:complexType>
    </xsd:element>
    <xsd:element name="oe630823c6d44ceaa151d0042aef3f65" ma:index="23" nillable="true" ma:taxonomy="true" ma:internalName="oe630823c6d44ceaa151d0042aef3f65" ma:taxonomyFieldName="Functions" ma:displayName="Functions" ma:default="" ma:fieldId="{8e630823-c6d4-4cea-a151-d0042aef3f65}" ma:sspId="ebf88e31-7860-4d70-82e8-543e159fa47a" ma:termSetId="7f2f1707-be68-477a-a08d-7bbd5f3fbf37" ma:anchorId="00000000-0000-0000-0000-000000000000" ma:open="false" ma:isKeyword="false">
      <xsd:complexType>
        <xsd:sequence>
          <xsd:element ref="pc:Terms" minOccurs="0" maxOccurs="1"/>
        </xsd:sequence>
      </xsd:complexType>
    </xsd:element>
    <xsd:element name="g237e419fbf341d8947eac51fe2c843a" ma:index="25" nillable="true" ma:taxonomy="true" ma:internalName="g237e419fbf341d8947eac51fe2c843a" ma:taxonomyFieldName="Office_x0020_of_x0020_Primary_x0020_Interest_x0020__x0028_OPI_x0029_" ma:displayName="Office of Primary Interest (OPI)" ma:default="" ma:fieldId="{0237e419-fbf3-41d8-947e-ac51fe2c843a}" ma:sspId="ebf88e31-7860-4d70-82e8-543e159fa47a" ma:termSetId="1b52359b-2a03-4152-a984-280630e0aaf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DFA54-E31F-4819-B4AD-F9A83B349DE1}">
  <ds:schemaRefs>
    <ds:schemaRef ds:uri="Microsoft.SharePoint.Taxonomy.ContentTypeSync"/>
  </ds:schemaRefs>
</ds:datastoreItem>
</file>

<file path=customXml/itemProps2.xml><?xml version="1.0" encoding="utf-8"?>
<ds:datastoreItem xmlns:ds="http://schemas.openxmlformats.org/officeDocument/2006/customXml" ds:itemID="{F93F2CF3-57C5-4740-ACF6-7598FCD1F67C}">
  <ds:schemaRefs>
    <ds:schemaRef ds:uri="http://schemas.microsoft.com/office/2006/metadata/properties"/>
    <ds:schemaRef ds:uri="http://schemas.microsoft.com/office/infopath/2007/PartnerControls"/>
    <ds:schemaRef ds:uri="34cef30c-c159-4e0e-9c2e-265b08304f06"/>
    <ds:schemaRef ds:uri="http://schemas.microsoft.com/sharepoint/v3/fields"/>
  </ds:schemaRefs>
</ds:datastoreItem>
</file>

<file path=customXml/itemProps3.xml><?xml version="1.0" encoding="utf-8"?>
<ds:datastoreItem xmlns:ds="http://schemas.openxmlformats.org/officeDocument/2006/customXml" ds:itemID="{BAB4AAD8-F588-435C-9DCE-C32869C0A09E}">
  <ds:schemaRefs>
    <ds:schemaRef ds:uri="http://schemas.microsoft.com/sharepoint/v3/contenttype/forms"/>
  </ds:schemaRefs>
</ds:datastoreItem>
</file>

<file path=customXml/itemProps4.xml><?xml version="1.0" encoding="utf-8"?>
<ds:datastoreItem xmlns:ds="http://schemas.openxmlformats.org/officeDocument/2006/customXml" ds:itemID="{6FEEDC8D-1CF8-9D44-95B8-95E387C44BBA}">
  <ds:schemaRefs>
    <ds:schemaRef ds:uri="http://schemas.openxmlformats.org/officeDocument/2006/bibliography"/>
  </ds:schemaRefs>
</ds:datastoreItem>
</file>

<file path=customXml/itemProps5.xml><?xml version="1.0" encoding="utf-8"?>
<ds:datastoreItem xmlns:ds="http://schemas.openxmlformats.org/officeDocument/2006/customXml" ds:itemID="{E99B9313-BBFE-4DE8-A478-93F2BBA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4cef30c-c159-4e0e-9c2e-265b08304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2f03b8-0213-4c72-a772-ef3d7143aa1c}" enabled="1" method="Standard" siteId="{612e3f19-36e9-44c6-a7f0-9daa3a334fb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English</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François Lauzon</dc:creator>
  <cp:keywords/>
  <dc:description/>
  <cp:lastModifiedBy>Elaine Simpson</cp:lastModifiedBy>
  <cp:revision>2</cp:revision>
  <dcterms:created xsi:type="dcterms:W3CDTF">2025-08-26T00:45:00Z</dcterms:created>
  <dcterms:modified xsi:type="dcterms:W3CDTF">2025-08-26T00:45:00Z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0x010100B920832F457B8841B7192D24A0001E7300FF119684B3495647BEB204971467AFC7</vt:lpwstr>
  </property>
  <property fmtid="{D5CDD505-2E9C-101B-9397-08002B2CF9AE}" pid="3" name="Business_x0020_Activity1">
    <vt:lpwstr/>
  </property>
  <property fmtid="{D5CDD505-2E9C-101B-9397-08002B2CF9AE}" pid="4" name="Security_x0020_Classification1">
    <vt:lpwstr/>
  </property>
  <property fmtid="{D5CDD505-2E9C-101B-9397-08002B2CF9AE}" pid="5" name="Functions">
    <vt:lpwstr/>
  </property>
  <property fmtid="{D5CDD505-2E9C-101B-9397-08002B2CF9AE}" pid="6" name="MediaServiceImageTags">
    <vt:lpwstr/>
  </property>
  <property fmtid="{D5CDD505-2E9C-101B-9397-08002B2CF9AE}" pid="7" name="lcf76f155ced4ddcb4097134ff3c332f">
    <vt:lpwstr/>
  </property>
  <property fmtid="{D5CDD505-2E9C-101B-9397-08002B2CF9AE}" pid="8" name="Business_x0020_Unit1">
    <vt:lpwstr/>
  </property>
  <property fmtid="{D5CDD505-2E9C-101B-9397-08002B2CF9AE}" pid="9" name="Document_x0020_Category1">
    <vt:lpwstr/>
  </property>
  <property fmtid="{D5CDD505-2E9C-101B-9397-08002B2CF9AE}" pid="10" name="Office_x0020_of_x0020_Primary_x0020_Interest_x0020__x0028_OPI_x0029_">
    <vt:lpwstr/>
  </property>
  <property fmtid="{D5CDD505-2E9C-101B-9397-08002B2CF9AE}" pid="11" name="Document Language1">
    <vt:lpwstr>8;#English|34235367-2bba-4112-a0ab-7fe7f11989af</vt:lpwstr>
  </property>
  <property fmtid="{D5CDD505-2E9C-101B-9397-08002B2CF9AE}" pid="12" name="Security Classification1">
    <vt:lpwstr/>
  </property>
  <property fmtid="{D5CDD505-2E9C-101B-9397-08002B2CF9AE}" pid="13" name="Document Category1">
    <vt:lpwstr/>
  </property>
  <property fmtid="{D5CDD505-2E9C-101B-9397-08002B2CF9AE}" pid="14" name="Office of Primary Interest (OPI)">
    <vt:lpwstr/>
  </property>
  <property fmtid="{D5CDD505-2E9C-101B-9397-08002B2CF9AE}" pid="15" name="Business Unit1">
    <vt:lpwstr/>
  </property>
  <property fmtid="{D5CDD505-2E9C-101B-9397-08002B2CF9AE}" pid="16" name="Business Activity1">
    <vt:lpwstr/>
  </property>
  <property fmtid="{D5CDD505-2E9C-101B-9397-08002B2CF9AE}" pid="17" name="ef9d6ad5900b413a9a334268af897fc0">
    <vt:lpwstr>English|34235367-2bba-4112-a0ab-7fe7f11989af</vt:lpwstr>
  </property>
  <property fmtid="{D5CDD505-2E9C-101B-9397-08002B2CF9AE}" pid="18" name="TaxCatchAll">
    <vt:lpwstr>6;#</vt:lpwstr>
  </property>
  <property fmtid="{D5CDD505-2E9C-101B-9397-08002B2CF9AE}" pid="19" name="Document_x0020_Language1">
    <vt:lpwstr>8;#English|34235367-2bba-4112-a0ab-7fe7f11989af</vt:lpwstr>
  </property>
</Properties>
</file>