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985141" w:rsidTr="00985141">
        <w:trPr>
          <w:jc w:val="center"/>
        </w:trPr>
        <w:tc>
          <w:tcPr>
            <w:tcW w:w="0" w:type="auto"/>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9"/>
              <w:gridCol w:w="5"/>
            </w:tblGrid>
            <w:tr w:rsidR="00985141">
              <w:trPr>
                <w:jc w:val="center"/>
              </w:trPr>
              <w:tc>
                <w:tcPr>
                  <w:tcW w:w="0" w:type="auto"/>
                  <w:tcMar>
                    <w:top w:w="300" w:type="dxa"/>
                    <w:left w:w="0" w:type="dxa"/>
                    <w:bottom w:w="300" w:type="dxa"/>
                    <w:right w:w="0" w:type="dxa"/>
                  </w:tcMar>
                  <w:vAlign w:val="center"/>
                  <w:hideMark/>
                </w:tcPr>
                <w:p w:rsidR="00985141" w:rsidRDefault="00985141"/>
              </w:tc>
              <w:tc>
                <w:tcPr>
                  <w:tcW w:w="0" w:type="auto"/>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9000" w:type="dxa"/>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p w:rsidR="00985141" w:rsidRDefault="00985141">
                                          <w:pPr>
                                            <w:rPr>
                                              <w:rFonts w:ascii="Calibri" w:hAnsi="Calibri" w:cs="Calibri"/>
                                              <w:sz w:val="22"/>
                                              <w:szCs w:val="22"/>
                                            </w:rPr>
                                          </w:pPr>
                                          <w:bookmarkStart w:id="0" w:name="_GoBack"/>
                                          <w:bookmarkEnd w:id="0"/>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3000"/>
                                <w:gridCol w:w="6000"/>
                              </w:tblGrid>
                              <w:tr w:rsidR="00985141">
                                <w:trPr>
                                  <w:jc w:val="center"/>
                                </w:trPr>
                                <w:tc>
                                  <w:tcPr>
                                    <w:tcW w:w="3000" w:type="dxa"/>
                                    <w:shd w:val="clear" w:color="auto" w:fill="10125D"/>
                                    <w:tcMar>
                                      <w:top w:w="45" w:type="dxa"/>
                                      <w:left w:w="45" w:type="dxa"/>
                                      <w:bottom w:w="45" w:type="dxa"/>
                                      <w:right w:w="45" w:type="dxa"/>
                                    </w:tcMar>
                                    <w:hideMark/>
                                  </w:tcPr>
                                  <w:tbl>
                                    <w:tblPr>
                                      <w:tblW w:w="5000" w:type="pct"/>
                                      <w:jc w:val="center"/>
                                      <w:tblCellMar>
                                        <w:left w:w="0" w:type="dxa"/>
                                        <w:right w:w="0" w:type="dxa"/>
                                      </w:tblCellMar>
                                      <w:tblLook w:val="04A0" w:firstRow="1" w:lastRow="0" w:firstColumn="1" w:lastColumn="0" w:noHBand="0" w:noVBand="1"/>
                                    </w:tblPr>
                                    <w:tblGrid>
                                      <w:gridCol w:w="2910"/>
                                    </w:tblGrid>
                                    <w:tr w:rsidR="00985141">
                                      <w:trPr>
                                        <w:jc w:val="center"/>
                                      </w:trPr>
                                      <w:tc>
                                        <w:tcPr>
                                          <w:tcW w:w="0" w:type="auto"/>
                                          <w:vAlign w:val="center"/>
                                          <w:hideMark/>
                                        </w:tcPr>
                                        <w:p w:rsidR="00985141" w:rsidRDefault="00985141">
                                          <w:r>
                                            <w:rPr>
                                              <w:noProof/>
                                            </w:rPr>
                                            <w:fldChar w:fldCharType="begin"/>
                                          </w:r>
                                          <w:r>
                                            <w:rPr>
                                              <w:noProof/>
                                            </w:rPr>
                                            <w:instrText xml:space="preserve"> INCLUDEPICTURE  "/var/folders/l_/_s8nyj091z7dzjd8fflsd2l40000gn/T/com.microsoft.Outlook/WebArchiveCopyPasteTempFiles/doi-1_crop.png"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Department of the Interior Bison Logo" style="width:94.8pt;height:94.8pt;visibility:visible;mso-wrap-style:square">
                                                <v:imagedata r:id="rId5" r:href="rId6"/>
                                              </v:shape>
                                            </w:pict>
                                          </w:r>
                                          <w:r>
                                            <w:rPr>
                                              <w:noProof/>
                                            </w:rPr>
                                            <w:fldChar w:fldCharType="end"/>
                                          </w:r>
                                        </w:p>
                                      </w:tc>
                                    </w:tr>
                                  </w:tbl>
                                  <w:p w:rsidR="00985141" w:rsidRDefault="00985141">
                                    <w:pPr>
                                      <w:jc w:val="center"/>
                                    </w:pPr>
                                  </w:p>
                                </w:tc>
                                <w:tc>
                                  <w:tcPr>
                                    <w:tcW w:w="6000" w:type="dxa"/>
                                    <w:shd w:val="clear" w:color="auto" w:fill="10125D"/>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5550"/>
                                    </w:tblGrid>
                                    <w:tr w:rsidR="00985141">
                                      <w:trPr>
                                        <w:jc w:val="center"/>
                                      </w:trPr>
                                      <w:tc>
                                        <w:tcPr>
                                          <w:tcW w:w="0" w:type="auto"/>
                                          <w:vAlign w:val="center"/>
                                          <w:hideMark/>
                                        </w:tcPr>
                                        <w:p w:rsidR="00985141" w:rsidRDefault="00985141">
                                          <w:pPr>
                                            <w:pStyle w:val="Heading1"/>
                                            <w:spacing w:before="0" w:beforeAutospacing="0" w:after="0" w:afterAutospacing="0"/>
                                            <w:jc w:val="right"/>
                                          </w:pPr>
                                          <w:r>
                                            <w:rPr>
                                              <w:rFonts w:ascii="Arial" w:hAnsi="Arial" w:cs="Arial"/>
                                              <w:color w:val="FFFFFF"/>
                                              <w:sz w:val="41"/>
                                              <w:szCs w:val="41"/>
                                            </w:rPr>
                                            <w:t>Department of the Interior</w:t>
                                          </w:r>
                                        </w:p>
                                        <w:p w:rsidR="00985141" w:rsidRDefault="00985141">
                                          <w:pPr>
                                            <w:pStyle w:val="NormalWeb"/>
                                            <w:spacing w:before="0" w:beforeAutospacing="0" w:after="0" w:afterAutospacing="0"/>
                                            <w:jc w:val="right"/>
                                          </w:pPr>
                                          <w:r>
                                            <w:rPr>
                                              <w:rStyle w:val="Strong"/>
                                              <w:rFonts w:ascii="Arial" w:hAnsi="Arial" w:cs="Arial"/>
                                              <w:i/>
                                              <w:iCs/>
                                              <w:color w:val="FFFFFF"/>
                                              <w:sz w:val="23"/>
                                              <w:szCs w:val="23"/>
                                            </w:rPr>
                                            <w:t>Office of the Secretary</w:t>
                                          </w:r>
                                          <w:r>
                                            <w:rPr>
                                              <w:rFonts w:ascii="Arial" w:hAnsi="Arial" w:cs="Arial"/>
                                              <w:b/>
                                              <w:bCs/>
                                              <w:i/>
                                              <w:iCs/>
                                              <w:color w:val="FFFFFF"/>
                                              <w:sz w:val="23"/>
                                              <w:szCs w:val="23"/>
                                            </w:rPr>
                                            <w:br/>
                                          </w:r>
                                          <w:r>
                                            <w:rPr>
                                              <w:rStyle w:val="Strong"/>
                                              <w:rFonts w:ascii="Arial" w:hAnsi="Arial" w:cs="Arial"/>
                                              <w:i/>
                                              <w:iCs/>
                                              <w:color w:val="FFFFFF"/>
                                              <w:sz w:val="23"/>
                                              <w:szCs w:val="23"/>
                                            </w:rPr>
                                            <w:t>Intergovernmental and External Affairs</w:t>
                                          </w: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F5F2DF"/>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p w:rsidR="00985141" w:rsidRDefault="00985141">
                                          <w:pPr>
                                            <w:pStyle w:val="Heading1"/>
                                            <w:spacing w:before="0" w:beforeAutospacing="0" w:after="0" w:afterAutospacing="0"/>
                                            <w:jc w:val="center"/>
                                          </w:pPr>
                                          <w:r>
                                            <w:rPr>
                                              <w:rFonts w:ascii="Arial" w:hAnsi="Arial" w:cs="Arial"/>
                                              <w:color w:val="555555"/>
                                              <w:sz w:val="30"/>
                                              <w:szCs w:val="30"/>
                                            </w:rPr>
                                            <w:t>August 19, 2019</w:t>
                                          </w: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9000" w:type="dxa"/>
                                    <w:shd w:val="clear" w:color="auto" w:fill="10125D"/>
                                    <w:tcMar>
                                      <w:top w:w="105" w:type="dxa"/>
                                      <w:left w:w="105" w:type="dxa"/>
                                      <w:bottom w:w="105" w:type="dxa"/>
                                      <w:right w:w="10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985141">
                                      <w:trPr>
                                        <w:jc w:val="center"/>
                                      </w:trPr>
                                      <w:tc>
                                        <w:tcPr>
                                          <w:tcW w:w="0" w:type="auto"/>
                                          <w:vAlign w:val="center"/>
                                          <w:hideMark/>
                                        </w:tcPr>
                                        <w:p w:rsidR="00985141" w:rsidRDefault="00985141">
                                          <w:pPr>
                                            <w:pStyle w:val="Heading1"/>
                                            <w:spacing w:after="120" w:afterAutospacing="0"/>
                                            <w:jc w:val="center"/>
                                          </w:pPr>
                                          <w:r>
                                            <w:rPr>
                                              <w:rFonts w:ascii="Arial" w:hAnsi="Arial" w:cs="Arial"/>
                                              <w:color w:val="FFC800"/>
                                              <w:sz w:val="32"/>
                                              <w:szCs w:val="32"/>
                                            </w:rPr>
                                            <w:t>Secretary's Update</w:t>
                                          </w:r>
                                        </w:p>
                                        <w:tbl>
                                          <w:tblPr>
                                            <w:tblW w:w="5000" w:type="pct"/>
                                            <w:tblCellMar>
                                              <w:left w:w="0" w:type="dxa"/>
                                              <w:right w:w="0" w:type="dxa"/>
                                            </w:tblCellMar>
                                            <w:tblLook w:val="04A0" w:firstRow="1" w:lastRow="0" w:firstColumn="1" w:lastColumn="0" w:noHBand="0" w:noVBand="1"/>
                                          </w:tblPr>
                                          <w:tblGrid>
                                            <w:gridCol w:w="8790"/>
                                          </w:tblGrid>
                                          <w:tr w:rsidR="00985141">
                                            <w:tc>
                                              <w:tcPr>
                                                <w:tcW w:w="0" w:type="auto"/>
                                                <w:hideMark/>
                                              </w:tcPr>
                                              <w:p w:rsidR="00985141" w:rsidRDefault="00985141">
                                                <w:pPr>
                                                  <w:pStyle w:val="NormalWeb"/>
                                                  <w:spacing w:after="45" w:afterAutospacing="0"/>
                                                </w:pPr>
                                                <w:r>
                                                  <w:rPr>
                                                    <w:noProof/>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3276600" cy="2181225"/>
                                                      <wp:effectExtent l="0" t="0" r="0" b="3175"/>
                                                      <wp:wrapSquare wrapText="bothSides"/>
                                                      <wp:docPr id="5" name="Picture 5" descr="Secretary Bernhardt Signing the Final Regulations of the Endangered Species 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retary Bernhardt Signing the Final Regulations of the Endangered Species Ac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181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FFFFFF"/>
                                                    <w:sz w:val="23"/>
                                                    <w:szCs w:val="23"/>
                                                  </w:rPr>
                                                  <w:t>On Monday, August 12, Secretary David Bernhardt unveiled improvements to the implementing regulations of the Endangered Species Act (ESA) designed to increase transparency and effectiveness and bring the administration of ESA into the 21st century. The changes finalized by Interior’s U.S. Fish and Wildlife Service and Commerce’s National Marine Fisheries Service apply to</w:t>
                                                </w:r>
                                                <w:hyperlink r:id="rId8" w:tgtFrame="_blank" w:history="1">
                                                  <w:r>
                                                    <w:rPr>
                                                      <w:rStyle w:val="Hyperlink"/>
                                                      <w:rFonts w:ascii="Arial" w:eastAsiaTheme="minorHAnsi" w:hAnsi="Arial" w:cs="Arial"/>
                                                      <w:color w:val="FFC800"/>
                                                      <w:sz w:val="23"/>
                                                      <w:szCs w:val="23"/>
                                                    </w:rPr>
                                                    <w:t>ESA sections 4 and 7.</w:t>
                                                  </w:r>
                                                </w:hyperlink>
                                                <w:r>
                                                  <w:rPr>
                                                    <w:rStyle w:val="apple-converted-space"/>
                                                    <w:rFonts w:ascii="Arial" w:hAnsi="Arial" w:cs="Arial"/>
                                                    <w:color w:val="FFFFFF"/>
                                                    <w:sz w:val="23"/>
                                                    <w:szCs w:val="23"/>
                                                  </w:rPr>
                                                  <w:t> </w:t>
                                                </w:r>
                                                <w:r>
                                                  <w:rPr>
                                                    <w:rFonts w:ascii="Arial" w:hAnsi="Arial" w:cs="Arial"/>
                                                    <w:color w:val="FFFFFF"/>
                                                    <w:sz w:val="23"/>
                                                    <w:szCs w:val="23"/>
                                                  </w:rPr>
                                                  <w:t>Section 4, among other things, deals with adding species to or removing species from ESA’s protections and designating critical habitat; section 7 covers consultations with other federal agencies.</w:t>
                                                </w:r>
                                              </w:p>
                                              <w:p w:rsidR="00985141" w:rsidRDefault="00985141">
                                                <w:pPr>
                                                  <w:pStyle w:val="NormalWeb"/>
                                                  <w:spacing w:after="45" w:afterAutospacing="0"/>
                                                </w:pPr>
                                                <w:r>
                                                  <w:rPr>
                                                    <w:rFonts w:ascii="Arial" w:hAnsi="Arial" w:cs="Arial"/>
                                                    <w:color w:val="FFFFFF"/>
                                                    <w:sz w:val="23"/>
                                                    <w:szCs w:val="23"/>
                                                  </w:rPr>
                                                  <w:t> </w:t>
                                                </w:r>
                                              </w:p>
                                              <w:p w:rsidR="00985141" w:rsidRDefault="00985141">
                                                <w:pPr>
                                                  <w:pStyle w:val="NormalWeb"/>
                                                  <w:spacing w:after="45" w:afterAutospacing="0"/>
                                                </w:pPr>
                                                <w:r>
                                                  <w:rPr>
                                                    <w:rStyle w:val="Emphasis"/>
                                                    <w:rFonts w:ascii="Arial" w:hAnsi="Arial" w:cs="Arial"/>
                                                    <w:color w:val="FFFFFF"/>
                                                    <w:sz w:val="23"/>
                                                    <w:szCs w:val="23"/>
                                                  </w:rPr>
                                                  <w:t>“The best way to uphold the Endangered Species Act is to do everything we can to ensure it remains effective in achieving its ultimate goal—recovery of our rarest species. The Act’s effectiveness rests on clear, consistent and efficient implementation</w:t>
                                                </w:r>
                                                <w:r>
                                                  <w:rPr>
                                                    <w:rFonts w:ascii="Arial" w:hAnsi="Arial" w:cs="Arial"/>
                                                    <w:color w:val="FFFFFF"/>
                                                    <w:sz w:val="23"/>
                                                    <w:szCs w:val="23"/>
                                                  </w:rPr>
                                                  <w:t>,</w:t>
                                                </w:r>
                                                <w:r>
                                                  <w:rPr>
                                                    <w:rStyle w:val="Emphasis"/>
                                                    <w:rFonts w:ascii="Arial" w:hAnsi="Arial" w:cs="Arial"/>
                                                    <w:color w:val="FFFFFF"/>
                                                    <w:sz w:val="23"/>
                                                    <w:szCs w:val="23"/>
                                                  </w:rPr>
                                                  <w:t>”</w:t>
                                                </w:r>
                                                <w:r>
                                                  <w:rPr>
                                                    <w:rStyle w:val="apple-converted-space"/>
                                                    <w:rFonts w:ascii="Arial" w:hAnsi="Arial" w:cs="Arial"/>
                                                    <w:color w:val="FFFFFF"/>
                                                    <w:sz w:val="23"/>
                                                    <w:szCs w:val="23"/>
                                                  </w:rPr>
                                                  <w:t> </w:t>
                                                </w:r>
                                                <w:r>
                                                  <w:rPr>
                                                    <w:rStyle w:val="Strong"/>
                                                    <w:rFonts w:ascii="Arial" w:hAnsi="Arial" w:cs="Arial"/>
                                                    <w:color w:val="FFFFFF"/>
                                                    <w:sz w:val="23"/>
                                                    <w:szCs w:val="23"/>
                                                  </w:rPr>
                                                  <w:t>said Secretary Bernhardt.</w:t>
                                                </w:r>
                                                <w:r>
                                                  <w:rPr>
                                                    <w:rStyle w:val="apple-converted-space"/>
                                                    <w:rFonts w:ascii="Arial" w:hAnsi="Arial" w:cs="Arial"/>
                                                    <w:color w:val="FFFFFF"/>
                                                    <w:sz w:val="23"/>
                                                    <w:szCs w:val="23"/>
                                                  </w:rPr>
                                                  <w:t> </w:t>
                                                </w:r>
                                                <w:r>
                                                  <w:rPr>
                                                    <w:rStyle w:val="Emphasis"/>
                                                    <w:rFonts w:ascii="Arial" w:hAnsi="Arial" w:cs="Arial"/>
                                                    <w:color w:val="FFFFFF"/>
                                                    <w:sz w:val="23"/>
                                                    <w:szCs w:val="23"/>
                                                  </w:rPr>
                                                  <w:t>“An effectively administered Act ensures more resources can go where they will do the most good: on-the-ground conservation.”</w:t>
                                                </w:r>
                                              </w:p>
                                              <w:p w:rsidR="00985141" w:rsidRDefault="00985141">
                                                <w:pPr>
                                                  <w:pStyle w:val="NormalWeb"/>
                                                  <w:spacing w:after="45" w:afterAutospacing="0"/>
                                                </w:pPr>
                                                <w:r>
                                                  <w:rPr>
                                                    <w:rFonts w:ascii="Arial" w:hAnsi="Arial" w:cs="Arial"/>
                                                    <w:color w:val="FFFFFF"/>
                                                    <w:sz w:val="23"/>
                                                    <w:szCs w:val="23"/>
                                                  </w:rPr>
                                                  <w:t> </w:t>
                                                </w:r>
                                              </w:p>
                                              <w:p w:rsidR="00985141" w:rsidRDefault="00985141">
                                                <w:pPr>
                                                  <w:pStyle w:val="NormalWeb"/>
                                                  <w:spacing w:after="45" w:afterAutospacing="0"/>
                                                </w:pPr>
                                                <w:r>
                                                  <w:rPr>
                                                    <w:rFonts w:ascii="Arial" w:hAnsi="Arial" w:cs="Arial"/>
                                                    <w:color w:val="FFFFFF"/>
                                                    <w:sz w:val="23"/>
                                                    <w:szCs w:val="23"/>
                                                  </w:rPr>
                                                  <w:lastRenderedPageBreak/>
                                                  <w:t>You can listen to Secretary Bernhardt’s remarks from August 12, 2019 by clicking on the links provided here:</w:t>
                                                </w:r>
                                                <w:r>
                                                  <w:rPr>
                                                    <w:rStyle w:val="apple-converted-space"/>
                                                    <w:rFonts w:ascii="Arial" w:hAnsi="Arial" w:cs="Arial"/>
                                                    <w:color w:val="FFFFFF"/>
                                                    <w:sz w:val="23"/>
                                                    <w:szCs w:val="23"/>
                                                  </w:rPr>
                                                  <w:t> </w:t>
                                                </w:r>
                                                <w:hyperlink r:id="rId9" w:tgtFrame="_blank" w:history="1">
                                                  <w:r>
                                                    <w:rPr>
                                                      <w:rStyle w:val="Hyperlink"/>
                                                      <w:rFonts w:ascii="Arial" w:eastAsiaTheme="minorHAnsi" w:hAnsi="Arial" w:cs="Arial"/>
                                                      <w:color w:val="FFC800"/>
                                                      <w:sz w:val="23"/>
                                                      <w:szCs w:val="23"/>
                                                    </w:rPr>
                                                    <w:t>Audio Clip 1</w:t>
                                                  </w:r>
                                                </w:hyperlink>
                                                <w:r>
                                                  <w:rPr>
                                                    <w:rFonts w:ascii="Arial" w:hAnsi="Arial" w:cs="Arial"/>
                                                    <w:color w:val="FFFFFF"/>
                                                    <w:sz w:val="23"/>
                                                    <w:szCs w:val="23"/>
                                                  </w:rPr>
                                                  <w:t>;</w:t>
                                                </w:r>
                                                <w:r>
                                                  <w:rPr>
                                                    <w:rStyle w:val="apple-converted-space"/>
                                                    <w:rFonts w:ascii="Arial" w:hAnsi="Arial" w:cs="Arial"/>
                                                    <w:color w:val="FFFFFF"/>
                                                    <w:sz w:val="23"/>
                                                    <w:szCs w:val="23"/>
                                                  </w:rPr>
                                                  <w:t> </w:t>
                                                </w:r>
                                                <w:hyperlink r:id="rId10" w:tgtFrame="_blank" w:history="1">
                                                  <w:r>
                                                    <w:rPr>
                                                      <w:rStyle w:val="Hyperlink"/>
                                                      <w:rFonts w:ascii="Arial" w:eastAsiaTheme="minorHAnsi" w:hAnsi="Arial" w:cs="Arial"/>
                                                      <w:color w:val="FFC800"/>
                                                      <w:sz w:val="23"/>
                                                      <w:szCs w:val="23"/>
                                                    </w:rPr>
                                                    <w:t>Audio Clip 2</w:t>
                                                  </w:r>
                                                </w:hyperlink>
                                                <w:r>
                                                  <w:rPr>
                                                    <w:rFonts w:ascii="Arial" w:hAnsi="Arial" w:cs="Arial"/>
                                                    <w:color w:val="FFFFFF"/>
                                                    <w:sz w:val="23"/>
                                                    <w:szCs w:val="23"/>
                                                  </w:rPr>
                                                  <w:t>. </w:t>
                                                </w:r>
                                              </w:p>
                                            </w:tc>
                                          </w:tr>
                                        </w:tbl>
                                        <w:p w:rsidR="00985141" w:rsidRDefault="00B97693">
                                          <w:pPr>
                                            <w:jc w:val="center"/>
                                            <w:rPr>
                                              <w:noProof/>
                                            </w:rPr>
                                          </w:pPr>
                                          <w:r>
                                            <w:rPr>
                                              <w:noProof/>
                                            </w:rPr>
                                            <w:lastRenderedPageBreak/>
                                            <w:pict>
                                              <v:rect id="_x0000_i1031" alt="" style="width:439.65pt;height:.05pt;mso-width-percent:0;mso-height-percent:0;mso-width-percent:0;mso-height-percent:0" o:hrpct="977" o:hralign="center" o:hrstd="t" o:hr="t" fillcolor="#a0a0a0" stroked="f"/>
                                            </w:pict>
                                          </w:r>
                                        </w:p>
                                        <w:p w:rsidR="00985141" w:rsidRDefault="00985141">
                                          <w:pPr>
                                            <w:pStyle w:val="NormalWeb"/>
                                            <w:spacing w:after="45" w:afterAutospacing="0"/>
                                          </w:pPr>
                                          <w:r>
                                            <w:rPr>
                                              <w:rFonts w:ascii="Arial" w:hAnsi="Arial" w:cs="Arial"/>
                                              <w:color w:val="FFFFFF"/>
                                              <w:sz w:val="23"/>
                                              <w:szCs w:val="23"/>
                                            </w:rPr>
                                            <w:t>Further, on Wednesday, August 14, Secretary Bernhardt signed</w:t>
                                          </w:r>
                                          <w:r>
                                            <w:rPr>
                                              <w:rStyle w:val="apple-converted-space"/>
                                              <w:rFonts w:ascii="Arial" w:hAnsi="Arial" w:cs="Arial"/>
                                              <w:color w:val="FFFFFF"/>
                                              <w:sz w:val="23"/>
                                              <w:szCs w:val="23"/>
                                            </w:rPr>
                                            <w:t> </w:t>
                                          </w:r>
                                          <w:hyperlink r:id="rId11" w:tgtFrame="_blank" w:history="1">
                                            <w:r>
                                              <w:rPr>
                                                <w:rStyle w:val="Hyperlink"/>
                                                <w:rFonts w:ascii="Arial" w:eastAsiaTheme="minorHAnsi" w:hAnsi="Arial" w:cs="Arial"/>
                                                <w:color w:val="FFC800"/>
                                                <w:sz w:val="23"/>
                                                <w:szCs w:val="23"/>
                                              </w:rPr>
                                              <w:t>Secretary’s Order 3375</w:t>
                                            </w:r>
                                          </w:hyperlink>
                                          <w:r>
                                            <w:rPr>
                                              <w:rFonts w:ascii="Arial" w:hAnsi="Arial" w:cs="Arial"/>
                                              <w:color w:val="FFFFFF"/>
                                              <w:sz w:val="23"/>
                                              <w:szCs w:val="23"/>
                                            </w:rPr>
                                            <w:t>,</w:t>
                                          </w:r>
                                          <w:r>
                                            <w:rPr>
                                              <w:rStyle w:val="apple-converted-space"/>
                                              <w:rFonts w:ascii="Arial" w:hAnsi="Arial" w:cs="Arial"/>
                                              <w:color w:val="FFFFFF"/>
                                              <w:sz w:val="23"/>
                                              <w:szCs w:val="23"/>
                                            </w:rPr>
                                            <w:t> </w:t>
                                          </w:r>
                                          <w:hyperlink r:id="rId12" w:tgtFrame="_blank" w:history="1">
                                            <w:r>
                                              <w:rPr>
                                                <w:rStyle w:val="Hyperlink"/>
                                                <w:rFonts w:ascii="Arial" w:eastAsiaTheme="minorHAnsi" w:hAnsi="Arial" w:cs="Arial"/>
                                                <w:color w:val="FFC800"/>
                                                <w:sz w:val="23"/>
                                                <w:szCs w:val="23"/>
                                              </w:rPr>
                                              <w:t>Improving the Department of the Interior’s Ethics Programs through Consolidation</w:t>
                                            </w:r>
                                          </w:hyperlink>
                                          <w:r>
                                            <w:rPr>
                                              <w:rFonts w:ascii="Arial" w:hAnsi="Arial" w:cs="Arial"/>
                                              <w:color w:val="FFFFFF"/>
                                              <w:sz w:val="23"/>
                                              <w:szCs w:val="23"/>
                                            </w:rPr>
                                            <w:t>. The Order doubles the number of career ethics officials hired at the Department since 2017 and restructures the ethics program by unifying 13 disparate Bureau programs into a centrally-managed office. The Order streamlines the reporting structure for ethics personnel, establishes the Departmental Ethics Office, and clarifies roles and responsibilities for the Department’s employees.</w:t>
                                          </w:r>
                                        </w:p>
                                        <w:p w:rsidR="00985141" w:rsidRDefault="00B97693">
                                          <w:pPr>
                                            <w:jc w:val="center"/>
                                            <w:rPr>
                                              <w:noProof/>
                                            </w:rPr>
                                          </w:pPr>
                                          <w:r>
                                            <w:rPr>
                                              <w:noProof/>
                                            </w:rPr>
                                            <w:pict>
                                              <v:rect id="_x0000_i1030" alt="" style="width:439.65pt;height:.05pt;mso-width-percent:0;mso-height-percent:0;mso-width-percent:0;mso-height-percent:0" o:hrpct="977" o:hralign="center" o:hrstd="t" o:hr="t" fillcolor="#a0a0a0" stroked="f"/>
                                            </w:pict>
                                          </w:r>
                                        </w:p>
                                        <w:p w:rsidR="00985141" w:rsidRDefault="00985141">
                                          <w:pPr>
                                            <w:pStyle w:val="NormalWeb"/>
                                            <w:spacing w:after="45" w:afterAutospacing="0"/>
                                          </w:pPr>
                                          <w:r>
                                            <w:rPr>
                                              <w:rFonts w:ascii="Arial" w:hAnsi="Arial" w:cs="Arial"/>
                                              <w:color w:val="FFFFFF"/>
                                              <w:sz w:val="23"/>
                                              <w:szCs w:val="23"/>
                                            </w:rPr>
                                            <w:t>Lastly, Secretary Bernhardt traveled to Tuvalu to lead the U.S. delegation - comprised of senior officials from the White House, U.S. Department of State, U.S. Department of Defense, U.S. Indo-Pacific Command, U.S. Department of the Interior (DOI), the U.S. Coast Guard, the National Oceanic and Atmospheric Administration, and the U.S. Agency for International Development - at the</w:t>
                                          </w:r>
                                          <w:r>
                                            <w:rPr>
                                              <w:rStyle w:val="apple-converted-space"/>
                                              <w:rFonts w:ascii="Arial" w:hAnsi="Arial" w:cs="Arial"/>
                                              <w:color w:val="FFFFFF"/>
                                              <w:sz w:val="23"/>
                                              <w:szCs w:val="23"/>
                                            </w:rPr>
                                            <w:t> </w:t>
                                          </w:r>
                                          <w:hyperlink r:id="rId13" w:tgtFrame="_blank" w:history="1">
                                            <w:r>
                                              <w:rPr>
                                                <w:rStyle w:val="Hyperlink"/>
                                                <w:rFonts w:ascii="Arial" w:eastAsiaTheme="minorHAnsi" w:hAnsi="Arial" w:cs="Arial"/>
                                                <w:color w:val="FFC800"/>
                                                <w:sz w:val="23"/>
                                                <w:szCs w:val="23"/>
                                              </w:rPr>
                                              <w:t>Pacific Islands Forum (PIF) Leaders Session with Forum Dialogue Partners.</w:t>
                                            </w:r>
                                          </w:hyperlink>
                                        </w:p>
                                        <w:p w:rsidR="00985141" w:rsidRDefault="00985141">
                                          <w:pPr>
                                            <w:pStyle w:val="NormalWeb"/>
                                            <w:spacing w:after="45" w:afterAutospacing="0"/>
                                          </w:pPr>
                                          <w:r>
                                            <w:rPr>
                                              <w:rFonts w:ascii="Arial" w:hAnsi="Arial" w:cs="Arial"/>
                                              <w:color w:val="FFFFFF"/>
                                              <w:sz w:val="23"/>
                                              <w:szCs w:val="23"/>
                                            </w:rPr>
                                            <w:t> </w:t>
                                          </w:r>
                                        </w:p>
                                        <w:p w:rsidR="00985141" w:rsidRDefault="00985141">
                                          <w:pPr>
                                            <w:pStyle w:val="NormalWeb"/>
                                            <w:spacing w:after="45" w:afterAutospacing="0"/>
                                          </w:pPr>
                                          <w:r>
                                            <w:rPr>
                                              <w:rFonts w:ascii="Arial" w:hAnsi="Arial" w:cs="Arial"/>
                                              <w:color w:val="FFFFFF"/>
                                              <w:sz w:val="23"/>
                                              <w:szCs w:val="23"/>
                                            </w:rPr>
                                            <w:t>At the PIF, Secretary Bernhardt presented formal remarks on behalf of the United States to the Pacific Island leaders on issues of regional and global importance, including regional security cooperation, the global DPRK pressure campaign, resilience to environmental challenges, combating illegal fishing, and sustainable development. Additionally, the Secretary held multiple bilateral meetings with Pacific Island leaders.</w:t>
                                          </w:r>
                                        </w:p>
                                        <w:p w:rsidR="00985141" w:rsidRDefault="00985141">
                                          <w:pPr>
                                            <w:pStyle w:val="NormalWeb"/>
                                            <w:spacing w:after="45" w:afterAutospacing="0"/>
                                          </w:pPr>
                                          <w:r>
                                            <w:rPr>
                                              <w:rFonts w:ascii="Arial" w:hAnsi="Arial" w:cs="Arial"/>
                                              <w:color w:val="FFFFFF"/>
                                              <w:sz w:val="23"/>
                                              <w:szCs w:val="23"/>
                                            </w:rPr>
                                            <w:t> </w:t>
                                          </w:r>
                                        </w:p>
                                        <w:p w:rsidR="00985141" w:rsidRDefault="00985141">
                                          <w:pPr>
                                            <w:pStyle w:val="NormalWeb"/>
                                            <w:spacing w:after="45" w:afterAutospacing="0"/>
                                          </w:pPr>
                                          <w:r>
                                            <w:rPr>
                                              <w:rStyle w:val="Emphasis"/>
                                              <w:rFonts w:ascii="Arial" w:hAnsi="Arial" w:cs="Arial"/>
                                              <w:color w:val="FFFFFF"/>
                                              <w:sz w:val="23"/>
                                              <w:szCs w:val="23"/>
                                            </w:rPr>
                                            <w:t>"It is a privilege to lead the United States delegation as a Forum Dialogue Partner to meet with the Pacific Island leaders at the 50th Pacific Islands Forum in Tuvalu,"</w:t>
                                          </w:r>
                                          <w:r>
                                            <w:rPr>
                                              <w:rStyle w:val="apple-converted-space"/>
                                              <w:rFonts w:ascii="Arial" w:hAnsi="Arial" w:cs="Arial"/>
                                              <w:color w:val="FFFFFF"/>
                                              <w:sz w:val="23"/>
                                              <w:szCs w:val="23"/>
                                            </w:rPr>
                                            <w:t> </w:t>
                                          </w:r>
                                          <w:r>
                                            <w:rPr>
                                              <w:rStyle w:val="Strong"/>
                                              <w:rFonts w:ascii="Arial" w:hAnsi="Arial" w:cs="Arial"/>
                                              <w:color w:val="FFFFFF"/>
                                              <w:sz w:val="23"/>
                                              <w:szCs w:val="23"/>
                                            </w:rPr>
                                            <w:t>said Secretary Bernhardt.</w:t>
                                          </w:r>
                                          <w:r>
                                            <w:rPr>
                                              <w:rStyle w:val="apple-converted-space"/>
                                              <w:rFonts w:ascii="Arial" w:hAnsi="Arial" w:cs="Arial"/>
                                              <w:color w:val="FFFFFF"/>
                                              <w:sz w:val="23"/>
                                              <w:szCs w:val="23"/>
                                            </w:rPr>
                                            <w:t> </w:t>
                                          </w:r>
                                          <w:r>
                                            <w:rPr>
                                              <w:rStyle w:val="Emphasis"/>
                                              <w:rFonts w:ascii="Arial" w:hAnsi="Arial" w:cs="Arial"/>
                                              <w:color w:val="FFFFFF"/>
                                              <w:sz w:val="23"/>
                                              <w:szCs w:val="23"/>
                                            </w:rPr>
                                            <w:t>“As President Trump emphasized in his recent meeting at the White House with the presidents of the Federated States of Micronesia, the Republic of the Marshall Islands, and the Republic of Palau, stability, security, and prosperity in the Pacific region is important to the United States and Pacific Island nations. Through the important historical relationships we have with the freely associated states, and ties in the Pacific through the U.S. territories, and the state of Hawai’i, the United States maintains its stance to support and respect Pacific Island nations in their efforts to protect their political and economic sovereignty.”</w:t>
                                          </w:r>
                                        </w:p>
                                        <w:p w:rsidR="00985141" w:rsidRDefault="00985141">
                                          <w:pPr>
                                            <w:pStyle w:val="NormalWeb"/>
                                            <w:spacing w:after="45" w:afterAutospacing="0"/>
                                          </w:pPr>
                                          <w:r>
                                            <w:rPr>
                                              <w:rFonts w:ascii="Arial" w:hAnsi="Arial" w:cs="Arial"/>
                                              <w:color w:val="FFFFFF"/>
                                              <w:sz w:val="23"/>
                                              <w:szCs w:val="23"/>
                                            </w:rPr>
                                            <w:t> </w:t>
                                          </w: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9000" w:type="dxa"/>
                                    <w:shd w:val="clear" w:color="auto" w:fill="F5F2D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985141">
                                      <w:trPr>
                                        <w:jc w:val="center"/>
                                      </w:trPr>
                                      <w:tc>
                                        <w:tcPr>
                                          <w:tcW w:w="0" w:type="auto"/>
                                          <w:vAlign w:val="center"/>
                                          <w:hideMark/>
                                        </w:tcPr>
                                        <w:p w:rsidR="00985141" w:rsidRDefault="00985141">
                                          <w:pPr>
                                            <w:rPr>
                                              <w:rFonts w:ascii="Calibri" w:hAnsi="Calibri" w:cs="Calibri"/>
                                              <w:sz w:val="22"/>
                                              <w:szCs w:val="22"/>
                                            </w:rPr>
                                          </w:pP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9000" w:type="dxa"/>
                                    <w:shd w:val="clear" w:color="auto" w:fill="555555"/>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985141">
                                      <w:trPr>
                                        <w:jc w:val="center"/>
                                      </w:trPr>
                                      <w:tc>
                                        <w:tcPr>
                                          <w:tcW w:w="0" w:type="auto"/>
                                          <w:vAlign w:val="center"/>
                                          <w:hideMark/>
                                        </w:tcPr>
                                        <w:p w:rsidR="00985141" w:rsidRDefault="00985141">
                                          <w:pPr>
                                            <w:pStyle w:val="Heading1"/>
                                            <w:spacing w:before="0" w:beforeAutospacing="0" w:after="0" w:afterAutospacing="0"/>
                                            <w:jc w:val="center"/>
                                          </w:pPr>
                                          <w:r>
                                            <w:rPr>
                                              <w:rFonts w:ascii="Arial" w:hAnsi="Arial" w:cs="Arial"/>
                                              <w:color w:val="FFC800"/>
                                              <w:sz w:val="30"/>
                                              <w:szCs w:val="30"/>
                                            </w:rPr>
                                            <w:t>Department of the Interior Updates</w:t>
                                          </w: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3000"/>
                                <w:gridCol w:w="3000"/>
                                <w:gridCol w:w="3000"/>
                              </w:tblGrid>
                              <w:tr w:rsidR="00985141">
                                <w:trPr>
                                  <w:jc w:val="center"/>
                                </w:trPr>
                                <w:tc>
                                  <w:tcPr>
                                    <w:tcW w:w="3000" w:type="dxa"/>
                                    <w:shd w:val="clear" w:color="auto" w:fill="555555"/>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2700"/>
                                    </w:tblGrid>
                                    <w:tr w:rsidR="00985141">
                                      <w:trPr>
                                        <w:jc w:val="center"/>
                                      </w:trPr>
                                      <w:tc>
                                        <w:tcPr>
                                          <w:tcW w:w="0" w:type="auto"/>
                                          <w:vAlign w:val="center"/>
                                          <w:hideMark/>
                                        </w:tcPr>
                                        <w:p w:rsidR="00985141" w:rsidRDefault="00985141">
                                          <w:pPr>
                                            <w:pStyle w:val="Heading1"/>
                                            <w:spacing w:before="0" w:beforeAutospacing="0" w:after="0" w:afterAutospacing="0"/>
                                          </w:pPr>
                                          <w:r>
                                            <w:rPr>
                                              <w:rFonts w:ascii="Arial" w:hAnsi="Arial" w:cs="Arial"/>
                                              <w:color w:val="F5F2DF"/>
                                              <w:sz w:val="21"/>
                                              <w:szCs w:val="21"/>
                                            </w:rPr>
                                            <w:t>Trump Administration Improves the Implementing Regulations of the Endangered Species Act</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In its more than 45-year history, the Endangered Species Act (ESA) has catalyzed countless conservation partnerships that have helped recover some of America’s most treasured animals and plants from the bald eagle to the American alligator. Today, U.S. Secretary of the Interior David Bernhardt unveiled improvements to the implementing regulations of the ESA designed to increase transparency and effectiveness and bring the administration of the Act into the 21st century.</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hyperlink r:id="rId14" w:tgtFrame="_blank" w:history="1">
                                            <w:r>
                                              <w:rPr>
                                                <w:rStyle w:val="Hyperlink"/>
                                                <w:rFonts w:ascii="Arial" w:eastAsiaTheme="minorHAnsi" w:hAnsi="Arial" w:cs="Arial"/>
                                                <w:b/>
                                                <w:bCs/>
                                                <w:color w:val="FFC800"/>
                                                <w:sz w:val="20"/>
                                                <w:szCs w:val="20"/>
                                              </w:rPr>
                                              <w:t>Read more</w:t>
                                            </w:r>
                                          </w:hyperlink>
                                        </w:p>
                                        <w:p w:rsidR="00985141" w:rsidRDefault="00B97693">
                                          <w:pPr>
                                            <w:jc w:val="center"/>
                                            <w:rPr>
                                              <w:noProof/>
                                            </w:rPr>
                                          </w:pPr>
                                          <w:r>
                                            <w:rPr>
                                              <w:noProof/>
                                            </w:rPr>
                                            <w:pict>
                                              <v:rect id="_x0000_i1029" alt="" style="width:135pt;height:.05pt;mso-width-percent:0;mso-height-percent:0;mso-width-percent:0;mso-height-percent:0" o:hrpct="300" o:hralign="center" o:hrstd="t" o:hr="t" fillcolor="#a0a0a0" stroked="f"/>
                                            </w:pict>
                                          </w:r>
                                        </w:p>
                                      </w:tc>
                                    </w:tr>
                                  </w:tbl>
                                  <w:p w:rsidR="00985141" w:rsidRDefault="00985141">
                                    <w:pPr>
                                      <w:jc w:val="center"/>
                                    </w:pPr>
                                  </w:p>
                                </w:tc>
                                <w:tc>
                                  <w:tcPr>
                                    <w:tcW w:w="3000" w:type="dxa"/>
                                    <w:shd w:val="clear" w:color="auto" w:fill="555555"/>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2700"/>
                                    </w:tblGrid>
                                    <w:tr w:rsidR="00985141">
                                      <w:trPr>
                                        <w:jc w:val="center"/>
                                      </w:trPr>
                                      <w:tc>
                                        <w:tcPr>
                                          <w:tcW w:w="0" w:type="auto"/>
                                          <w:vAlign w:val="center"/>
                                          <w:hideMark/>
                                        </w:tcPr>
                                        <w:p w:rsidR="00985141" w:rsidRDefault="00985141">
                                          <w:pPr>
                                            <w:pStyle w:val="Heading1"/>
                                            <w:spacing w:before="0" w:beforeAutospacing="0" w:after="0" w:afterAutospacing="0"/>
                                          </w:pPr>
                                          <w:r>
                                            <w:rPr>
                                              <w:rFonts w:ascii="Arial" w:hAnsi="Arial" w:cs="Arial"/>
                                              <w:color w:val="F5F2DF"/>
                                              <w:sz w:val="21"/>
                                              <w:szCs w:val="21"/>
                                            </w:rPr>
                                            <w:t>Interior Announces Access to 13,000 Acres Near Montana’s Lower Blackfoot River</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Today, the Department of the Interior announced thousands of acres rich in recreation opportunities in the Lower Blackfoot River corridor will open to the public following the signing of a decision record yesterday by Bureau of Land Management (BLM) and Nature Conservancy officials. The decision follows the publication of an Environmental Assessment and comment period that closed June 27, evaluating the impacts of acquiring the 13,000 acres of private land.</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hyperlink r:id="rId15" w:tgtFrame="_blank" w:history="1">
                                            <w:r>
                                              <w:rPr>
                                                <w:rStyle w:val="Hyperlink"/>
                                                <w:rFonts w:ascii="Arial" w:eastAsiaTheme="minorHAnsi" w:hAnsi="Arial" w:cs="Arial"/>
                                                <w:b/>
                                                <w:bCs/>
                                                <w:color w:val="FFC800"/>
                                                <w:sz w:val="20"/>
                                                <w:szCs w:val="20"/>
                                              </w:rPr>
                                              <w:t>Read more</w:t>
                                            </w:r>
                                          </w:hyperlink>
                                        </w:p>
                                        <w:p w:rsidR="00985141" w:rsidRDefault="00B97693">
                                          <w:pPr>
                                            <w:jc w:val="center"/>
                                            <w:rPr>
                                              <w:noProof/>
                                            </w:rPr>
                                          </w:pPr>
                                          <w:r>
                                            <w:rPr>
                                              <w:noProof/>
                                            </w:rPr>
                                            <w:pict>
                                              <v:rect id="_x0000_i1028" alt="" style="width:135pt;height:.05pt;mso-width-percent:0;mso-height-percent:0;mso-width-percent:0;mso-height-percent:0" o:hrpct="300" o:hralign="center" o:hrstd="t" o:hr="t" fillcolor="#a0a0a0" stroked="f"/>
                                            </w:pict>
                                          </w:r>
                                        </w:p>
                                      </w:tc>
                                    </w:tr>
                                  </w:tbl>
                                  <w:p w:rsidR="00985141" w:rsidRDefault="00985141">
                                    <w:pPr>
                                      <w:jc w:val="center"/>
                                    </w:pPr>
                                  </w:p>
                                </w:tc>
                                <w:tc>
                                  <w:tcPr>
                                    <w:tcW w:w="3000" w:type="dxa"/>
                                    <w:shd w:val="clear" w:color="auto" w:fill="555555"/>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2700"/>
                                    </w:tblGrid>
                                    <w:tr w:rsidR="00985141">
                                      <w:trPr>
                                        <w:jc w:val="center"/>
                                      </w:trPr>
                                      <w:tc>
                                        <w:tcPr>
                                          <w:tcW w:w="0" w:type="auto"/>
                                          <w:vAlign w:val="center"/>
                                          <w:hideMark/>
                                        </w:tcPr>
                                        <w:p w:rsidR="00985141" w:rsidRDefault="00985141">
                                          <w:pPr>
                                            <w:pStyle w:val="Heading1"/>
                                            <w:spacing w:before="0" w:beforeAutospacing="0" w:after="0" w:afterAutospacing="0"/>
                                          </w:pPr>
                                          <w:r>
                                            <w:rPr>
                                              <w:rFonts w:ascii="Arial" w:hAnsi="Arial" w:cs="Arial"/>
                                              <w:color w:val="F5F2DF"/>
                                              <w:sz w:val="21"/>
                                              <w:szCs w:val="21"/>
                                            </w:rPr>
                                            <w:t>DOI to Treat More Than 1.2M Acres this Wildfire Season, Resources Mobilized across the Nation</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r>
                                            <w:rPr>
                                              <w:rFonts w:ascii="Arial" w:hAnsi="Arial" w:cs="Arial"/>
                                              <w:color w:val="FFFFFF"/>
                                              <w:sz w:val="20"/>
                                              <w:szCs w:val="20"/>
                                            </w:rPr>
                                            <w:t>With peak wildfire activity predicted in the coming months, the Department of the Interior (DOI) has been working tirelessly to implement preventative measures to limit the size and scope of wildfires, treat current wildfires already underway, and protect wildfire-prone areas to best safeguard people and their communities. “As stewards of one-fifth of the country’s public lands, primarily in the West, we know that our ability to be prepared for wildfires and reduce their severity is paramount to protecting communities and saving lives,” said Secretary Bernhardt.</w:t>
                                          </w:r>
                                        </w:p>
                                        <w:p w:rsidR="00985141" w:rsidRDefault="00985141">
                                          <w:pPr>
                                            <w:pStyle w:val="NormalWeb"/>
                                            <w:spacing w:before="0" w:beforeAutospacing="0" w:after="0" w:afterAutospacing="0"/>
                                          </w:pPr>
                                          <w:r>
                                            <w:rPr>
                                              <w:rFonts w:ascii="Arial" w:hAnsi="Arial" w:cs="Arial"/>
                                              <w:color w:val="FFFFFF"/>
                                              <w:sz w:val="20"/>
                                              <w:szCs w:val="20"/>
                                            </w:rPr>
                                            <w:t> </w:t>
                                          </w:r>
                                        </w:p>
                                        <w:p w:rsidR="00985141" w:rsidRDefault="00985141">
                                          <w:pPr>
                                            <w:pStyle w:val="NormalWeb"/>
                                            <w:spacing w:before="0" w:beforeAutospacing="0" w:after="0" w:afterAutospacing="0"/>
                                          </w:pPr>
                                          <w:hyperlink r:id="rId16" w:tgtFrame="_blank" w:history="1">
                                            <w:r>
                                              <w:rPr>
                                                <w:rStyle w:val="Hyperlink"/>
                                                <w:rFonts w:ascii="Arial" w:eastAsiaTheme="minorHAnsi" w:hAnsi="Arial" w:cs="Arial"/>
                                                <w:b/>
                                                <w:bCs/>
                                                <w:color w:val="FFC800"/>
                                                <w:sz w:val="20"/>
                                                <w:szCs w:val="20"/>
                                              </w:rPr>
                                              <w:t>Read more</w:t>
                                            </w:r>
                                          </w:hyperlink>
                                        </w:p>
                                        <w:p w:rsidR="00985141" w:rsidRDefault="00B97693">
                                          <w:pPr>
                                            <w:jc w:val="center"/>
                                            <w:rPr>
                                              <w:noProof/>
                                            </w:rPr>
                                          </w:pPr>
                                          <w:r>
                                            <w:rPr>
                                              <w:noProof/>
                                            </w:rPr>
                                            <w:pict>
                                              <v:rect id="_x0000_i1027" alt="" style="width:135pt;height:.05pt;mso-width-percent:0;mso-height-percent:0;mso-width-percent:0;mso-height-percent:0" o:hrpct="300" o:hralign="center" o:hrstd="t" o:hr="t" fillcolor="#a0a0a0" stroked="f"/>
                                            </w:pict>
                                          </w: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t> </w:t>
                  </w:r>
                </w:p>
                <w:tbl>
                  <w:tblPr>
                    <w:tblW w:w="9000" w:type="dxa"/>
                    <w:jc w:val="center"/>
                    <w:tblCellMar>
                      <w:left w:w="0" w:type="dxa"/>
                      <w:right w:w="0" w:type="dxa"/>
                    </w:tblCellMar>
                    <w:tblLook w:val="04A0" w:firstRow="1" w:lastRow="0" w:firstColumn="1" w:lastColumn="0" w:noHBand="0" w:noVBand="1"/>
                  </w:tblPr>
                  <w:tblGrid>
                    <w:gridCol w:w="9349"/>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49"/>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1844"/>
                                <w:gridCol w:w="7505"/>
                              </w:tblGrid>
                              <w:tr w:rsidR="00985141">
                                <w:trPr>
                                  <w:jc w:val="center"/>
                                </w:trPr>
                                <w:tc>
                                  <w:tcPr>
                                    <w:tcW w:w="4500" w:type="dxa"/>
                                    <w:shd w:val="clear" w:color="auto" w:fill="10125D"/>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1394"/>
                                    </w:tblGrid>
                                    <w:tr w:rsidR="00985141">
                                      <w:trPr>
                                        <w:jc w:val="center"/>
                                      </w:trPr>
                                      <w:tc>
                                        <w:tcPr>
                                          <w:tcW w:w="0" w:type="auto"/>
                                          <w:vAlign w:val="center"/>
                                          <w:hideMark/>
                                        </w:tcPr>
                                        <w:p w:rsidR="00985141" w:rsidRDefault="00985141">
                                          <w:pPr>
                                            <w:pStyle w:val="Heading1"/>
                                            <w:spacing w:after="300" w:afterAutospacing="0"/>
                                          </w:pPr>
                                          <w:r>
                                            <w:rPr>
                                              <w:rFonts w:ascii="Arial" w:hAnsi="Arial" w:cs="Arial"/>
                                              <w:color w:val="FFFFFF"/>
                                              <w:sz w:val="27"/>
                                              <w:szCs w:val="27"/>
                                            </w:rPr>
                                            <w:t>Department of the Interior in the News</w:t>
                                          </w:r>
                                        </w:p>
                                        <w:p w:rsidR="00985141" w:rsidRDefault="00985141">
                                          <w:pPr>
                                            <w:pStyle w:val="NormalWeb"/>
                                            <w:spacing w:after="225" w:afterAutospacing="0"/>
                                          </w:pPr>
                                          <w:hyperlink r:id="rId17" w:tgtFrame="_blank" w:history="1">
                                            <w:r>
                                              <w:rPr>
                                                <w:rStyle w:val="Hyperlink"/>
                                                <w:rFonts w:ascii="Arial" w:eastAsiaTheme="minorHAnsi" w:hAnsi="Arial" w:cs="Arial"/>
                                                <w:color w:val="FFC800"/>
                                                <w:sz w:val="23"/>
                                                <w:szCs w:val="23"/>
                                              </w:rPr>
                                              <w:t xml:space="preserve">NESARC Applauds </w:t>
                                            </w:r>
                                            <w:r>
                                              <w:rPr>
                                                <w:rStyle w:val="Hyperlink"/>
                                                <w:rFonts w:ascii="Arial" w:eastAsiaTheme="minorHAnsi" w:hAnsi="Arial" w:cs="Arial"/>
                                                <w:color w:val="FFC800"/>
                                                <w:sz w:val="23"/>
                                                <w:szCs w:val="23"/>
                                              </w:rPr>
                                              <w:lastRenderedPageBreak/>
                                              <w:t>Improvements to ESA Implementation</w:t>
                                            </w:r>
                                          </w:hyperlink>
                                        </w:p>
                                        <w:p w:rsidR="00985141" w:rsidRDefault="00985141">
                                          <w:pPr>
                                            <w:pStyle w:val="NormalWeb"/>
                                            <w:spacing w:after="225" w:afterAutospacing="0"/>
                                          </w:pPr>
                                          <w:hyperlink r:id="rId18" w:tgtFrame="_blank" w:history="1">
                                            <w:r>
                                              <w:rPr>
                                                <w:rStyle w:val="Hyperlink"/>
                                                <w:rFonts w:ascii="Arial" w:eastAsiaTheme="minorHAnsi" w:hAnsi="Arial" w:cs="Arial"/>
                                                <w:color w:val="FFC800"/>
                                                <w:sz w:val="23"/>
                                                <w:szCs w:val="23"/>
                                              </w:rPr>
                                              <w:t>Bringing Species Protection into the 21st Century</w:t>
                                            </w:r>
                                          </w:hyperlink>
                                        </w:p>
                                        <w:p w:rsidR="00985141" w:rsidRDefault="00985141">
                                          <w:pPr>
                                            <w:pStyle w:val="NormalWeb"/>
                                            <w:spacing w:after="225" w:afterAutospacing="0"/>
                                          </w:pPr>
                                          <w:hyperlink r:id="rId19" w:tgtFrame="_blank" w:history="1">
                                            <w:r>
                                              <w:rPr>
                                                <w:rStyle w:val="Hyperlink"/>
                                                <w:rFonts w:ascii="Arial" w:eastAsiaTheme="minorHAnsi" w:hAnsi="Arial" w:cs="Arial"/>
                                                <w:color w:val="FFC800"/>
                                                <w:sz w:val="23"/>
                                                <w:szCs w:val="23"/>
                                              </w:rPr>
                                              <w:t>Endangered Species Act updates reflect county priorities</w:t>
                                            </w:r>
                                          </w:hyperlink>
                                        </w:p>
                                        <w:p w:rsidR="00985141" w:rsidRDefault="00985141">
                                          <w:pPr>
                                            <w:pStyle w:val="NormalWeb"/>
                                            <w:spacing w:after="225" w:afterAutospacing="0"/>
                                          </w:pPr>
                                          <w:hyperlink r:id="rId20" w:tgtFrame="_blank" w:history="1">
                                            <w:r>
                                              <w:rPr>
                                                <w:rStyle w:val="Hyperlink"/>
                                                <w:rFonts w:ascii="Arial" w:eastAsiaTheme="minorHAnsi" w:hAnsi="Arial" w:cs="Arial"/>
                                                <w:color w:val="FFC800"/>
                                                <w:sz w:val="23"/>
                                                <w:szCs w:val="23"/>
                                              </w:rPr>
                                              <w:t>New Rules Mean Real-World Species Protection</w:t>
                                            </w:r>
                                          </w:hyperlink>
                                        </w:p>
                                        <w:p w:rsidR="00985141" w:rsidRDefault="00985141">
                                          <w:pPr>
                                            <w:pStyle w:val="NormalWeb"/>
                                            <w:spacing w:after="225" w:afterAutospacing="0"/>
                                          </w:pPr>
                                          <w:hyperlink r:id="rId21" w:tgtFrame="_blank" w:history="1">
                                            <w:r>
                                              <w:rPr>
                                                <w:rStyle w:val="Hyperlink"/>
                                                <w:rFonts w:ascii="Arial" w:eastAsiaTheme="minorHAnsi" w:hAnsi="Arial" w:cs="Arial"/>
                                                <w:color w:val="FFC800"/>
                                                <w:sz w:val="23"/>
                                                <w:szCs w:val="23"/>
                                              </w:rPr>
                                              <w:t>Interior Department Doubles Staff in Ethics Office</w:t>
                                            </w:r>
                                          </w:hyperlink>
                                        </w:p>
                                        <w:p w:rsidR="00985141" w:rsidRDefault="00985141">
                                          <w:pPr>
                                            <w:pStyle w:val="NormalWeb"/>
                                            <w:spacing w:after="225" w:afterAutospacing="0"/>
                                          </w:pPr>
                                          <w:hyperlink r:id="rId22" w:tgtFrame="_blank" w:history="1">
                                            <w:r>
                                              <w:rPr>
                                                <w:rStyle w:val="Hyperlink"/>
                                                <w:rFonts w:ascii="Arial" w:eastAsiaTheme="minorHAnsi" w:hAnsi="Arial" w:cs="Arial"/>
                                                <w:color w:val="FFC800"/>
                                                <w:sz w:val="23"/>
                                                <w:szCs w:val="23"/>
                                              </w:rPr>
                                              <w:t>Fisheries Survival Fund Supports Department of the Interior Commitment to Scientific Review of Wind Farm Projects</w:t>
                                            </w:r>
                                          </w:hyperlink>
                                        </w:p>
                                        <w:p w:rsidR="00985141" w:rsidRDefault="00985141">
                                          <w:pPr>
                                            <w:pStyle w:val="NormalWeb"/>
                                            <w:spacing w:after="225" w:afterAutospacing="0"/>
                                          </w:pPr>
                                          <w:hyperlink r:id="rId23" w:tgtFrame="_blank" w:history="1">
                                            <w:r>
                                              <w:rPr>
                                                <w:rStyle w:val="Hyperlink"/>
                                                <w:rFonts w:ascii="Arial" w:eastAsiaTheme="minorHAnsi" w:hAnsi="Arial" w:cs="Arial"/>
                                                <w:color w:val="FFC800"/>
                                                <w:sz w:val="23"/>
                                                <w:szCs w:val="23"/>
                                              </w:rPr>
                                              <w:t xml:space="preserve">DeSantis doubles down on </w:t>
                                            </w:r>
                                            <w:r>
                                              <w:rPr>
                                                <w:rStyle w:val="Hyperlink"/>
                                                <w:rFonts w:ascii="Arial" w:eastAsiaTheme="minorHAnsi" w:hAnsi="Arial" w:cs="Arial"/>
                                                <w:color w:val="FFC800"/>
                                                <w:sz w:val="23"/>
                                                <w:szCs w:val="23"/>
                                              </w:rPr>
                                              <w:lastRenderedPageBreak/>
                                              <w:t>removing the Burmese python from South Florida</w:t>
                                            </w:r>
                                          </w:hyperlink>
                                        </w:p>
                                        <w:p w:rsidR="00985141" w:rsidRDefault="00985141">
                                          <w:pPr>
                                            <w:pStyle w:val="NormalWeb"/>
                                            <w:spacing w:after="225" w:afterAutospacing="0"/>
                                          </w:pPr>
                                          <w:hyperlink r:id="rId24" w:anchor="6e23b98b5602" w:tgtFrame="_blank" w:history="1">
                                            <w:r>
                                              <w:rPr>
                                                <w:rStyle w:val="Hyperlink"/>
                                                <w:rFonts w:ascii="Arial" w:eastAsiaTheme="minorHAnsi" w:hAnsi="Arial" w:cs="Arial"/>
                                                <w:color w:val="FFC800"/>
                                                <w:sz w:val="23"/>
                                                <w:szCs w:val="23"/>
                                              </w:rPr>
                                              <w:t>National Park System: An Economic Engine That Puts 10X Back Into US Economy</w:t>
                                            </w:r>
                                          </w:hyperlink>
                                        </w:p>
                                        <w:p w:rsidR="00985141" w:rsidRDefault="00985141">
                                          <w:pPr>
                                            <w:pStyle w:val="NormalWeb"/>
                                            <w:spacing w:after="225" w:afterAutospacing="0"/>
                                          </w:pPr>
                                          <w:hyperlink r:id="rId25" w:tgtFrame="_blank" w:history="1">
                                            <w:r>
                                              <w:rPr>
                                                <w:rStyle w:val="Hyperlink"/>
                                                <w:rFonts w:ascii="Arial" w:eastAsiaTheme="minorHAnsi" w:hAnsi="Arial" w:cs="Arial"/>
                                                <w:color w:val="FFC800"/>
                                                <w:sz w:val="23"/>
                                                <w:szCs w:val="23"/>
                                              </w:rPr>
                                              <w:t>Dormant-season grazing eyed as tool in reducing fire risk</w:t>
                                            </w:r>
                                          </w:hyperlink>
                                        </w:p>
                                        <w:p w:rsidR="00985141" w:rsidRDefault="00985141">
                                          <w:pPr>
                                            <w:pStyle w:val="NormalWeb"/>
                                            <w:spacing w:after="225" w:afterAutospacing="0"/>
                                          </w:pPr>
                                          <w:hyperlink r:id="rId26" w:tgtFrame="_blank" w:history="1">
                                            <w:r>
                                              <w:rPr>
                                                <w:rStyle w:val="Hyperlink"/>
                                                <w:rFonts w:ascii="Arial" w:eastAsiaTheme="minorHAnsi" w:hAnsi="Arial" w:cs="Arial"/>
                                                <w:color w:val="FFC800"/>
                                                <w:sz w:val="23"/>
                                                <w:szCs w:val="23"/>
                                              </w:rPr>
                                              <w:t>Steiben: Leavenworth County Commissioners go to Washington</w:t>
                                            </w:r>
                                          </w:hyperlink>
                                        </w:p>
                                        <w:p w:rsidR="00985141" w:rsidRDefault="00985141">
                                          <w:pPr>
                                            <w:pStyle w:val="NormalWeb"/>
                                            <w:spacing w:after="225" w:afterAutospacing="0"/>
                                          </w:pPr>
                                          <w:hyperlink r:id="rId27" w:tgtFrame="_blank" w:history="1">
                                            <w:r>
                                              <w:rPr>
                                                <w:rStyle w:val="Hyperlink"/>
                                                <w:rFonts w:ascii="Arial" w:eastAsiaTheme="minorHAnsi" w:hAnsi="Arial" w:cs="Arial"/>
                                                <w:color w:val="FFC800"/>
                                                <w:sz w:val="23"/>
                                                <w:szCs w:val="23"/>
                                              </w:rPr>
                                              <w:t>Burgum, backers want Roosevelt library in national park</w:t>
                                            </w:r>
                                          </w:hyperlink>
                                        </w:p>
                                        <w:p w:rsidR="00985141" w:rsidRDefault="00985141">
                                          <w:pPr>
                                            <w:pStyle w:val="NormalWeb"/>
                                            <w:spacing w:after="225" w:afterAutospacing="0"/>
                                          </w:pPr>
                                          <w:hyperlink r:id="rId28" w:tgtFrame="_blank" w:history="1">
                                            <w:r>
                                              <w:rPr>
                                                <w:rStyle w:val="Hyperlink"/>
                                                <w:rFonts w:ascii="Arial" w:eastAsiaTheme="minorHAnsi" w:hAnsi="Arial" w:cs="Arial"/>
                                                <w:color w:val="FFC800"/>
                                                <w:sz w:val="23"/>
                                                <w:szCs w:val="23"/>
                                              </w:rPr>
                                              <w:t>Interior Department Announces Revisions To Endangered Species Act</w:t>
                                            </w:r>
                                          </w:hyperlink>
                                        </w:p>
                                        <w:p w:rsidR="00985141" w:rsidRDefault="00985141">
                                          <w:pPr>
                                            <w:pStyle w:val="NormalWeb"/>
                                            <w:spacing w:after="225" w:afterAutospacing="0"/>
                                          </w:pPr>
                                          <w:hyperlink r:id="rId29" w:tgtFrame="_blank" w:history="1">
                                            <w:r>
                                              <w:rPr>
                                                <w:rStyle w:val="Hyperlink"/>
                                                <w:rFonts w:ascii="Arial" w:eastAsiaTheme="minorHAnsi" w:hAnsi="Arial" w:cs="Arial"/>
                                                <w:color w:val="FFC800"/>
                                                <w:sz w:val="23"/>
                                                <w:szCs w:val="23"/>
                                              </w:rPr>
                                              <w:t xml:space="preserve">Advocate for West appointed acting head </w:t>
                                            </w:r>
                                            <w:r>
                                              <w:rPr>
                                                <w:rStyle w:val="Hyperlink"/>
                                                <w:rFonts w:ascii="Arial" w:eastAsiaTheme="minorHAnsi" w:hAnsi="Arial" w:cs="Arial"/>
                                                <w:color w:val="FFC800"/>
                                                <w:sz w:val="23"/>
                                                <w:szCs w:val="23"/>
                                              </w:rPr>
                                              <w:lastRenderedPageBreak/>
                                              <w:t>of Bureau of Land Management</w:t>
                                            </w:r>
                                          </w:hyperlink>
                                        </w:p>
                                      </w:tc>
                                    </w:tr>
                                  </w:tbl>
                                  <w:p w:rsidR="00985141" w:rsidRDefault="00985141">
                                    <w:pPr>
                                      <w:jc w:val="center"/>
                                    </w:pPr>
                                  </w:p>
                                </w:tc>
                                <w:tc>
                                  <w:tcPr>
                                    <w:tcW w:w="4500" w:type="dxa"/>
                                    <w:shd w:val="clear" w:color="auto" w:fill="10125D"/>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7055"/>
                                    </w:tblGrid>
                                    <w:tr w:rsidR="00985141">
                                      <w:trPr>
                                        <w:jc w:val="center"/>
                                      </w:trPr>
                                      <w:tc>
                                        <w:tcPr>
                                          <w:tcW w:w="0" w:type="auto"/>
                                          <w:vAlign w:val="center"/>
                                          <w:hideMark/>
                                        </w:tcPr>
                                        <w:p w:rsidR="00985141" w:rsidRDefault="00985141">
                                          <w:pPr>
                                            <w:pStyle w:val="Heading1"/>
                                            <w:spacing w:after="300" w:afterAutospacing="0"/>
                                          </w:pPr>
                                          <w:r>
                                            <w:rPr>
                                              <w:rFonts w:ascii="Arial" w:hAnsi="Arial" w:cs="Arial"/>
                                              <w:color w:val="FFFFFF"/>
                                              <w:sz w:val="27"/>
                                              <w:szCs w:val="27"/>
                                            </w:rPr>
                                            <w:lastRenderedPageBreak/>
                                            <w:t>Department of the Interior on Social Media</w:t>
                                          </w:r>
                                        </w:p>
                                        <w:p w:rsidR="00985141" w:rsidRDefault="00985141">
                                          <w:pPr>
                                            <w:pStyle w:val="NormalWeb"/>
                                            <w:spacing w:after="225" w:afterAutospacing="0"/>
                                          </w:pPr>
                                          <w:hyperlink r:id="rId30"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 Under President Trump's leadership our economy continues to boom! Last week, I had the privilege to meet with outdoor recreation companies who are lending a helping hand in growing our economy and creating jobs.</w:t>
                                          </w:r>
                                          <w:hyperlink r:id="rId31" w:tgtFrame="_blank" w:history="1">
                                            <w:r>
                                              <w:rPr>
                                                <w:rStyle w:val="Hyperlink"/>
                                                <w:rFonts w:ascii="Arial" w:eastAsiaTheme="minorHAnsi" w:hAnsi="Arial" w:cs="Arial"/>
                                                <w:color w:val="FFC800"/>
                                                <w:sz w:val="18"/>
                                                <w:szCs w:val="18"/>
                                              </w:rPr>
                                              <w:t>#PledgeToAmericasWorkers</w:t>
                                            </w:r>
                                          </w:hyperlink>
                                        </w:p>
                                        <w:p w:rsidR="00985141" w:rsidRDefault="00985141">
                                          <w:pPr>
                                            <w:pStyle w:val="NormalWeb"/>
                                            <w:spacing w:after="225" w:afterAutospacing="0"/>
                                          </w:pPr>
                                          <w:hyperlink r:id="rId32"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w:t>
                                          </w:r>
                                          <w:r>
                                            <w:rPr>
                                              <w:rStyle w:val="apple-converted-space"/>
                                              <w:rFonts w:ascii="Arial" w:hAnsi="Arial" w:cs="Arial"/>
                                              <w:color w:val="FFFFFF"/>
                                              <w:sz w:val="18"/>
                                              <w:szCs w:val="18"/>
                                            </w:rPr>
                                            <w:t> </w:t>
                                          </w:r>
                                          <w:hyperlink r:id="rId33" w:tgtFrame="_blank" w:history="1">
                                            <w:r>
                                              <w:rPr>
                                                <w:rStyle w:val="Hyperlink"/>
                                                <w:rFonts w:ascii="Arial" w:eastAsiaTheme="minorHAnsi" w:hAnsi="Arial" w:cs="Arial"/>
                                                <w:color w:val="FFC800"/>
                                                <w:sz w:val="18"/>
                                                <w:szCs w:val="18"/>
                                              </w:rPr>
                                              <w:t>@POTUS</w:t>
                                            </w:r>
                                          </w:hyperlink>
                                          <w:r>
                                            <w:rPr>
                                              <w:rStyle w:val="apple-converted-space"/>
                                              <w:rFonts w:ascii="Arial" w:hAnsi="Arial" w:cs="Arial"/>
                                              <w:color w:val="FFFFFF"/>
                                              <w:sz w:val="18"/>
                                              <w:szCs w:val="18"/>
                                            </w:rPr>
                                            <w:t> </w:t>
                                          </w:r>
                                          <w:r>
                                            <w:rPr>
                                              <w:rFonts w:ascii="Arial" w:hAnsi="Arial" w:cs="Arial"/>
                                              <w:color w:val="FFFFFF"/>
                                              <w:sz w:val="18"/>
                                              <w:szCs w:val="18"/>
                                            </w:rPr>
                                            <w:t>is working hard to protect our world's plants and animals. The</w:t>
                                          </w:r>
                                          <w:r>
                                            <w:rPr>
                                              <w:rStyle w:val="apple-converted-space"/>
                                              <w:rFonts w:ascii="Arial" w:hAnsi="Arial" w:cs="Arial"/>
                                              <w:color w:val="FFFFFF"/>
                                              <w:sz w:val="18"/>
                                              <w:szCs w:val="18"/>
                                            </w:rPr>
                                            <w:t> </w:t>
                                          </w:r>
                                          <w:hyperlink r:id="rId34" w:tgtFrame="_blank" w:history="1">
                                            <w:r>
                                              <w:rPr>
                                                <w:rStyle w:val="Hyperlink"/>
                                                <w:rFonts w:ascii="Arial" w:eastAsiaTheme="minorHAnsi" w:hAnsi="Arial" w:cs="Arial"/>
                                                <w:color w:val="FFC800"/>
                                                <w:sz w:val="18"/>
                                                <w:szCs w:val="18"/>
                                              </w:rPr>
                                              <w:t>@USTradeRep</w:t>
                                            </w:r>
                                          </w:hyperlink>
                                          <w:r>
                                            <w:rPr>
                                              <w:rFonts w:ascii="Arial" w:hAnsi="Arial" w:cs="Arial"/>
                                              <w:color w:val="FFFFFF"/>
                                              <w:sz w:val="18"/>
                                              <w:szCs w:val="18"/>
                                            </w:rPr>
                                            <w:t>'s effort to combat illegal logging in Peru continues to benefit America's timber industry.</w:t>
                                          </w:r>
                                          <w:hyperlink r:id="rId35" w:tgtFrame="_blank" w:history="1">
                                            <w:r>
                                              <w:rPr>
                                                <w:rStyle w:val="Hyperlink"/>
                                                <w:rFonts w:ascii="Arial" w:eastAsiaTheme="minorHAnsi" w:hAnsi="Arial" w:cs="Arial"/>
                                                <w:color w:val="FFC800"/>
                                                <w:sz w:val="18"/>
                                                <w:szCs w:val="18"/>
                                              </w:rPr>
                                              <w:t>https://ustr.gov/about-us/policy-offices/press-office/press-releases/2019/july/ustr-announces-enforcement-action …</w:t>
                                            </w:r>
                                          </w:hyperlink>
                                          <w:r>
                                            <w:rPr>
                                              <w:rFonts w:ascii="Arial" w:hAnsi="Arial" w:cs="Arial"/>
                                              <w:color w:val="FFFFFF"/>
                                              <w:sz w:val="18"/>
                                              <w:szCs w:val="18"/>
                                            </w:rPr>
                                            <w:br/>
                                          </w:r>
                                          <w:r>
                                            <w:rPr>
                                              <w:rFonts w:ascii="Arial" w:hAnsi="Arial" w:cs="Arial"/>
                                              <w:color w:val="FFFFFF"/>
                                              <w:sz w:val="18"/>
                                              <w:szCs w:val="18"/>
                                            </w:rPr>
                                            <w:br/>
                                          </w:r>
                                          <w:hyperlink r:id="rId36"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 10 things you didn’t know about</w:t>
                                          </w:r>
                                          <w:r>
                                            <w:rPr>
                                              <w:rStyle w:val="apple-converted-space"/>
                                              <w:rFonts w:ascii="Arial" w:hAnsi="Arial" w:cs="Arial"/>
                                              <w:color w:val="FFFFFF"/>
                                              <w:sz w:val="18"/>
                                              <w:szCs w:val="18"/>
                                            </w:rPr>
                                            <w:t> </w:t>
                                          </w:r>
                                          <w:hyperlink r:id="rId37" w:tgtFrame="_blank" w:history="1">
                                            <w:r>
                                              <w:rPr>
                                                <w:rStyle w:val="Hyperlink"/>
                                                <w:rFonts w:ascii="Arial" w:eastAsiaTheme="minorHAnsi" w:hAnsi="Arial" w:cs="Arial"/>
                                                <w:color w:val="FFC800"/>
                                                <w:sz w:val="18"/>
                                                <w:szCs w:val="18"/>
                                              </w:rPr>
                                              <w:t>@WrangellStENPS</w:t>
                                            </w:r>
                                          </w:hyperlink>
                                          <w:r>
                                            <w:rPr>
                                              <w:rFonts w:ascii="Arial" w:hAnsi="Arial" w:cs="Arial"/>
                                              <w:color w:val="FFFFFF"/>
                                              <w:sz w:val="18"/>
                                              <w:szCs w:val="18"/>
                                            </w:rPr>
                                            <w:t>.</w:t>
                                          </w:r>
                                        </w:p>
                                        <w:p w:rsidR="00985141" w:rsidRDefault="00985141">
                                          <w:pPr>
                                            <w:pStyle w:val="NormalWeb"/>
                                            <w:spacing w:after="225" w:afterAutospacing="0"/>
                                          </w:pPr>
                                          <w:hyperlink r:id="rId38"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 I’m pleased to lead the U.S. delegation with officials from</w:t>
                                          </w:r>
                                          <w:r>
                                            <w:rPr>
                                              <w:rStyle w:val="apple-converted-space"/>
                                              <w:rFonts w:ascii="Arial" w:hAnsi="Arial" w:cs="Arial"/>
                                              <w:color w:val="FFFFFF"/>
                                              <w:sz w:val="18"/>
                                              <w:szCs w:val="18"/>
                                            </w:rPr>
                                            <w:t> </w:t>
                                          </w:r>
                                          <w:hyperlink r:id="rId39" w:tgtFrame="_blank" w:history="1">
                                            <w:r>
                                              <w:rPr>
                                                <w:rStyle w:val="Hyperlink"/>
                                                <w:rFonts w:ascii="Arial" w:eastAsiaTheme="minorHAnsi" w:hAnsi="Arial" w:cs="Arial"/>
                                                <w:color w:val="FFC800"/>
                                                <w:sz w:val="18"/>
                                                <w:szCs w:val="18"/>
                                              </w:rPr>
                                              <w:t>@WhiteHouse</w:t>
                                            </w:r>
                                          </w:hyperlink>
                                          <w:r>
                                            <w:rPr>
                                              <w:rFonts w:ascii="Arial" w:hAnsi="Arial" w:cs="Arial"/>
                                              <w:color w:val="FFFFFF"/>
                                              <w:sz w:val="18"/>
                                              <w:szCs w:val="18"/>
                                            </w:rPr>
                                            <w:t>,</w:t>
                                          </w:r>
                                          <w:r>
                                            <w:rPr>
                                              <w:rStyle w:val="apple-converted-space"/>
                                              <w:rFonts w:ascii="Arial" w:hAnsi="Arial" w:cs="Arial"/>
                                              <w:color w:val="FFFFFF"/>
                                              <w:sz w:val="18"/>
                                              <w:szCs w:val="18"/>
                                            </w:rPr>
                                            <w:t> </w:t>
                                          </w:r>
                                          <w:hyperlink r:id="rId40" w:tgtFrame="_blank" w:history="1">
                                            <w:r>
                                              <w:rPr>
                                                <w:rStyle w:val="Hyperlink"/>
                                                <w:rFonts w:ascii="Arial" w:eastAsiaTheme="minorHAnsi" w:hAnsi="Arial" w:cs="Arial"/>
                                                <w:color w:val="FFC800"/>
                                                <w:sz w:val="18"/>
                                                <w:szCs w:val="18"/>
                                              </w:rPr>
                                              <w:t>@StateDept</w:t>
                                            </w:r>
                                          </w:hyperlink>
                                          <w:r>
                                            <w:rPr>
                                              <w:rFonts w:ascii="Arial" w:hAnsi="Arial" w:cs="Arial"/>
                                              <w:color w:val="FFFFFF"/>
                                              <w:sz w:val="18"/>
                                              <w:szCs w:val="18"/>
                                            </w:rPr>
                                            <w:t>,</w:t>
                                          </w:r>
                                          <w:r>
                                            <w:rPr>
                                              <w:rStyle w:val="apple-converted-space"/>
                                              <w:rFonts w:ascii="Arial" w:hAnsi="Arial" w:cs="Arial"/>
                                              <w:color w:val="FFFFFF"/>
                                              <w:sz w:val="18"/>
                                              <w:szCs w:val="18"/>
                                            </w:rPr>
                                            <w:t> </w:t>
                                          </w:r>
                                          <w:hyperlink r:id="rId41" w:tgtFrame="_blank" w:history="1">
                                            <w:r>
                                              <w:rPr>
                                                <w:rStyle w:val="Hyperlink"/>
                                                <w:rFonts w:ascii="Arial" w:eastAsiaTheme="minorHAnsi" w:hAnsi="Arial" w:cs="Arial"/>
                                                <w:color w:val="FFC800"/>
                                                <w:sz w:val="18"/>
                                                <w:szCs w:val="18"/>
                                              </w:rPr>
                                              <w:t>@DeptofDefense</w:t>
                                            </w:r>
                                          </w:hyperlink>
                                          <w:r>
                                            <w:rPr>
                                              <w:rFonts w:ascii="Arial" w:hAnsi="Arial" w:cs="Arial"/>
                                              <w:color w:val="FFFFFF"/>
                                              <w:sz w:val="18"/>
                                              <w:szCs w:val="18"/>
                                            </w:rPr>
                                            <w:t>,</w:t>
                                          </w:r>
                                          <w:r>
                                            <w:rPr>
                                              <w:rStyle w:val="apple-converted-space"/>
                                              <w:rFonts w:ascii="Arial" w:hAnsi="Arial" w:cs="Arial"/>
                                              <w:color w:val="FFFFFF"/>
                                              <w:sz w:val="18"/>
                                              <w:szCs w:val="18"/>
                                            </w:rPr>
                                            <w:t> </w:t>
                                          </w:r>
                                          <w:hyperlink r:id="rId42" w:tgtFrame="_blank" w:history="1">
                                            <w:r>
                                              <w:rPr>
                                                <w:rStyle w:val="Hyperlink"/>
                                                <w:rFonts w:ascii="Arial" w:eastAsiaTheme="minorHAnsi" w:hAnsi="Arial" w:cs="Arial"/>
                                                <w:color w:val="FFC800"/>
                                                <w:sz w:val="18"/>
                                                <w:szCs w:val="18"/>
                                              </w:rPr>
                                              <w:t>@INDOPACOM</w:t>
                                            </w:r>
                                          </w:hyperlink>
                                          <w:r>
                                            <w:rPr>
                                              <w:rFonts w:ascii="Arial" w:hAnsi="Arial" w:cs="Arial"/>
                                              <w:color w:val="FFFFFF"/>
                                              <w:sz w:val="18"/>
                                              <w:szCs w:val="18"/>
                                            </w:rPr>
                                            <w:t>,</w:t>
                                          </w:r>
                                          <w:r>
                                            <w:rPr>
                                              <w:rStyle w:val="apple-converted-space"/>
                                              <w:rFonts w:ascii="Arial" w:hAnsi="Arial" w:cs="Arial"/>
                                              <w:color w:val="FFFFFF"/>
                                              <w:sz w:val="18"/>
                                              <w:szCs w:val="18"/>
                                            </w:rPr>
                                            <w:t> </w:t>
                                          </w:r>
                                          <w:hyperlink r:id="rId43" w:tgtFrame="_blank" w:history="1">
                                            <w:r>
                                              <w:rPr>
                                                <w:rStyle w:val="Hyperlink"/>
                                                <w:rFonts w:ascii="Arial" w:eastAsiaTheme="minorHAnsi" w:hAnsi="Arial" w:cs="Arial"/>
                                                <w:color w:val="FFC800"/>
                                                <w:sz w:val="18"/>
                                                <w:szCs w:val="18"/>
                                              </w:rPr>
                                              <w:t>@Interior</w:t>
                                            </w:r>
                                          </w:hyperlink>
                                          <w:r>
                                            <w:rPr>
                                              <w:rFonts w:ascii="Arial" w:hAnsi="Arial" w:cs="Arial"/>
                                              <w:color w:val="FFFFFF"/>
                                              <w:sz w:val="18"/>
                                              <w:szCs w:val="18"/>
                                            </w:rPr>
                                            <w:t>,</w:t>
                                          </w:r>
                                          <w:r>
                                            <w:rPr>
                                              <w:rStyle w:val="apple-converted-space"/>
                                              <w:rFonts w:ascii="Arial" w:hAnsi="Arial" w:cs="Arial"/>
                                              <w:color w:val="FFFFFF"/>
                                              <w:sz w:val="18"/>
                                              <w:szCs w:val="18"/>
                                            </w:rPr>
                                            <w:t> </w:t>
                                          </w:r>
                                          <w:hyperlink r:id="rId44" w:tgtFrame="_blank" w:history="1">
                                            <w:r>
                                              <w:rPr>
                                                <w:rStyle w:val="Hyperlink"/>
                                                <w:rFonts w:ascii="Arial" w:eastAsiaTheme="minorHAnsi" w:hAnsi="Arial" w:cs="Arial"/>
                                                <w:color w:val="FFC800"/>
                                                <w:sz w:val="18"/>
                                                <w:szCs w:val="18"/>
                                              </w:rPr>
                                              <w:t>@USCG</w:t>
                                            </w:r>
                                          </w:hyperlink>
                                          <w:r>
                                            <w:rPr>
                                              <w:rFonts w:ascii="Arial" w:hAnsi="Arial" w:cs="Arial"/>
                                              <w:color w:val="FFFFFF"/>
                                              <w:sz w:val="18"/>
                                              <w:szCs w:val="18"/>
                                            </w:rPr>
                                            <w:t>,</w:t>
                                          </w:r>
                                          <w:r>
                                            <w:rPr>
                                              <w:rStyle w:val="apple-converted-space"/>
                                              <w:rFonts w:ascii="Arial" w:hAnsi="Arial" w:cs="Arial"/>
                                              <w:color w:val="FFFFFF"/>
                                              <w:sz w:val="18"/>
                                              <w:szCs w:val="18"/>
                                            </w:rPr>
                                            <w:t> </w:t>
                                          </w:r>
                                          <w:hyperlink r:id="rId45" w:tgtFrame="_blank" w:history="1">
                                            <w:r>
                                              <w:rPr>
                                                <w:rStyle w:val="Hyperlink"/>
                                                <w:rFonts w:ascii="Arial" w:eastAsiaTheme="minorHAnsi" w:hAnsi="Arial" w:cs="Arial"/>
                                                <w:color w:val="FFC800"/>
                                                <w:sz w:val="18"/>
                                                <w:szCs w:val="18"/>
                                              </w:rPr>
                                              <w:t>@NOAA</w:t>
                                            </w:r>
                                          </w:hyperlink>
                                          <w:r>
                                            <w:rPr>
                                              <w:rFonts w:ascii="Arial" w:hAnsi="Arial" w:cs="Arial"/>
                                              <w:color w:val="FFFFFF"/>
                                              <w:sz w:val="18"/>
                                              <w:szCs w:val="18"/>
                                            </w:rPr>
                                            <w:t>, and</w:t>
                                          </w:r>
                                          <w:r>
                                            <w:rPr>
                                              <w:rStyle w:val="apple-converted-space"/>
                                              <w:rFonts w:ascii="Arial" w:hAnsi="Arial" w:cs="Arial"/>
                                              <w:color w:val="FFFFFF"/>
                                              <w:sz w:val="18"/>
                                              <w:szCs w:val="18"/>
                                            </w:rPr>
                                            <w:t> </w:t>
                                          </w:r>
                                          <w:hyperlink r:id="rId46" w:tgtFrame="_blank" w:history="1">
                                            <w:r>
                                              <w:rPr>
                                                <w:rStyle w:val="Hyperlink"/>
                                                <w:rFonts w:ascii="Arial" w:eastAsiaTheme="minorHAnsi" w:hAnsi="Arial" w:cs="Arial"/>
                                                <w:color w:val="FFC800"/>
                                                <w:sz w:val="18"/>
                                                <w:szCs w:val="18"/>
                                              </w:rPr>
                                              <w:t>@USAID</w:t>
                                            </w:r>
                                          </w:hyperlink>
                                          <w:r>
                                            <w:rPr>
                                              <w:rStyle w:val="apple-converted-space"/>
                                              <w:rFonts w:ascii="Arial" w:hAnsi="Arial" w:cs="Arial"/>
                                              <w:color w:val="FFFFFF"/>
                                              <w:sz w:val="18"/>
                                              <w:szCs w:val="18"/>
                                            </w:rPr>
                                            <w:t> </w:t>
                                          </w:r>
                                          <w:r>
                                            <w:rPr>
                                              <w:rFonts w:ascii="Arial" w:hAnsi="Arial" w:cs="Arial"/>
                                              <w:color w:val="FFFFFF"/>
                                              <w:sz w:val="18"/>
                                              <w:szCs w:val="18"/>
                                            </w:rPr>
                                            <w:t>to participate at the Pacific Islands Forum Leaders Session with Forum Dialogue Partners in Tuvalu.</w:t>
                                          </w:r>
                                        </w:p>
                                        <w:p w:rsidR="00985141" w:rsidRDefault="00985141">
                                          <w:pPr>
                                            <w:pStyle w:val="NormalWeb"/>
                                            <w:spacing w:after="225" w:afterAutospacing="0"/>
                                          </w:pPr>
                                          <w:hyperlink r:id="rId47"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 The best way to uphold the Endangered Species Act is to do everything we can to ensure it remains effective in achieving its ultimate goal — recovery of our rarest species. I look forward to a bright future for American conservation.</w:t>
                                          </w:r>
                                          <w:hyperlink r:id="rId48" w:tgtFrame="_blank" w:history="1">
                                            <w:r>
                                              <w:rPr>
                                                <w:rStyle w:val="Hyperlink"/>
                                                <w:rFonts w:ascii="Arial" w:eastAsiaTheme="minorHAnsi" w:hAnsi="Arial" w:cs="Arial"/>
                                                <w:color w:val="FFC800"/>
                                                <w:sz w:val="18"/>
                                                <w:szCs w:val="18"/>
                                              </w:rPr>
                                              <w:t>https://www.doi.gov/pressreleases/endangered-species-act</w:t>
                                            </w:r>
                                          </w:hyperlink>
                                        </w:p>
                                        <w:p w:rsidR="00985141" w:rsidRDefault="00985141">
                                          <w:pPr>
                                            <w:pStyle w:val="NormalWeb"/>
                                            <w:spacing w:after="225" w:afterAutospacing="0"/>
                                          </w:pPr>
                                          <w:hyperlink r:id="rId49"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 Today, I unveiled improvements to the implementing regulations of the Endangered Species Act. In its more than 45-year history, the ESA has catalyzed countless conservation partnerships that have helped recover some of America’s most treasured animals and plants.</w:t>
                                          </w:r>
                                        </w:p>
                                        <w:p w:rsidR="00985141" w:rsidRDefault="00985141">
                                          <w:pPr>
                                            <w:pStyle w:val="NormalWeb"/>
                                            <w:spacing w:after="225" w:afterAutospacing="0"/>
                                          </w:pPr>
                                          <w:hyperlink r:id="rId50" w:tgtFrame="_blank" w:history="1">
                                            <w:r>
                                              <w:rPr>
                                                <w:rStyle w:val="Hyperlink"/>
                                                <w:rFonts w:ascii="Arial" w:eastAsiaTheme="minorHAnsi" w:hAnsi="Arial" w:cs="Arial"/>
                                                <w:color w:val="FFC800"/>
                                                <w:sz w:val="18"/>
                                                <w:szCs w:val="18"/>
                                              </w:rPr>
                                              <w:t>@SecBernhardt</w:t>
                                            </w:r>
                                          </w:hyperlink>
                                          <w:r>
                                            <w:rPr>
                                              <w:rFonts w:ascii="Arial" w:hAnsi="Arial" w:cs="Arial"/>
                                              <w:color w:val="FFFFFF"/>
                                              <w:sz w:val="18"/>
                                              <w:szCs w:val="18"/>
                                            </w:rPr>
                                            <w:t>: I applaud the</w:t>
                                          </w:r>
                                          <w:r>
                                            <w:rPr>
                                              <w:rStyle w:val="apple-converted-space"/>
                                              <w:rFonts w:ascii="Arial" w:hAnsi="Arial" w:cs="Arial"/>
                                              <w:color w:val="FFFFFF"/>
                                              <w:sz w:val="18"/>
                                              <w:szCs w:val="18"/>
                                            </w:rPr>
                                            <w:t> </w:t>
                                          </w:r>
                                          <w:hyperlink r:id="rId51" w:tgtFrame="_blank" w:history="1">
                                            <w:r>
                                              <w:rPr>
                                                <w:rStyle w:val="Hyperlink"/>
                                                <w:rFonts w:ascii="Arial" w:eastAsiaTheme="minorHAnsi" w:hAnsi="Arial" w:cs="Arial"/>
                                                <w:color w:val="FFC800"/>
                                                <w:sz w:val="18"/>
                                                <w:szCs w:val="18"/>
                                              </w:rPr>
                                              <w:t>@USFWS</w:t>
                                            </w:r>
                                          </w:hyperlink>
                                          <w:r>
                                            <w:rPr>
                                              <w:rFonts w:ascii="Arial" w:hAnsi="Arial" w:cs="Arial"/>
                                              <w:color w:val="FFFFFF"/>
                                              <w:sz w:val="18"/>
                                              <w:szCs w:val="18"/>
                                            </w:rPr>
                                            <w:t>’s effort to respect sovereignty and enhance the ability of federally recognized Tribes to engage in their spiritual, religious and cultural pursuits, while enhancing eagle conservation on these lands.</w:t>
                                          </w:r>
                                          <w:hyperlink r:id="rId52" w:tgtFrame="_blank" w:history="1">
                                            <w:r>
                                              <w:rPr>
                                                <w:rStyle w:val="Hyperlink"/>
                                                <w:rFonts w:ascii="Arial" w:eastAsiaTheme="minorHAnsi" w:hAnsi="Arial" w:cs="Arial"/>
                                                <w:color w:val="FFC800"/>
                                                <w:sz w:val="18"/>
                                                <w:szCs w:val="18"/>
                                              </w:rPr>
                                              <w:t>https://www.fws.gov/news/ShowNews.cfm?ref=service-announces-landmark-revision-to-eagle-retention-policy-&amp;_ID=36444 …</w:t>
                                            </w:r>
                                          </w:hyperlink>
                                        </w:p>
                                        <w:p w:rsidR="00985141" w:rsidRDefault="00985141">
                                          <w:pPr>
                                            <w:pStyle w:val="NormalWeb"/>
                                            <w:spacing w:after="225" w:afterAutospacing="0"/>
                                          </w:pPr>
                                          <w:r>
                                            <w:rPr>
                                              <w:rFonts w:ascii="Arial" w:hAnsi="Arial" w:cs="Arial"/>
                                              <w:color w:val="FFFFFF"/>
                                              <w:sz w:val="18"/>
                                              <w:szCs w:val="18"/>
                                            </w:rPr>
                                            <w:t> </w:t>
                                          </w:r>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rPr>
                      <w:rFonts w:ascii="Calibri" w:hAnsi="Calibri" w:cs="Calibri"/>
                      <w:sz w:val="22"/>
                      <w:szCs w:val="22"/>
                    </w:rPr>
                  </w:pPr>
                  <w: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85141">
                          <w:trPr>
                            <w:jc w:val="center"/>
                          </w:trPr>
                          <w:tc>
                            <w:tcPr>
                              <w:tcW w:w="0" w:type="auto"/>
                              <w:shd w:val="clear" w:color="auto" w:fill="10125D"/>
                              <w:hideMark/>
                            </w:tcPr>
                            <w:tbl>
                              <w:tblPr>
                                <w:tblW w:w="5000" w:type="pct"/>
                                <w:jc w:val="center"/>
                                <w:tblCellMar>
                                  <w:left w:w="0" w:type="dxa"/>
                                  <w:right w:w="0" w:type="dxa"/>
                                </w:tblCellMar>
                                <w:tblLook w:val="04A0" w:firstRow="1" w:lastRow="0" w:firstColumn="1" w:lastColumn="0" w:noHBand="0" w:noVBand="1"/>
                              </w:tblPr>
                              <w:tblGrid>
                                <w:gridCol w:w="9000"/>
                              </w:tblGrid>
                              <w:tr w:rsidR="00985141">
                                <w:trPr>
                                  <w:jc w:val="center"/>
                                </w:trPr>
                                <w:tc>
                                  <w:tcPr>
                                    <w:tcW w:w="9000" w:type="dxa"/>
                                    <w:shd w:val="clear" w:color="auto" w:fill="FFC800"/>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985141">
                                      <w:trPr>
                                        <w:jc w:val="center"/>
                                      </w:trPr>
                                      <w:tc>
                                        <w:tcPr>
                                          <w:tcW w:w="0" w:type="auto"/>
                                          <w:vAlign w:val="center"/>
                                          <w:hideMark/>
                                        </w:tcPr>
                                        <w:p w:rsidR="00985141" w:rsidRDefault="00985141">
                                          <w:pPr>
                                            <w:pStyle w:val="Heading1"/>
                                            <w:spacing w:before="0" w:beforeAutospacing="0" w:after="0" w:afterAutospacing="0"/>
                                          </w:pPr>
                                          <w:r>
                                            <w:rPr>
                                              <w:rFonts w:ascii="Arial" w:hAnsi="Arial" w:cs="Arial"/>
                                              <w:color w:val="10125D"/>
                                              <w:sz w:val="30"/>
                                              <w:szCs w:val="30"/>
                                            </w:rPr>
                                            <w:t>ICYMI:</w:t>
                                          </w:r>
                                        </w:p>
                                        <w:p w:rsidR="00985141" w:rsidRDefault="00985141">
                                          <w:pPr>
                                            <w:pStyle w:val="NormalWeb"/>
                                            <w:spacing w:after="225" w:afterAutospacing="0"/>
                                          </w:pPr>
                                          <w:r>
                                            <w:rPr>
                                              <w:rFonts w:ascii="Arial" w:hAnsi="Arial" w:cs="Arial"/>
                                              <w:color w:val="10125D"/>
                                              <w:sz w:val="23"/>
                                              <w:szCs w:val="23"/>
                                            </w:rPr>
                                            <w:t> </w:t>
                                          </w:r>
                                        </w:p>
                                        <w:p w:rsidR="00985141" w:rsidRDefault="00985141">
                                          <w:pPr>
                                            <w:pStyle w:val="NormalWeb"/>
                                            <w:spacing w:after="225" w:afterAutospacing="0"/>
                                          </w:pPr>
                                          <w:hyperlink r:id="rId53" w:tgtFrame="_blank" w:history="1">
                                            <w:r>
                                              <w:rPr>
                                                <w:rStyle w:val="Hyperlink"/>
                                                <w:rFonts w:ascii="Arial" w:eastAsiaTheme="minorHAnsi" w:hAnsi="Arial" w:cs="Arial"/>
                                                <w:b/>
                                                <w:bCs/>
                                                <w:color w:val="555555"/>
                                                <w:sz w:val="23"/>
                                                <w:szCs w:val="23"/>
                                              </w:rPr>
                                              <w:t>What They Are Saying – Endangered Species Act Announcement</w:t>
                                            </w:r>
                                          </w:hyperlink>
                                        </w:p>
                                        <w:p w:rsidR="00985141" w:rsidRDefault="00985141">
                                          <w:pPr>
                                            <w:pStyle w:val="NormalWeb"/>
                                            <w:spacing w:after="225" w:afterAutospacing="0"/>
                                          </w:pPr>
                                          <w:r>
                                            <w:rPr>
                                              <w:rStyle w:val="Strong"/>
                                              <w:rFonts w:ascii="Arial" w:hAnsi="Arial" w:cs="Arial"/>
                                              <w:color w:val="10125D"/>
                                              <w:sz w:val="23"/>
                                              <w:szCs w:val="23"/>
                                            </w:rPr>
                                            <w:t>To see more updates on what has been happening at the Department of the Interior, check out the latest “This Week at Interior” video updates:</w:t>
                                          </w:r>
                                        </w:p>
                                        <w:p w:rsidR="00985141" w:rsidRDefault="00985141" w:rsidP="00E528F3">
                                          <w:pPr>
                                            <w:numPr>
                                              <w:ilvl w:val="0"/>
                                              <w:numId w:val="1"/>
                                            </w:numPr>
                                            <w:spacing w:after="225"/>
                                            <w:rPr>
                                              <w:color w:val="10125D"/>
                                            </w:rPr>
                                          </w:pPr>
                                          <w:hyperlink r:id="rId54" w:tgtFrame="_blank" w:history="1">
                                            <w:r>
                                              <w:rPr>
                                                <w:rStyle w:val="Hyperlink"/>
                                                <w:rFonts w:ascii="Arial" w:hAnsi="Arial" w:cs="Arial"/>
                                                <w:color w:val="555555"/>
                                                <w:sz w:val="23"/>
                                                <w:szCs w:val="23"/>
                                              </w:rPr>
                                              <w:t>This Week at Interior August 9, 2019</w:t>
                                            </w:r>
                                          </w:hyperlink>
                                        </w:p>
                                        <w:p w:rsidR="00985141" w:rsidRDefault="00985141" w:rsidP="00E528F3">
                                          <w:pPr>
                                            <w:numPr>
                                              <w:ilvl w:val="0"/>
                                              <w:numId w:val="1"/>
                                            </w:numPr>
                                            <w:spacing w:after="225"/>
                                            <w:rPr>
                                              <w:color w:val="10125D"/>
                                            </w:rPr>
                                          </w:pPr>
                                          <w:hyperlink r:id="rId55" w:tgtFrame="_blank" w:history="1">
                                            <w:r>
                                              <w:rPr>
                                                <w:rStyle w:val="Hyperlink"/>
                                                <w:rFonts w:ascii="Arial" w:hAnsi="Arial" w:cs="Arial"/>
                                                <w:color w:val="555555"/>
                                                <w:sz w:val="23"/>
                                                <w:szCs w:val="23"/>
                                              </w:rPr>
                                              <w:t>This Week at Interior August 16, 2019</w:t>
                                            </w:r>
                                          </w:hyperlink>
                                        </w:p>
                                      </w:tc>
                                    </w:tr>
                                  </w:tbl>
                                  <w:p w:rsidR="00985141" w:rsidRDefault="00985141">
                                    <w:pPr>
                                      <w:jc w:val="center"/>
                                    </w:pPr>
                                  </w:p>
                                </w:tc>
                              </w:tr>
                            </w:tbl>
                            <w:p w:rsidR="00985141" w:rsidRDefault="00985141">
                              <w:pPr>
                                <w:jc w:val="center"/>
                              </w:pPr>
                            </w:p>
                          </w:tc>
                        </w:tr>
                      </w:tbl>
                      <w:p w:rsidR="00985141" w:rsidRDefault="00985141">
                        <w:pPr>
                          <w:jc w:val="center"/>
                        </w:pPr>
                      </w:p>
                    </w:tc>
                  </w:tr>
                </w:tbl>
                <w:p w:rsidR="00985141" w:rsidRDefault="00985141">
                  <w:pPr>
                    <w:jc w:val="center"/>
                  </w:pPr>
                </w:p>
              </w:tc>
              <w:tc>
                <w:tcPr>
                  <w:tcW w:w="0" w:type="auto"/>
                  <w:tcMar>
                    <w:top w:w="300" w:type="dxa"/>
                    <w:left w:w="0" w:type="dxa"/>
                    <w:bottom w:w="300" w:type="dxa"/>
                    <w:right w:w="0" w:type="dxa"/>
                  </w:tcMar>
                  <w:vAlign w:val="center"/>
                  <w:hideMark/>
                </w:tcPr>
                <w:p w:rsidR="00985141" w:rsidRDefault="00985141">
                  <w:pPr>
                    <w:rPr>
                      <w:sz w:val="20"/>
                      <w:szCs w:val="20"/>
                    </w:rPr>
                  </w:pPr>
                </w:p>
              </w:tc>
            </w:tr>
          </w:tbl>
          <w:p w:rsidR="00985141" w:rsidRDefault="00985141">
            <w:pPr>
              <w:jc w:val="center"/>
            </w:pPr>
          </w:p>
        </w:tc>
      </w:tr>
    </w:tbl>
    <w:p w:rsidR="00985141" w:rsidRDefault="00985141" w:rsidP="00985141">
      <w:pPr>
        <w:pStyle w:val="NormalWeb"/>
        <w:rPr>
          <w:rFonts w:ascii="-webkit-standard" w:hAnsi="-webkit-standard"/>
          <w:color w:val="000000"/>
        </w:rPr>
      </w:pPr>
      <w:r>
        <w:rPr>
          <w:rFonts w:ascii="-webkit-standard" w:hAnsi="-webkit-standard"/>
          <w:color w:val="000000"/>
          <w:lang w:val="en"/>
        </w:rPr>
        <w:lastRenderedPageBreak/>
        <w:t>  </w:t>
      </w:r>
    </w:p>
    <w:p w:rsidR="00985141" w:rsidRDefault="00985141" w:rsidP="00985141">
      <w:pPr>
        <w:shd w:val="clear" w:color="auto" w:fill="FFFFFF"/>
        <w:jc w:val="center"/>
        <w:rPr>
          <w:rFonts w:ascii="Calibri" w:hAnsi="Calibri"/>
          <w:color w:val="000000"/>
        </w:rPr>
      </w:pPr>
      <w:r>
        <w:rPr>
          <w:noProof/>
          <w:color w:val="800080"/>
          <w:lang w:val="en"/>
        </w:rPr>
        <w:drawing>
          <wp:inline distT="0" distB="0" distL="0" distR="0">
            <wp:extent cx="461645" cy="461645"/>
            <wp:effectExtent l="0" t="0" r="0" b="0"/>
            <wp:docPr id="4" name="Picture 4" descr="Follow us on Instagram">
              <a:hlinkClick xmlns:a="http://schemas.openxmlformats.org/drawingml/2006/main" r:id="rId56" tooltip="Follow Interior on 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Instagram">
                      <a:hlinkClick r:id="rId56" tooltip="Follow Interior on Instagram"/>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r>
        <w:rPr>
          <w:noProof/>
          <w:color w:val="800080"/>
          <w:lang w:val="en"/>
        </w:rPr>
        <w:drawing>
          <wp:inline distT="0" distB="0" distL="0" distR="0">
            <wp:extent cx="461645" cy="461645"/>
            <wp:effectExtent l="0" t="0" r="0" b="0"/>
            <wp:docPr id="3" name="Picture 3" descr="Follow us on Facebook">
              <a:hlinkClick xmlns:a="http://schemas.openxmlformats.org/drawingml/2006/main" r:id="rId58" tooltip="Follow Interior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on Facebook">
                      <a:hlinkClick r:id="rId58" tooltip="Follow Interior on Facebook"/>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r>
        <w:rPr>
          <w:noProof/>
          <w:color w:val="800080"/>
          <w:lang w:val="en"/>
        </w:rPr>
        <w:drawing>
          <wp:inline distT="0" distB="0" distL="0" distR="0">
            <wp:extent cx="461645" cy="461645"/>
            <wp:effectExtent l="0" t="0" r="0" b="0"/>
            <wp:docPr id="2" name="Picture 2" descr="Follow us on Twitter">
              <a:hlinkClick xmlns:a="http://schemas.openxmlformats.org/drawingml/2006/main" r:id="rId60" tgtFrame="_blank" tooltip="Follow Interior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Twitter">
                      <a:hlinkClick r:id="rId60" tgtFrame="_blank" tooltip="Follow Interior on Twitter"/>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r>
        <w:rPr>
          <w:noProof/>
          <w:color w:val="800080"/>
          <w:lang w:val="en"/>
        </w:rPr>
        <w:drawing>
          <wp:inline distT="0" distB="0" distL="0" distR="0">
            <wp:extent cx="434340" cy="434340"/>
            <wp:effectExtent l="0" t="0" r="0" b="0"/>
            <wp:docPr id="1" name="Picture 1" descr="Sign up for email updates">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for email updates">
                      <a:hlinkClick r:id="rId62" tgtFrame="_blank"/>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rsidR="00985141" w:rsidRDefault="00985141" w:rsidP="00985141">
      <w:pPr>
        <w:pStyle w:val="NormalWeb"/>
        <w:jc w:val="center"/>
        <w:rPr>
          <w:rFonts w:ascii="-webkit-standard" w:hAnsi="-webkit-standard"/>
          <w:color w:val="000000"/>
        </w:rPr>
      </w:pPr>
      <w:hyperlink r:id="rId64" w:history="1">
        <w:r>
          <w:rPr>
            <w:rStyle w:val="Hyperlink"/>
            <w:rFonts w:ascii="Arial" w:eastAsiaTheme="minorHAnsi" w:hAnsi="Arial" w:cs="Arial"/>
            <w:color w:val="800080"/>
            <w:sz w:val="21"/>
            <w:szCs w:val="21"/>
            <w:lang w:val="en"/>
          </w:rPr>
          <w:t>Update subscription</w:t>
        </w:r>
      </w:hyperlink>
      <w:r>
        <w:rPr>
          <w:rFonts w:ascii="Arial" w:hAnsi="Arial" w:cs="Arial"/>
          <w:color w:val="666666"/>
          <w:sz w:val="21"/>
          <w:szCs w:val="21"/>
          <w:lang w:val="en"/>
        </w:rPr>
        <w:t>  |  </w:t>
      </w:r>
      <w:hyperlink r:id="rId65" w:history="1">
        <w:r>
          <w:rPr>
            <w:rStyle w:val="Hyperlink"/>
            <w:rFonts w:ascii="Arial" w:eastAsiaTheme="minorHAnsi" w:hAnsi="Arial" w:cs="Arial"/>
            <w:color w:val="800080"/>
            <w:sz w:val="21"/>
            <w:szCs w:val="21"/>
            <w:lang w:val="en"/>
          </w:rPr>
          <w:t>Unsubscribe</w:t>
        </w:r>
      </w:hyperlink>
      <w:r>
        <w:rPr>
          <w:rFonts w:ascii="Arial" w:hAnsi="Arial" w:cs="Arial"/>
          <w:color w:val="666666"/>
          <w:sz w:val="21"/>
          <w:szCs w:val="21"/>
          <w:lang w:val="en"/>
        </w:rPr>
        <w:t>  |  </w:t>
      </w:r>
      <w:hyperlink r:id="rId66" w:history="1">
        <w:r>
          <w:rPr>
            <w:rStyle w:val="Hyperlink"/>
            <w:rFonts w:ascii="Arial" w:eastAsiaTheme="minorHAnsi" w:hAnsi="Arial" w:cs="Arial"/>
            <w:color w:val="800080"/>
            <w:sz w:val="21"/>
            <w:szCs w:val="21"/>
            <w:lang w:val="en"/>
          </w:rPr>
          <w:t>Help</w:t>
        </w:r>
      </w:hyperlink>
      <w:r>
        <w:rPr>
          <w:rFonts w:ascii="Arial" w:hAnsi="Arial" w:cs="Arial"/>
          <w:color w:val="666666"/>
          <w:sz w:val="21"/>
          <w:szCs w:val="21"/>
          <w:lang w:val="en"/>
        </w:rPr>
        <w:t>  |  </w:t>
      </w:r>
      <w:hyperlink r:id="rId67" w:tooltip="AGO" w:history="1">
        <w:r>
          <w:rPr>
            <w:rStyle w:val="Hyperlink"/>
            <w:rFonts w:ascii="Arial" w:eastAsiaTheme="minorHAnsi" w:hAnsi="Arial" w:cs="Arial"/>
            <w:color w:val="800080"/>
            <w:sz w:val="21"/>
            <w:szCs w:val="21"/>
            <w:lang w:val="en"/>
          </w:rPr>
          <w:t>Contact Us</w:t>
        </w:r>
      </w:hyperlink>
    </w:p>
    <w:p w:rsidR="00BB6A5F" w:rsidRDefault="00B97693"/>
    <w:sectPr w:rsidR="00BB6A5F" w:rsidSect="00DC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02088"/>
    <w:multiLevelType w:val="multilevel"/>
    <w:tmpl w:val="9906E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1"/>
    <w:rsid w:val="00024BE1"/>
    <w:rsid w:val="000C0EAA"/>
    <w:rsid w:val="00107590"/>
    <w:rsid w:val="002D7E3E"/>
    <w:rsid w:val="0034786E"/>
    <w:rsid w:val="007859ED"/>
    <w:rsid w:val="00985141"/>
    <w:rsid w:val="00A3270C"/>
    <w:rsid w:val="00B97693"/>
    <w:rsid w:val="00BE291B"/>
    <w:rsid w:val="00DC03A3"/>
    <w:rsid w:val="00DC6DA1"/>
    <w:rsid w:val="00E9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DD9A"/>
  <w14:defaultImageDpi w14:val="32767"/>
  <w15:chartTrackingRefBased/>
  <w15:docId w15:val="{5E8BA816-E6E2-1846-A418-400BA2EB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5141"/>
  </w:style>
  <w:style w:type="paragraph" w:styleId="Heading1">
    <w:name w:val="heading 1"/>
    <w:basedOn w:val="Normal"/>
    <w:link w:val="Heading1Char"/>
    <w:uiPriority w:val="9"/>
    <w:qFormat/>
    <w:rsid w:val="00985141"/>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141"/>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985141"/>
    <w:rPr>
      <w:color w:val="0563C1" w:themeColor="hyperlink"/>
      <w:u w:val="single"/>
    </w:rPr>
  </w:style>
  <w:style w:type="paragraph" w:styleId="NormalWeb">
    <w:name w:val="Normal (Web)"/>
    <w:basedOn w:val="Normal"/>
    <w:uiPriority w:val="99"/>
    <w:semiHidden/>
    <w:unhideWhenUsed/>
    <w:rsid w:val="00985141"/>
    <w:pPr>
      <w:spacing w:before="100" w:beforeAutospacing="1" w:after="100" w:afterAutospacing="1"/>
    </w:pPr>
    <w:rPr>
      <w:rFonts w:ascii="Calibri" w:eastAsia="Times New Roman" w:hAnsi="Calibri" w:cs="Calibri"/>
      <w:sz w:val="22"/>
      <w:szCs w:val="22"/>
    </w:rPr>
  </w:style>
  <w:style w:type="character" w:customStyle="1" w:styleId="apple-converted-space">
    <w:name w:val="apple-converted-space"/>
    <w:basedOn w:val="DefaultParagraphFont"/>
    <w:rsid w:val="00985141"/>
  </w:style>
  <w:style w:type="character" w:styleId="Strong">
    <w:name w:val="Strong"/>
    <w:basedOn w:val="DefaultParagraphFont"/>
    <w:uiPriority w:val="22"/>
    <w:qFormat/>
    <w:rsid w:val="00985141"/>
    <w:rPr>
      <w:b/>
      <w:bCs/>
    </w:rPr>
  </w:style>
  <w:style w:type="character" w:styleId="Emphasis">
    <w:name w:val="Emphasis"/>
    <w:basedOn w:val="DefaultParagraphFont"/>
    <w:uiPriority w:val="20"/>
    <w:qFormat/>
    <w:rsid w:val="00985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8&amp;&amp;&amp;http://www.tonganoxiemirror.com/news/2019/aug/08/stieben-leavenworth-county-commissioners-go-washin/" TargetMode="External"/><Relationship Id="rId2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3&amp;&amp;&amp;https://www.nationalparkstraveler.org/2019/08/interior-department-doubles-staff-ethics-office" TargetMode="External"/><Relationship Id="rId42"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4&amp;&amp;&amp;https://twitter.com/INDOPACOM" TargetMode="External"/><Relationship Id="rId47"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9&amp;&amp;&amp;https://twitter.com/SecBernhardt/status/1160941214490931200" TargetMode="External"/><Relationship Id="rId63" Type="http://schemas.openxmlformats.org/officeDocument/2006/relationships/image" Target="media/image6.png"/><Relationship Id="rId68"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8&amp;&amp;&amp;https://www.doi.gov/pressreleases/secretary-bernhardt-transforms-interiors-ethics-program" TargetMode="External"/><Relationship Id="rId29"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1&amp;&amp;&amp;http://lasvegastribune.net/?p=2872" TargetMode="External"/><Relationship Id="rId1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3&amp;&amp;&amp;https://www.doi.gov/sites/doi.gov/files/elips/documents/so_3375_508.pdf" TargetMode="External"/><Relationship Id="rId24"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6&amp;&amp;&amp;https://www.forbes.com/sites/michaelgoldstein/2019/08/15/national-park-system-an-economic-engine-that-puts-10x-back-into-us-economy/" TargetMode="External"/><Relationship Id="rId32"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4&amp;&amp;&amp;https://twitter.com/SecBernhardt/status/1157285637525053440" TargetMode="External"/><Relationship Id="rId37"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9&amp;&amp;&amp;https://twitter.com/WrangellStENPS" TargetMode="External"/><Relationship Id="rId4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2&amp;&amp;&amp;https://twitter.com/StateDept" TargetMode="External"/><Relationship Id="rId45"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7&amp;&amp;&amp;https://twitter.com/NOAA" TargetMode="External"/><Relationship Id="rId53"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5&amp;&amp;&amp;https://www.doi.gov/pressreleases/what-they-are-saying-endangered-species-act-announcement" TargetMode="External"/><Relationship Id="rId58" Type="http://schemas.openxmlformats.org/officeDocument/2006/relationships/hyperlink" Target="http://links.govdelivery.com/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9&amp;&amp;&amp;http://www.Facebook.com/USInterior" TargetMode="External"/><Relationship Id="rId66"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55&amp;&amp;&amp;https://subscriberhelp.govdelivery.com/" TargetMode="External"/><Relationship Id="rId5" Type="http://schemas.openxmlformats.org/officeDocument/2006/relationships/image" Target="media/image1.png"/><Relationship Id="rId61" Type="http://schemas.openxmlformats.org/officeDocument/2006/relationships/image" Target="media/image5.png"/><Relationship Id="rId19"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1&amp;&amp;&amp;https://www.naco.org/blog/endangered-species-act-updates-reflect-county-priorities" TargetMode="External"/><Relationship Id="rId14"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6&amp;&amp;&amp;https://www.doi.gov/pressreleases/endangered-species-act" TargetMode="External"/><Relationship Id="rId22"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4&amp;&amp;&amp;http://www.digitaljournal.com/pr/4418755" TargetMode="External"/><Relationship Id="rId27"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9&amp;&amp;&amp;https://www.apnews.com/0b7199b4ec6644878fa8b21a648e33e5" TargetMode="External"/><Relationship Id="rId3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2&amp;&amp;&amp;https://twitter.com/SecBernhardt/status/1157359410882260994" TargetMode="External"/><Relationship Id="rId35"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7&amp;&amp;&amp;https://ustr.gov/about-us/policy-offices/press-office/press-releases/2019/july/ustr-announces-enforcement-action" TargetMode="External"/><Relationship Id="rId43"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5&amp;&amp;&amp;https://twitter.com/Interior" TargetMode="External"/><Relationship Id="rId48"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0&amp;&amp;&amp;https://www.doi.gov/pressreleases/endangered-species-act" TargetMode="External"/><Relationship Id="rId56" Type="http://schemas.openxmlformats.org/officeDocument/2006/relationships/hyperlink" Target="http://links.govdelivery.com/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8&amp;&amp;&amp;http://www.Instagram.com/USInterior" TargetMode="External"/><Relationship Id="rId64"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53&amp;&amp;&amp;http://public.govdelivery.com/accounts/USDOI/subscribers/new?preferences=true" TargetMode="External"/><Relationship Id="rId69" Type="http://schemas.openxmlformats.org/officeDocument/2006/relationships/theme" Target="theme/theme1.xml"/><Relationship Id="rId8"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0&amp;&amp;&amp;https://www.fws.gov/endangered/improving_ESA/regulation-revisions.html" TargetMode="External"/><Relationship Id="rId5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3&amp;&amp;&amp;https://twitter.com/USFWS" TargetMode="External"/><Relationship Id="rId3" Type="http://schemas.openxmlformats.org/officeDocument/2006/relationships/settings" Target="settings.xml"/><Relationship Id="rId12"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4&amp;&amp;&amp;https://www.doi.gov/pressreleases/secretary-bernhardt-transforms-interiors-ethics-program" TargetMode="External"/><Relationship Id="rId17"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9&amp;&amp;&amp;http://nesarc.org/nesarc-applauds-improvements-to-esa-implementation" TargetMode="External"/><Relationship Id="rId25"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7&amp;&amp;&amp;https://www.capitalpress.com/ag_sectors/livestock/dormant-season-grazing-eyed-as-tool-in-reducing-fire-risk/article_59309544-beca-11e9-a439-8b935775c66e.html" TargetMode="External"/><Relationship Id="rId33"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5&amp;&amp;&amp;https://twitter.com/POTUS" TargetMode="External"/><Relationship Id="rId38"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0&amp;&amp;&amp;https://twitter.com/SecBernhardt/status/1159620891296325632" TargetMode="External"/><Relationship Id="rId46"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8&amp;&amp;&amp;https://twitter.com/USAID" TargetMode="External"/><Relationship Id="rId59" Type="http://schemas.openxmlformats.org/officeDocument/2006/relationships/image" Target="media/image4.png"/><Relationship Id="rId67"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56&amp;&amp;&amp;http://www.doi.gov/public/contact-us.cfm" TargetMode="External"/><Relationship Id="rId2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2&amp;&amp;&amp;https://www.fb.org/newsroom/new-rules-mean-real-world-species-protection" TargetMode="External"/><Relationship Id="rId4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3&amp;&amp;&amp;https://twitter.com/DeptofDefense" TargetMode="External"/><Relationship Id="rId54"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6&amp;&amp;&amp;https://www.youtube.com/watch?v=XVq9-7Da7WE" TargetMode="External"/><Relationship Id="rId62" Type="http://schemas.openxmlformats.org/officeDocument/2006/relationships/hyperlink" Target="http://links.govdelivery.com/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51&amp;&amp;&amp;https://public.govdelivery.com/accounts/USDOI/subscriber/new" TargetMode="External"/><Relationship Id="rId1" Type="http://schemas.openxmlformats.org/officeDocument/2006/relationships/numbering" Target="numbering.xml"/><Relationship Id="rId6" Type="http://schemas.openxmlformats.org/officeDocument/2006/relationships/image" Target="file:////var/folders/l_/_s8nyj091z7dzjd8fflsd2l40000gn/T/com.microsoft.Outlook/WebArchiveCopyPasteTempFiles/doi-1_crop.png" TargetMode="External"/><Relationship Id="rId15"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7&amp;&amp;&amp;https://www.doi.gov/pressreleases/interior-announces-access-13000-acres-near-montanas-lower-blackfoot-river" TargetMode="External"/><Relationship Id="rId23"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5&amp;&amp;&amp;https://www.palmbeachdailynews.com/news/20190813/desantis-doubles-down-on-removing-burmese-python-from-south-florida" TargetMode="External"/><Relationship Id="rId28"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0&amp;&amp;&amp;https://www.npr.org/2019/08/13/750709326/interior-department-announces-revisions-to-endangered-species-act" TargetMode="External"/><Relationship Id="rId36"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8&amp;&amp;&amp;https://twitter.com/SecBernhardt/status/1157682829226119169" TargetMode="External"/><Relationship Id="rId49"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1&amp;&amp;&amp;https://twitter.com/SecBernhardt/status/1161051978967003136" TargetMode="External"/><Relationship Id="rId57" Type="http://schemas.openxmlformats.org/officeDocument/2006/relationships/image" Target="media/image3.png"/><Relationship Id="rId1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2&amp;&amp;&amp;https://www.doi.gov/news/secretary-bernhardts-remarks-esa-rollout-clip-2" TargetMode="External"/><Relationship Id="rId3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3&amp;&amp;&amp;https://twitter.com/hashtag/PledgeToAmericasWorkers?src=hash" TargetMode="External"/><Relationship Id="rId44"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6&amp;&amp;&amp;https://twitter.com/USCG" TargetMode="External"/><Relationship Id="rId52"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4&amp;&amp;&amp;https://www.fws.gov/news/ShowNews.cfm?ref=service-announces-landmark-revision-to-eagle-retention-policy-&amp;_ID=36444" TargetMode="External"/><Relationship Id="rId60" Type="http://schemas.openxmlformats.org/officeDocument/2006/relationships/hyperlink" Target="http://links.govdelivery.com/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50&amp;&amp;&amp;http://twitter.com/Interior" TargetMode="External"/><Relationship Id="rId65"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54&amp;&amp;&amp;https://public.govdelivery.com/accounts/USDOI/subscriber/one_click_unsubscribe?verification=5.b64ed54c0da450c45283a726433cb3ea&amp;destination=clive.strong%40cwagweb.org"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1&amp;&amp;&amp;https://www.doi.gov/news/secretary-bernhardts-remarks-esa-rollout-clip-1" TargetMode="External"/><Relationship Id="rId13"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05&amp;&amp;&amp;https://www.doi.gov/pressreleases/secretary-interior-bernhardt-lead-us-delegation-tuvalu-partners-dialogue-pacific" TargetMode="External"/><Relationship Id="rId18"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10&amp;&amp;&amp;https://www.fb.org/viewpoints/bringing-species-protection-into-the-21st-century" TargetMode="External"/><Relationship Id="rId39"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31&amp;&amp;&amp;https://twitter.com/WhiteHouse" TargetMode="External"/><Relationship Id="rId34"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26&amp;&amp;&amp;https://twitter.com/USTradeRep" TargetMode="External"/><Relationship Id="rId5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2&amp;&amp;&amp;https://twitter.com/SecBernhardt/status/1161659390887432192" TargetMode="External"/><Relationship Id="rId55"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NsaXZlLnN0cm9uZ0Bjd2Fnd2ViLm9yZyZ1c2VyaWQ9Y2xpdmUuc3Ryb25nQGN3YWd3ZWIub3JnJnRhcmdldGlkPSZmbD0mbXZpZD0mZXh0cmE9JiYm&amp;&amp;&amp;147&amp;&amp;&amp;https://www.youtube.com/watch?v=XSfViup6hDg&amp;t=1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4706</Words>
  <Characters>26830</Characters>
  <Application>Microsoft Office Word</Application>
  <DocSecurity>0</DocSecurity>
  <Lines>223</Lines>
  <Paragraphs>62</Paragraphs>
  <ScaleCrop>false</ScaleCrop>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Friedman</dc:creator>
  <cp:keywords/>
  <dc:description/>
  <cp:lastModifiedBy>Andrea Friedman</cp:lastModifiedBy>
  <cp:revision>1</cp:revision>
  <dcterms:created xsi:type="dcterms:W3CDTF">2019-08-19T19:44:00Z</dcterms:created>
  <dcterms:modified xsi:type="dcterms:W3CDTF">2019-08-19T19:45:00Z</dcterms:modified>
</cp:coreProperties>
</file>