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576" w:rsidRPr="00E35D83" w:rsidRDefault="004F7576" w:rsidP="004F7576">
      <w:pPr>
        <w:spacing w:after="0" w:line="240" w:lineRule="auto"/>
        <w:rPr>
          <w:b/>
          <w:bCs/>
        </w:rPr>
      </w:pPr>
      <w:r w:rsidRPr="00E35D83">
        <w:rPr>
          <w:b/>
          <w:bCs/>
        </w:rPr>
        <w:t>U.S. Army to Repatriate Remains of Students Who Died at Boarding School</w:t>
      </w:r>
    </w:p>
    <w:p w:rsidR="00E35D83" w:rsidRPr="00E35D83" w:rsidRDefault="00E35D83" w:rsidP="004F7576">
      <w:pPr>
        <w:spacing w:after="0" w:line="240" w:lineRule="auto"/>
        <w:rPr>
          <w:b/>
          <w:bCs/>
        </w:rPr>
      </w:pPr>
    </w:p>
    <w:p w:rsidR="00E35D83" w:rsidRDefault="00E35D83" w:rsidP="004F7576">
      <w:pPr>
        <w:spacing w:after="0" w:line="240" w:lineRule="auto"/>
        <w:rPr>
          <w:bCs/>
        </w:rPr>
      </w:pPr>
      <w:r w:rsidRPr="00E35D83">
        <w:rPr>
          <w:b/>
          <w:bCs/>
        </w:rPr>
        <w:t>By BSNC Staff</w:t>
      </w:r>
    </w:p>
    <w:p w:rsidR="004F7576" w:rsidRDefault="004F7576" w:rsidP="004F7576">
      <w:pPr>
        <w:spacing w:after="0" w:line="240" w:lineRule="auto"/>
        <w:rPr>
          <w:bCs/>
        </w:rPr>
      </w:pPr>
    </w:p>
    <w:p w:rsidR="004F7576" w:rsidRPr="004F7576" w:rsidRDefault="004F7576" w:rsidP="00B11541">
      <w:pPr>
        <w:spacing w:after="0" w:line="240" w:lineRule="auto"/>
        <w:jc w:val="both"/>
        <w:rPr>
          <w:bCs/>
        </w:rPr>
      </w:pPr>
      <w:r w:rsidRPr="004F7576">
        <w:rPr>
          <w:bCs/>
        </w:rPr>
        <w:t>The U.S. Army will repatriate remains of young students buried at the Carlisle Indian Industrial School in Pennsylvania. The school’s mission was to remove children from their culture and assimilate them into mainstream American culture. The boarding school operated between 1879 and 1918. More than 10,000 Native American children were required upon arrival to have their braids cut off and dress in military style uniforms in an effort to stamp out their heritage. Students were punished for speaking their native language and were given new names.</w:t>
      </w:r>
    </w:p>
    <w:p w:rsidR="004F7576" w:rsidRDefault="004F7576" w:rsidP="004F7576">
      <w:pPr>
        <w:spacing w:after="0" w:line="240" w:lineRule="auto"/>
        <w:rPr>
          <w:bCs/>
        </w:rPr>
      </w:pPr>
    </w:p>
    <w:p w:rsidR="004F7576" w:rsidRDefault="004F7576" w:rsidP="004F7576">
      <w:pPr>
        <w:spacing w:after="0" w:line="240" w:lineRule="auto"/>
        <w:rPr>
          <w:bCs/>
        </w:rPr>
      </w:pPr>
      <w:r w:rsidRPr="004F7576">
        <w:rPr>
          <w:bCs/>
        </w:rPr>
        <w:t>The remains of many Alaskan and Inuit students have not been claimed:</w:t>
      </w:r>
    </w:p>
    <w:p w:rsidR="004F7576" w:rsidRDefault="004F7576" w:rsidP="004F7576">
      <w:pPr>
        <w:spacing w:after="0" w:line="240" w:lineRule="auto"/>
        <w:rPr>
          <w:bCs/>
        </w:rPr>
      </w:pPr>
      <w:r w:rsidRPr="004F7576">
        <w:rPr>
          <w:bCs/>
        </w:rPr>
        <w:br/>
        <w:t>Lucy Spalding, died March 25, 1905</w:t>
      </w:r>
      <w:r w:rsidRPr="004F7576">
        <w:rPr>
          <w:bCs/>
        </w:rPr>
        <w:br/>
        <w:t>Mabel Stock, died Aug. 16, 1904</w:t>
      </w:r>
      <w:r w:rsidRPr="004F7576">
        <w:rPr>
          <w:bCs/>
        </w:rPr>
        <w:br/>
      </w:r>
      <w:proofErr w:type="spellStart"/>
      <w:r w:rsidRPr="004F7576">
        <w:rPr>
          <w:bCs/>
        </w:rPr>
        <w:t>Tomicock</w:t>
      </w:r>
      <w:proofErr w:type="spellEnd"/>
      <w:r w:rsidRPr="004F7576">
        <w:rPr>
          <w:bCs/>
        </w:rPr>
        <w:t xml:space="preserve"> (last name unknown), died April 8, 1900</w:t>
      </w:r>
      <w:r w:rsidRPr="004F7576">
        <w:rPr>
          <w:bCs/>
        </w:rPr>
        <w:br/>
      </w:r>
      <w:proofErr w:type="spellStart"/>
      <w:r w:rsidRPr="004F7576">
        <w:rPr>
          <w:bCs/>
        </w:rPr>
        <w:t>Pariscovia</w:t>
      </w:r>
      <w:proofErr w:type="spellEnd"/>
      <w:r w:rsidRPr="004F7576">
        <w:rPr>
          <w:bCs/>
        </w:rPr>
        <w:t xml:space="preserve"> </w:t>
      </w:r>
      <w:proofErr w:type="spellStart"/>
      <w:r w:rsidRPr="004F7576">
        <w:rPr>
          <w:bCs/>
        </w:rPr>
        <w:t>Friendoff</w:t>
      </w:r>
      <w:proofErr w:type="spellEnd"/>
      <w:r w:rsidRPr="004F7576">
        <w:rPr>
          <w:bCs/>
        </w:rPr>
        <w:t xml:space="preserve">, died April </w:t>
      </w:r>
      <w:proofErr w:type="spellStart"/>
      <w:r w:rsidRPr="004F7576">
        <w:rPr>
          <w:bCs/>
        </w:rPr>
        <w:t>April</w:t>
      </w:r>
      <w:proofErr w:type="spellEnd"/>
      <w:r w:rsidRPr="004F7576">
        <w:rPr>
          <w:bCs/>
        </w:rPr>
        <w:t xml:space="preserve"> 29, 1906</w:t>
      </w:r>
      <w:r w:rsidRPr="004F7576">
        <w:rPr>
          <w:bCs/>
        </w:rPr>
        <w:br/>
        <w:t>Cooking Look, died Jan. 4, 1904</w:t>
      </w:r>
      <w:bookmarkStart w:id="0" w:name="_GoBack"/>
      <w:bookmarkEnd w:id="0"/>
      <w:r w:rsidRPr="004F7576">
        <w:rPr>
          <w:bCs/>
        </w:rPr>
        <w:br/>
        <w:t>Fred Harris, died June 9, 1890</w:t>
      </w:r>
      <w:r w:rsidRPr="004F7576">
        <w:rPr>
          <w:bCs/>
        </w:rPr>
        <w:br/>
        <w:t xml:space="preserve">Helen </w:t>
      </w:r>
      <w:proofErr w:type="spellStart"/>
      <w:r w:rsidRPr="004F7576">
        <w:rPr>
          <w:bCs/>
        </w:rPr>
        <w:t>Fratias</w:t>
      </w:r>
      <w:proofErr w:type="spellEnd"/>
      <w:r w:rsidRPr="004F7576">
        <w:rPr>
          <w:bCs/>
        </w:rPr>
        <w:t>, died Dec. 14, 1903</w:t>
      </w:r>
      <w:r w:rsidRPr="004F7576">
        <w:rPr>
          <w:bCs/>
        </w:rPr>
        <w:br/>
        <w:t xml:space="preserve">Anastasia </w:t>
      </w:r>
      <w:proofErr w:type="spellStart"/>
      <w:r w:rsidRPr="004F7576">
        <w:rPr>
          <w:bCs/>
        </w:rPr>
        <w:t>Achwack</w:t>
      </w:r>
      <w:proofErr w:type="spellEnd"/>
      <w:r w:rsidRPr="004F7576">
        <w:rPr>
          <w:bCs/>
        </w:rPr>
        <w:t>, died June 20, 1904</w:t>
      </w:r>
      <w:r w:rsidRPr="004F7576">
        <w:rPr>
          <w:bCs/>
        </w:rPr>
        <w:br/>
        <w:t xml:space="preserve">Edward </w:t>
      </w:r>
      <w:proofErr w:type="spellStart"/>
      <w:r w:rsidRPr="004F7576">
        <w:rPr>
          <w:bCs/>
        </w:rPr>
        <w:t>Angelook</w:t>
      </w:r>
      <w:proofErr w:type="spellEnd"/>
      <w:r w:rsidRPr="004F7576">
        <w:rPr>
          <w:bCs/>
        </w:rPr>
        <w:t>, died Sept. 24, 1905</w:t>
      </w:r>
      <w:r w:rsidRPr="004F7576">
        <w:rPr>
          <w:bCs/>
        </w:rPr>
        <w:br/>
        <w:t xml:space="preserve">Wallace </w:t>
      </w:r>
      <w:proofErr w:type="spellStart"/>
      <w:r w:rsidRPr="004F7576">
        <w:rPr>
          <w:bCs/>
        </w:rPr>
        <w:t>Derryman</w:t>
      </w:r>
      <w:proofErr w:type="spellEnd"/>
      <w:r w:rsidRPr="004F7576">
        <w:rPr>
          <w:bCs/>
        </w:rPr>
        <w:t>, died July 11, 1910</w:t>
      </w:r>
      <w:r w:rsidRPr="004F7576">
        <w:rPr>
          <w:bCs/>
        </w:rPr>
        <w:br/>
        <w:t xml:space="preserve">Hanna </w:t>
      </w:r>
      <w:proofErr w:type="spellStart"/>
      <w:r w:rsidRPr="004F7576">
        <w:rPr>
          <w:bCs/>
        </w:rPr>
        <w:t>Dechizien</w:t>
      </w:r>
      <w:proofErr w:type="spellEnd"/>
      <w:r w:rsidRPr="004F7576">
        <w:rPr>
          <w:bCs/>
        </w:rPr>
        <w:t>, died May 4, 1889</w:t>
      </w:r>
      <w:r w:rsidRPr="004F7576">
        <w:rPr>
          <w:bCs/>
        </w:rPr>
        <w:br/>
      </w:r>
      <w:proofErr w:type="spellStart"/>
      <w:r w:rsidRPr="004F7576">
        <w:rPr>
          <w:bCs/>
        </w:rPr>
        <w:t>Laublock</w:t>
      </w:r>
      <w:proofErr w:type="spellEnd"/>
      <w:r w:rsidRPr="004F7576">
        <w:rPr>
          <w:bCs/>
        </w:rPr>
        <w:t xml:space="preserve"> (last name unknown), died April 15, 1899</w:t>
      </w:r>
      <w:r w:rsidRPr="004F7576">
        <w:rPr>
          <w:bCs/>
        </w:rPr>
        <w:br/>
        <w:t>Elliot (last name unknown), died May 21, 1889</w:t>
      </w:r>
      <w:r w:rsidRPr="004F7576">
        <w:rPr>
          <w:bCs/>
        </w:rPr>
        <w:br/>
        <w:t xml:space="preserve">Titus </w:t>
      </w:r>
      <w:proofErr w:type="spellStart"/>
      <w:r w:rsidRPr="004F7576">
        <w:rPr>
          <w:bCs/>
        </w:rPr>
        <w:t>Deerhead</w:t>
      </w:r>
      <w:proofErr w:type="spellEnd"/>
      <w:r w:rsidRPr="004F7576">
        <w:rPr>
          <w:bCs/>
        </w:rPr>
        <w:t>, died Nov. 17, 1886</w:t>
      </w:r>
      <w:r w:rsidRPr="004F7576">
        <w:rPr>
          <w:bCs/>
        </w:rPr>
        <w:br/>
        <w:t>Paul Wheelock, died May 14, 1900</w:t>
      </w:r>
      <w:r w:rsidRPr="004F7576">
        <w:rPr>
          <w:bCs/>
        </w:rPr>
        <w:br/>
        <w:t xml:space="preserve">Leah Road </w:t>
      </w:r>
      <w:proofErr w:type="spellStart"/>
      <w:r w:rsidRPr="004F7576">
        <w:rPr>
          <w:bCs/>
        </w:rPr>
        <w:t>Troller</w:t>
      </w:r>
      <w:proofErr w:type="spellEnd"/>
      <w:r w:rsidRPr="004F7576">
        <w:rPr>
          <w:bCs/>
        </w:rPr>
        <w:t>, date of death unknown</w:t>
      </w:r>
      <w:r w:rsidRPr="004F7576">
        <w:rPr>
          <w:bCs/>
        </w:rPr>
        <w:br/>
        <w:t xml:space="preserve">May </w:t>
      </w:r>
      <w:proofErr w:type="spellStart"/>
      <w:r w:rsidRPr="004F7576">
        <w:rPr>
          <w:bCs/>
        </w:rPr>
        <w:t>Paisamo</w:t>
      </w:r>
      <w:proofErr w:type="spellEnd"/>
      <w:r w:rsidRPr="004F7576">
        <w:rPr>
          <w:bCs/>
        </w:rPr>
        <w:t>, died April 28, 1890</w:t>
      </w:r>
      <w:r w:rsidRPr="004F7576">
        <w:rPr>
          <w:bCs/>
        </w:rPr>
        <w:br/>
        <w:t>Given Bat, died Aug. 3, 1885</w:t>
      </w:r>
      <w:r w:rsidRPr="004F7576">
        <w:rPr>
          <w:bCs/>
        </w:rPr>
        <w:br/>
        <w:t>Moses Neal, date of death unknown</w:t>
      </w:r>
      <w:r w:rsidRPr="004F7576">
        <w:rPr>
          <w:bCs/>
        </w:rPr>
        <w:br/>
        <w:t xml:space="preserve">Own </w:t>
      </w:r>
      <w:proofErr w:type="spellStart"/>
      <w:r w:rsidRPr="004F7576">
        <w:rPr>
          <w:bCs/>
        </w:rPr>
        <w:t>Firy</w:t>
      </w:r>
      <w:proofErr w:type="spellEnd"/>
      <w:r w:rsidRPr="004F7576">
        <w:rPr>
          <w:bCs/>
        </w:rPr>
        <w:t>, date of death unknown</w:t>
      </w:r>
      <w:r w:rsidRPr="004F7576">
        <w:rPr>
          <w:bCs/>
        </w:rPr>
        <w:br/>
      </w:r>
      <w:proofErr w:type="spellStart"/>
      <w:r w:rsidRPr="004F7576">
        <w:rPr>
          <w:bCs/>
        </w:rPr>
        <w:t>Almeda</w:t>
      </w:r>
      <w:proofErr w:type="spellEnd"/>
      <w:r w:rsidRPr="004F7576">
        <w:rPr>
          <w:bCs/>
        </w:rPr>
        <w:t xml:space="preserve"> </w:t>
      </w:r>
      <w:proofErr w:type="spellStart"/>
      <w:r w:rsidRPr="004F7576">
        <w:rPr>
          <w:bCs/>
        </w:rPr>
        <w:t>Heavyhair</w:t>
      </w:r>
      <w:proofErr w:type="spellEnd"/>
      <w:r w:rsidRPr="004F7576">
        <w:rPr>
          <w:bCs/>
        </w:rPr>
        <w:t>, died Aug. 28, 1890</w:t>
      </w:r>
      <w:r w:rsidRPr="004F7576">
        <w:rPr>
          <w:bCs/>
        </w:rPr>
        <w:br/>
        <w:t xml:space="preserve">Margaret </w:t>
      </w:r>
      <w:proofErr w:type="spellStart"/>
      <w:r w:rsidRPr="004F7576">
        <w:rPr>
          <w:bCs/>
        </w:rPr>
        <w:t>Edgan</w:t>
      </w:r>
      <w:proofErr w:type="spellEnd"/>
      <w:r w:rsidRPr="004F7576">
        <w:rPr>
          <w:bCs/>
        </w:rPr>
        <w:t>, date of death unknown</w:t>
      </w:r>
      <w:r w:rsidRPr="004F7576">
        <w:rPr>
          <w:bCs/>
        </w:rPr>
        <w:br/>
        <w:t>Christine Redstone, died July 19, 1899</w:t>
      </w:r>
      <w:r w:rsidRPr="004F7576">
        <w:rPr>
          <w:bCs/>
        </w:rPr>
        <w:br/>
        <w:t>Jack Martha, died Feb. 5, 1888</w:t>
      </w:r>
      <w:r w:rsidRPr="004F7576">
        <w:rPr>
          <w:bCs/>
        </w:rPr>
        <w:br/>
      </w:r>
      <w:proofErr w:type="spellStart"/>
      <w:r w:rsidRPr="004F7576">
        <w:rPr>
          <w:bCs/>
        </w:rPr>
        <w:t>Zeneke</w:t>
      </w:r>
      <w:proofErr w:type="spellEnd"/>
      <w:r w:rsidRPr="004F7576">
        <w:rPr>
          <w:bCs/>
        </w:rPr>
        <w:t xml:space="preserve"> Uh, date of death unknown</w:t>
      </w:r>
      <w:r w:rsidRPr="004F7576">
        <w:rPr>
          <w:bCs/>
        </w:rPr>
        <w:br/>
        <w:t>Wash He, date of death unknown</w:t>
      </w:r>
      <w:r w:rsidRPr="004F7576">
        <w:rPr>
          <w:bCs/>
        </w:rPr>
        <w:br/>
        <w:t xml:space="preserve">John </w:t>
      </w:r>
      <w:proofErr w:type="spellStart"/>
      <w:r w:rsidRPr="004F7576">
        <w:rPr>
          <w:bCs/>
        </w:rPr>
        <w:t>Bytzolay</w:t>
      </w:r>
      <w:proofErr w:type="spellEnd"/>
      <w:r w:rsidRPr="004F7576">
        <w:rPr>
          <w:bCs/>
        </w:rPr>
        <w:t>, date of death unknown</w:t>
      </w:r>
      <w:r w:rsidRPr="004F7576">
        <w:rPr>
          <w:bCs/>
        </w:rPr>
        <w:br/>
        <w:t xml:space="preserve">Minnie </w:t>
      </w:r>
      <w:proofErr w:type="spellStart"/>
      <w:r w:rsidRPr="004F7576">
        <w:rPr>
          <w:bCs/>
        </w:rPr>
        <w:t>Topa</w:t>
      </w:r>
      <w:proofErr w:type="spellEnd"/>
      <w:r w:rsidRPr="004F7576">
        <w:rPr>
          <w:bCs/>
        </w:rPr>
        <w:t>, died May 28, 1891</w:t>
      </w:r>
    </w:p>
    <w:p w:rsidR="004F7576" w:rsidRPr="004F7576" w:rsidRDefault="004F7576" w:rsidP="004F7576">
      <w:pPr>
        <w:spacing w:after="0" w:line="240" w:lineRule="auto"/>
        <w:rPr>
          <w:bCs/>
        </w:rPr>
      </w:pPr>
    </w:p>
    <w:p w:rsidR="004F7576" w:rsidRPr="004F7576" w:rsidRDefault="004F7576" w:rsidP="00B11541">
      <w:pPr>
        <w:spacing w:after="0" w:line="240" w:lineRule="auto"/>
        <w:jc w:val="both"/>
        <w:rPr>
          <w:bCs/>
        </w:rPr>
      </w:pPr>
      <w:r w:rsidRPr="004F7576">
        <w:rPr>
          <w:bCs/>
        </w:rPr>
        <w:t>BSNC requests that anyone with possible information about these individuals, their families or their community of origin to contact the U.S. Army at the address listed below and BSNC at Media@beringstraits.com. BSNC will assist in coordination with the proper tribal authorities.</w:t>
      </w:r>
    </w:p>
    <w:p w:rsidR="004F7576" w:rsidRDefault="004F7576" w:rsidP="00B11541">
      <w:pPr>
        <w:spacing w:after="0" w:line="240" w:lineRule="auto"/>
        <w:jc w:val="both"/>
        <w:rPr>
          <w:bCs/>
        </w:rPr>
      </w:pPr>
    </w:p>
    <w:p w:rsidR="004F7576" w:rsidRDefault="004F7576" w:rsidP="00B11541">
      <w:pPr>
        <w:spacing w:after="0" w:line="240" w:lineRule="auto"/>
        <w:jc w:val="both"/>
        <w:rPr>
          <w:bCs/>
        </w:rPr>
      </w:pPr>
      <w:r w:rsidRPr="004F7576">
        <w:rPr>
          <w:bCs/>
        </w:rPr>
        <w:lastRenderedPageBreak/>
        <w:t>The US Army has extended invitations to consult on this issue to all Federally-recognized tribes. Because the historical records are so incomplete, Army cannot determine all the tribes represented within the Carlisle Cemetery. If you believe you have an ancestral family member buried at Carlisle and would like to consult on having their remains relocated to a cemetery of your choice, please contact:</w:t>
      </w:r>
    </w:p>
    <w:p w:rsidR="00E35D83" w:rsidRPr="004F7576" w:rsidRDefault="00E35D83" w:rsidP="004F7576">
      <w:pPr>
        <w:spacing w:after="0" w:line="240" w:lineRule="auto"/>
        <w:rPr>
          <w:bCs/>
        </w:rPr>
      </w:pPr>
    </w:p>
    <w:p w:rsidR="004F7576" w:rsidRDefault="004F7576" w:rsidP="004F7576">
      <w:pPr>
        <w:spacing w:after="0" w:line="240" w:lineRule="auto"/>
        <w:rPr>
          <w:bCs/>
        </w:rPr>
      </w:pPr>
      <w:r w:rsidRPr="004F7576">
        <w:rPr>
          <w:bCs/>
        </w:rPr>
        <w:t>Mike Black, Director</w:t>
      </w:r>
      <w:r w:rsidRPr="004F7576">
        <w:rPr>
          <w:bCs/>
        </w:rPr>
        <w:br/>
        <w:t>Bureau of Indian Affairs</w:t>
      </w:r>
      <w:r w:rsidRPr="004F7576">
        <w:rPr>
          <w:bCs/>
        </w:rPr>
        <w:br/>
        <w:t>MIB 4606 MS</w:t>
      </w:r>
      <w:r w:rsidRPr="004F7576">
        <w:rPr>
          <w:bCs/>
        </w:rPr>
        <w:br/>
        <w:t>1849 C Street, NW</w:t>
      </w:r>
      <w:r w:rsidRPr="004F7576">
        <w:rPr>
          <w:bCs/>
        </w:rPr>
        <w:br/>
        <w:t>Washington, DC 20240</w:t>
      </w:r>
    </w:p>
    <w:p w:rsidR="004F7576" w:rsidRDefault="004F7576" w:rsidP="004F7576">
      <w:pPr>
        <w:spacing w:after="0" w:line="240" w:lineRule="auto"/>
        <w:rPr>
          <w:bCs/>
        </w:rPr>
      </w:pPr>
      <w:r w:rsidRPr="004F7576">
        <w:rPr>
          <w:bCs/>
        </w:rPr>
        <w:br/>
        <w:t>or</w:t>
      </w:r>
    </w:p>
    <w:p w:rsidR="004F7576" w:rsidRPr="004F7576" w:rsidRDefault="004F7576" w:rsidP="004F7576">
      <w:pPr>
        <w:spacing w:after="0" w:line="240" w:lineRule="auto"/>
        <w:rPr>
          <w:bCs/>
        </w:rPr>
      </w:pPr>
      <w:r w:rsidRPr="004F7576">
        <w:rPr>
          <w:bCs/>
        </w:rPr>
        <w:br/>
        <w:t>Army National Military Cemeteries</w:t>
      </w:r>
      <w:r w:rsidRPr="004F7576">
        <w:rPr>
          <w:bCs/>
        </w:rPr>
        <w:br/>
        <w:t>1 Memorial Drive,</w:t>
      </w:r>
      <w:r w:rsidRPr="004F7576">
        <w:rPr>
          <w:bCs/>
        </w:rPr>
        <w:br/>
        <w:t>Arlington, VA 22211</w:t>
      </w:r>
    </w:p>
    <w:p w:rsidR="004F7576" w:rsidRPr="004F7576" w:rsidRDefault="004F7576" w:rsidP="004F7576">
      <w:pPr>
        <w:spacing w:after="0" w:line="240" w:lineRule="auto"/>
        <w:rPr>
          <w:bCs/>
        </w:rPr>
      </w:pPr>
      <w:r w:rsidRPr="004F7576">
        <w:rPr>
          <w:bCs/>
        </w:rPr>
        <w:t>Or email: usarmy.pentagon.hqdaanmc.mbx.accountabilitycoe@mail.mil.</w:t>
      </w:r>
    </w:p>
    <w:p w:rsidR="004F7576" w:rsidRDefault="004F7576" w:rsidP="004F7576">
      <w:pPr>
        <w:spacing w:after="0" w:line="240" w:lineRule="auto"/>
        <w:rPr>
          <w:bCs/>
        </w:rPr>
      </w:pPr>
    </w:p>
    <w:p w:rsidR="004F7576" w:rsidRPr="004F7576" w:rsidRDefault="004F7576" w:rsidP="004F7576">
      <w:pPr>
        <w:spacing w:after="0" w:line="240" w:lineRule="auto"/>
        <w:rPr>
          <w:bCs/>
        </w:rPr>
      </w:pPr>
    </w:p>
    <w:p w:rsidR="00566FF2" w:rsidRDefault="003D0496" w:rsidP="004F7576">
      <w:pPr>
        <w:spacing w:after="0" w:line="240" w:lineRule="auto"/>
      </w:pPr>
    </w:p>
    <w:sectPr w:rsidR="00566FF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496" w:rsidRDefault="003D0496" w:rsidP="00E35D83">
      <w:pPr>
        <w:spacing w:after="0" w:line="240" w:lineRule="auto"/>
      </w:pPr>
      <w:r>
        <w:separator/>
      </w:r>
    </w:p>
  </w:endnote>
  <w:endnote w:type="continuationSeparator" w:id="0">
    <w:p w:rsidR="003D0496" w:rsidRDefault="003D0496" w:rsidP="00E35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496" w:rsidRDefault="003D0496" w:rsidP="00E35D83">
      <w:pPr>
        <w:spacing w:after="0" w:line="240" w:lineRule="auto"/>
      </w:pPr>
      <w:r>
        <w:separator/>
      </w:r>
    </w:p>
  </w:footnote>
  <w:footnote w:type="continuationSeparator" w:id="0">
    <w:p w:rsidR="003D0496" w:rsidRDefault="003D0496" w:rsidP="00E35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D83" w:rsidRDefault="00E35D83">
    <w:pPr>
      <w:pStyle w:val="Header"/>
    </w:pPr>
    <w:r>
      <w:rPr>
        <w:noProof/>
      </w:rPr>
      <w:drawing>
        <wp:inline distT="0" distB="0" distL="0" distR="0">
          <wp:extent cx="2133600" cy="680822"/>
          <wp:effectExtent l="0" t="0" r="0" b="5080"/>
          <wp:docPr id="1" name="Picture 1" descr="C:\Users\work\Desktop\anv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k\Desktop\anv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083" cy="687677"/>
                  </a:xfrm>
                  <a:prstGeom prst="rect">
                    <a:avLst/>
                  </a:prstGeom>
                  <a:noFill/>
                  <a:ln>
                    <a:noFill/>
                  </a:ln>
                </pic:spPr>
              </pic:pic>
            </a:graphicData>
          </a:graphic>
        </wp:inline>
      </w:drawing>
    </w:r>
    <w:r>
      <w:t xml:space="preserve">                       </w:t>
    </w:r>
    <w:r>
      <w:rPr>
        <w:noProof/>
      </w:rPr>
      <w:drawing>
        <wp:inline distT="0" distB="0" distL="0" distR="0">
          <wp:extent cx="1971675" cy="742538"/>
          <wp:effectExtent l="0" t="0" r="0" b="635"/>
          <wp:docPr id="2" name="Picture 2" descr="C:\Users\work\Desktop\BSNC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k\Desktop\BSNC_logo_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2" cy="75377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576"/>
    <w:rsid w:val="003D0496"/>
    <w:rsid w:val="003F253A"/>
    <w:rsid w:val="004F7576"/>
    <w:rsid w:val="00B11541"/>
    <w:rsid w:val="00D831AF"/>
    <w:rsid w:val="00E3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72A2"/>
  <w15:chartTrackingRefBased/>
  <w15:docId w15:val="{D0EFB762-7A8B-40C6-A0B0-8E325DEF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F75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F757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35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D83"/>
  </w:style>
  <w:style w:type="paragraph" w:styleId="Footer">
    <w:name w:val="footer"/>
    <w:basedOn w:val="Normal"/>
    <w:link w:val="FooterChar"/>
    <w:uiPriority w:val="99"/>
    <w:unhideWhenUsed/>
    <w:rsid w:val="00E35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503704">
      <w:bodyDiv w:val="1"/>
      <w:marLeft w:val="0"/>
      <w:marRight w:val="0"/>
      <w:marTop w:val="0"/>
      <w:marBottom w:val="0"/>
      <w:divBdr>
        <w:top w:val="none" w:sz="0" w:space="0" w:color="auto"/>
        <w:left w:val="none" w:sz="0" w:space="0" w:color="auto"/>
        <w:bottom w:val="none" w:sz="0" w:space="0" w:color="auto"/>
        <w:right w:val="none" w:sz="0" w:space="0" w:color="auto"/>
      </w:divBdr>
    </w:div>
    <w:div w:id="1546912609">
      <w:bodyDiv w:val="1"/>
      <w:marLeft w:val="0"/>
      <w:marRight w:val="0"/>
      <w:marTop w:val="0"/>
      <w:marBottom w:val="0"/>
      <w:divBdr>
        <w:top w:val="none" w:sz="0" w:space="0" w:color="auto"/>
        <w:left w:val="none" w:sz="0" w:space="0" w:color="auto"/>
        <w:bottom w:val="none" w:sz="0" w:space="0" w:color="auto"/>
        <w:right w:val="none" w:sz="0" w:space="0" w:color="auto"/>
      </w:divBdr>
      <w:divsChild>
        <w:div w:id="49959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Aarons</dc:creator>
  <cp:keywords/>
  <dc:description/>
  <cp:lastModifiedBy>work</cp:lastModifiedBy>
  <cp:revision>3</cp:revision>
  <dcterms:created xsi:type="dcterms:W3CDTF">2018-12-19T23:58:00Z</dcterms:created>
  <dcterms:modified xsi:type="dcterms:W3CDTF">2018-12-19T23:59:00Z</dcterms:modified>
</cp:coreProperties>
</file>