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D6597" w14:textId="729D11F6" w:rsidR="00855B95" w:rsidRPr="00855B95" w:rsidRDefault="00855B95" w:rsidP="00855B95">
      <w:r w:rsidRPr="00855B95">
        <w:t xml:space="preserve">Marsha Michele Johnson Isbester, born November 26, 1951, in Ukiah, </w:t>
      </w:r>
      <w:r w:rsidR="00FC68FE">
        <w:t>CA</w:t>
      </w:r>
      <w:r w:rsidRPr="00855B95">
        <w:t>, passed away in Dubbo, New South Wales, Australia on June 13, 2026</w:t>
      </w:r>
      <w:r>
        <w:t>,</w:t>
      </w:r>
      <w:r w:rsidRPr="00855B95">
        <w:t xml:space="preserve"> from complications </w:t>
      </w:r>
      <w:r>
        <w:t>of</w:t>
      </w:r>
      <w:r w:rsidRPr="00855B95">
        <w:t xml:space="preserve"> Parkinson’s </w:t>
      </w:r>
      <w:r>
        <w:t>d</w:t>
      </w:r>
      <w:r w:rsidRPr="00855B95">
        <w:t>isease</w:t>
      </w:r>
      <w:r w:rsidR="00F120F7">
        <w:t xml:space="preserve"> (PD)</w:t>
      </w:r>
      <w:r w:rsidRPr="00855B95">
        <w:t>. Marsha was 74 years old and had moved to Australia after marrying George Isbester, a native of New South Wales, in Sacramento, CA, in 1991.</w:t>
      </w:r>
    </w:p>
    <w:p w14:paraId="4487521A" w14:textId="1F2F5C47" w:rsidR="00855B95" w:rsidRPr="00855B95" w:rsidRDefault="00855B95" w:rsidP="00855B95">
      <w:r w:rsidRPr="00855B95">
        <w:t xml:space="preserve">Marsha grew up in Redwood Valley, </w:t>
      </w:r>
      <w:r>
        <w:t>CA</w:t>
      </w:r>
      <w:r w:rsidRPr="00855B95">
        <w:t xml:space="preserve"> on a 127</w:t>
      </w:r>
      <w:r>
        <w:t>-</w:t>
      </w:r>
      <w:r w:rsidRPr="00855B95">
        <w:t>acre ranch with everything from cats and dogs to rabbits, chickens, cattle</w:t>
      </w:r>
      <w:r>
        <w:t xml:space="preserve">, </w:t>
      </w:r>
      <w:r w:rsidRPr="00855B95">
        <w:t xml:space="preserve">and horses. In the late </w:t>
      </w:r>
      <w:r>
        <w:t>195</w:t>
      </w:r>
      <w:r w:rsidRPr="00855B95">
        <w:t xml:space="preserve">0s, </w:t>
      </w:r>
      <w:r>
        <w:t>her parents began</w:t>
      </w:r>
      <w:r w:rsidRPr="00855B95">
        <w:t xml:space="preserve"> building a </w:t>
      </w:r>
      <w:r w:rsidR="004D256D">
        <w:t>home</w:t>
      </w:r>
      <w:r w:rsidRPr="00855B95">
        <w:t xml:space="preserve"> on 27 of the acres</w:t>
      </w:r>
      <w:r w:rsidR="000634CE">
        <w:t xml:space="preserve">; </w:t>
      </w:r>
      <w:r w:rsidRPr="00855B95">
        <w:t>the</w:t>
      </w:r>
      <w:r w:rsidR="000634CE">
        <w:t xml:space="preserve"> family </w:t>
      </w:r>
      <w:r w:rsidRPr="00855B95">
        <w:t>moved in</w:t>
      </w:r>
      <w:r w:rsidR="000634CE">
        <w:t xml:space="preserve"> during</w:t>
      </w:r>
      <w:r w:rsidRPr="00855B95">
        <w:t xml:space="preserve"> the early </w:t>
      </w:r>
      <w:r>
        <w:t>19</w:t>
      </w:r>
      <w:r w:rsidRPr="00855B95">
        <w:t xml:space="preserve">60s after selling the original 100 acres. During off hours from school at Redwood Valley Elementary, Marsha </w:t>
      </w:r>
      <w:r>
        <w:t>and sister Terry</w:t>
      </w:r>
      <w:r w:rsidR="00A15A94">
        <w:t xml:space="preserve"> rode</w:t>
      </w:r>
      <w:r w:rsidRPr="00855B95">
        <w:t xml:space="preserve"> bikes, t</w:t>
      </w:r>
      <w:r w:rsidR="00A15A94">
        <w:t>ook</w:t>
      </w:r>
      <w:r w:rsidRPr="00855B95">
        <w:t xml:space="preserve"> turns as driver/passenger of </w:t>
      </w:r>
      <w:r>
        <w:t>a</w:t>
      </w:r>
      <w:r w:rsidRPr="00855B95">
        <w:t xml:space="preserve"> two</w:t>
      </w:r>
      <w:r w:rsidR="0028500C">
        <w:t>-</w:t>
      </w:r>
      <w:r w:rsidRPr="00855B95">
        <w:t>seater go-cart their father had built for them</w:t>
      </w:r>
      <w:r>
        <w:t>,</w:t>
      </w:r>
      <w:r w:rsidRPr="00855B95">
        <w:t xml:space="preserve"> and </w:t>
      </w:r>
      <w:r w:rsidR="00A15A94">
        <w:t>rode</w:t>
      </w:r>
      <w:r>
        <w:t xml:space="preserve"> </w:t>
      </w:r>
      <w:r w:rsidRPr="00855B95">
        <w:t>horses through the vineyards from West Road and across the valley to East Road to visit friends. They were both in 4-H and won many blue ribbons for sewing. Marsha always took to baking, sewing</w:t>
      </w:r>
      <w:r>
        <w:t>,</w:t>
      </w:r>
      <w:r w:rsidRPr="00855B95">
        <w:t xml:space="preserve"> and painting. Their grandparents lived in San Francisco so they had the best of both worlds</w:t>
      </w:r>
      <w:r>
        <w:t xml:space="preserve">—rural </w:t>
      </w:r>
      <w:r w:rsidRPr="00855B95">
        <w:t>life and city lif</w:t>
      </w:r>
      <w:r>
        <w:t xml:space="preserve">e—it </w:t>
      </w:r>
      <w:r w:rsidRPr="00855B95">
        <w:t>was truly special</w:t>
      </w:r>
      <w:r>
        <w:t>.</w:t>
      </w:r>
    </w:p>
    <w:p w14:paraId="3E845A78" w14:textId="4841E2BB" w:rsidR="00855B95" w:rsidRPr="00855B95" w:rsidRDefault="00855B95" w:rsidP="00855B95">
      <w:r w:rsidRPr="00855B95">
        <w:t xml:space="preserve">Brother Randy was born the </w:t>
      </w:r>
      <w:r w:rsidR="009F221D">
        <w:t>f</w:t>
      </w:r>
      <w:r w:rsidRPr="00855B95">
        <w:t>all of 1965 and the family sold the CA property and relocated to Orofino, I</w:t>
      </w:r>
      <w:r w:rsidR="0028500C">
        <w:t>D</w:t>
      </w:r>
      <w:r w:rsidRPr="00855B95">
        <w:t>, in 1966. Graduating from Orofino High School in 1969, Marsha went on to earn a degree from the University of Idaho in Political Science, graduating in 1973. During this time, she spent two intensive summer sessions at Stanford University, Palo Alto, CA and the University of Hartford, Hartford, C</w:t>
      </w:r>
      <w:r w:rsidR="0028500C">
        <w:t>T</w:t>
      </w:r>
      <w:r w:rsidRPr="00855B95">
        <w:t>, both of which were sponsored through scholarships from the Hoover Institution. At Stanford</w:t>
      </w:r>
      <w:r w:rsidR="0028500C">
        <w:t>,</w:t>
      </w:r>
      <w:r w:rsidRPr="00855B95">
        <w:t xml:space="preserve"> she studied “Politics and Technology” and “Modern Economics” at Hartford.</w:t>
      </w:r>
    </w:p>
    <w:p w14:paraId="6D3F1874" w14:textId="7DAFE2C6" w:rsidR="00855B95" w:rsidRPr="00855B95" w:rsidRDefault="005502D1" w:rsidP="00855B95">
      <w:r>
        <w:t xml:space="preserve">In </w:t>
      </w:r>
      <w:r w:rsidR="00855B95" w:rsidRPr="00855B95">
        <w:t xml:space="preserve">September 1973, Marsha </w:t>
      </w:r>
      <w:r w:rsidR="00755FD7">
        <w:t>worked</w:t>
      </w:r>
      <w:r w:rsidR="00855B95" w:rsidRPr="00855B95">
        <w:t xml:space="preserve"> at Mendocino College in Ukiah as a</w:t>
      </w:r>
      <w:r w:rsidR="003329A9">
        <w:t>n</w:t>
      </w:r>
      <w:r w:rsidR="00855B95" w:rsidRPr="00855B95">
        <w:t xml:space="preserve"> instructor teaching courses in American Government and was a division assistant at the college until 1975. She moved to Sacramento where she served in the CA Assembly Minority Caucus until 1977 when she was hired as Legislative Aide to Senator James McClure in Washington</w:t>
      </w:r>
      <w:r w:rsidR="0034092C">
        <w:t>,</w:t>
      </w:r>
      <w:r w:rsidR="00855B95" w:rsidRPr="00855B95">
        <w:t xml:space="preserve"> D</w:t>
      </w:r>
      <w:r w:rsidR="008B3F46">
        <w:t>C.</w:t>
      </w:r>
      <w:r w:rsidR="00855B95" w:rsidRPr="00855B95">
        <w:t xml:space="preserve"> Returning to CA in 1978, she became Director of Communications and Research for the CA Cattlemen’s Association in Sacramento, leaving that position </w:t>
      </w:r>
      <w:r w:rsidR="00A549AD">
        <w:t xml:space="preserve">in </w:t>
      </w:r>
      <w:r w:rsidR="00855B95" w:rsidRPr="00855B95">
        <w:t>January 1980 to become S</w:t>
      </w:r>
      <w:r w:rsidR="00943414">
        <w:t>enior</w:t>
      </w:r>
      <w:r w:rsidR="00855B95" w:rsidRPr="00855B95">
        <w:t xml:space="preserve"> Consultant to Assemblyman John </w:t>
      </w:r>
      <w:r w:rsidR="00943414">
        <w:t xml:space="preserve">E. </w:t>
      </w:r>
      <w:r w:rsidR="00855B95" w:rsidRPr="00855B95">
        <w:t>Thurman, the Committee Chair for the CA State Assembly Committee on Agriculture.</w:t>
      </w:r>
    </w:p>
    <w:p w14:paraId="39A9C276" w14:textId="6A4AF479" w:rsidR="00855B95" w:rsidRPr="00855B95" w:rsidRDefault="00B2128F" w:rsidP="00855B95">
      <w:r>
        <w:t xml:space="preserve">During </w:t>
      </w:r>
      <w:r w:rsidR="00855B95" w:rsidRPr="00855B95">
        <w:t>Thurman’s tenure</w:t>
      </w:r>
      <w:r w:rsidR="00005F5C">
        <w:t>, the California</w:t>
      </w:r>
      <w:r w:rsidR="00855B95" w:rsidRPr="00855B95">
        <w:t xml:space="preserve"> Department of Food and Agriculture (CDFA) </w:t>
      </w:r>
      <w:r w:rsidR="00050B1B">
        <w:t>planned</w:t>
      </w:r>
      <w:r w:rsidR="00855B95" w:rsidRPr="00855B95">
        <w:t xml:space="preserve"> to close the Turlock veterinary diagnostic laboratory in </w:t>
      </w:r>
      <w:r w:rsidR="00005F5C">
        <w:t>the a</w:t>
      </w:r>
      <w:r w:rsidR="00855B95" w:rsidRPr="00855B95">
        <w:t>ssemblyman</w:t>
      </w:r>
      <w:r w:rsidR="00005F5C">
        <w:t xml:space="preserve">’s </w:t>
      </w:r>
      <w:r w:rsidR="00855B95" w:rsidRPr="00855B95">
        <w:t>district. Marsha was instrumental in planning the hearing and drafting Thurman</w:t>
      </w:r>
      <w:r w:rsidR="00050B1B">
        <w:t>’s</w:t>
      </w:r>
      <w:r w:rsidR="00855B95" w:rsidRPr="00855B95">
        <w:t xml:space="preserve"> legislation mandating the transfer of the Turlock lab and CDFA’s entire veterinary diagnostic system</w:t>
      </w:r>
      <w:r w:rsidR="00506B06">
        <w:t>—c</w:t>
      </w:r>
      <w:r w:rsidR="00855B95" w:rsidRPr="00855B95">
        <w:t xml:space="preserve">onsisting of </w:t>
      </w:r>
      <w:r w:rsidR="000437AF">
        <w:t>five</w:t>
      </w:r>
      <w:r w:rsidR="00855B95" w:rsidRPr="00855B95">
        <w:t xml:space="preserve"> laboratories</w:t>
      </w:r>
      <w:r w:rsidR="00506B06">
        <w:t xml:space="preserve">—to </w:t>
      </w:r>
      <w:r w:rsidR="00855B95" w:rsidRPr="00855B95">
        <w:t>the School of Veterinary Medicine at the University of California</w:t>
      </w:r>
      <w:r w:rsidR="00361F58">
        <w:t xml:space="preserve"> (UC)</w:t>
      </w:r>
      <w:r w:rsidR="00855B95" w:rsidRPr="00855B95">
        <w:t xml:space="preserve">, Davis. Marsha represented Thurman at the numerous meetings with CDFA in preparation for such a large transfer of the </w:t>
      </w:r>
      <w:r w:rsidR="00CB1C86">
        <w:t>s</w:t>
      </w:r>
      <w:r w:rsidR="00855B95" w:rsidRPr="00855B95">
        <w:t xml:space="preserve">ystem and in securing funding </w:t>
      </w:r>
      <w:r w:rsidR="002238BF">
        <w:t>that</w:t>
      </w:r>
      <w:r w:rsidR="00855B95" w:rsidRPr="00855B95">
        <w:t xml:space="preserve"> also</w:t>
      </w:r>
      <w:r w:rsidR="005D7721">
        <w:t xml:space="preserve"> was</w:t>
      </w:r>
      <w:r w:rsidR="00855B95" w:rsidRPr="00855B95">
        <w:t xml:space="preserve"> to include construction </w:t>
      </w:r>
      <w:r w:rsidR="00855B95" w:rsidRPr="00855B95">
        <w:lastRenderedPageBreak/>
        <w:t>of a new central laboratory on the UC Davis campus</w:t>
      </w:r>
      <w:r w:rsidR="001E302D">
        <w:t>,</w:t>
      </w:r>
      <w:r w:rsidR="00855B95" w:rsidRPr="00855B95">
        <w:t xml:space="preserve"> which is named </w:t>
      </w:r>
      <w:r w:rsidR="001E302D">
        <w:t xml:space="preserve">for </w:t>
      </w:r>
      <w:r w:rsidR="00855B95" w:rsidRPr="00855B95">
        <w:t>Assemblyman Thurman.</w:t>
      </w:r>
    </w:p>
    <w:p w14:paraId="52973218" w14:textId="3D0BFE64" w:rsidR="00855B95" w:rsidRPr="00855B95" w:rsidRDefault="00855B95" w:rsidP="00855B95">
      <w:r w:rsidRPr="00855B95">
        <w:t xml:space="preserve">Marsha built a distinguished career defined by her expertise in agricultural policy and her significant leadership roles within California state government. Her academic background provided the framework for the specialized work in public policy and resource management. To culminate her career, in 1983 Marsha was appointed to the </w:t>
      </w:r>
      <w:r w:rsidR="00614189">
        <w:t>number two</w:t>
      </w:r>
      <w:r w:rsidRPr="00855B95">
        <w:t xml:space="preserve"> position in the CA Resources Agency by Gov</w:t>
      </w:r>
      <w:r w:rsidR="005C704D">
        <w:t>ernor</w:t>
      </w:r>
      <w:r w:rsidRPr="00855B95">
        <w:t xml:space="preserve"> George Deukmejian. The announcement was made by Gordon Van Vleck, Secretary of the agency.</w:t>
      </w:r>
    </w:p>
    <w:p w14:paraId="2127CC24" w14:textId="1AB4BD23" w:rsidR="00855B95" w:rsidRPr="00855B95" w:rsidRDefault="00855B95" w:rsidP="00855B95">
      <w:r w:rsidRPr="00855B95">
        <w:t xml:space="preserve">Marsha M. Johnson demonstrated her commitment to professional growth in the prestigious Class XIV of the CA Agricultural Leadership </w:t>
      </w:r>
      <w:r w:rsidR="001E302D">
        <w:t>P</w:t>
      </w:r>
      <w:r w:rsidRPr="00855B95">
        <w:t>rogram, an honor awarded to only 30 statewide applicants per year.</w:t>
      </w:r>
    </w:p>
    <w:p w14:paraId="3F78EDBD" w14:textId="5CF7F56C" w:rsidR="00855B95" w:rsidRPr="00855B95" w:rsidRDefault="00614189" w:rsidP="00855B95">
      <w:r>
        <w:t xml:space="preserve">After moving to Australia in </w:t>
      </w:r>
      <w:r w:rsidR="00855B95" w:rsidRPr="00855B95">
        <w:t>1991</w:t>
      </w:r>
      <w:r>
        <w:t xml:space="preserve">, Marsha </w:t>
      </w:r>
      <w:r w:rsidR="00855B95" w:rsidRPr="00855B95">
        <w:t xml:space="preserve">went about making </w:t>
      </w:r>
      <w:r>
        <w:t>the country</w:t>
      </w:r>
      <w:r w:rsidR="00855B95" w:rsidRPr="00855B95">
        <w:t xml:space="preserve"> and the family station her new home but ke</w:t>
      </w:r>
      <w:r>
        <w:t xml:space="preserve">pt </w:t>
      </w:r>
      <w:r w:rsidR="00855B95" w:rsidRPr="00855B95">
        <w:t>dual citizenship</w:t>
      </w:r>
      <w:r>
        <w:t>.</w:t>
      </w:r>
      <w:r w:rsidR="00855B95" w:rsidRPr="00855B95">
        <w:t> Marsha’s hobbies included beautiful silk painting, gardening, sewing</w:t>
      </w:r>
      <w:r w:rsidR="001E302D">
        <w:t>,</w:t>
      </w:r>
      <w:r w:rsidR="00855B95" w:rsidRPr="00855B95">
        <w:t xml:space="preserve"> and her love of baking. She nurtured her animals</w:t>
      </w:r>
      <w:r w:rsidR="001E302D">
        <w:t>,</w:t>
      </w:r>
      <w:r w:rsidR="00855B95" w:rsidRPr="00855B95">
        <w:t xml:space="preserve"> which included </w:t>
      </w:r>
      <w:r w:rsidR="001E302D">
        <w:t>three</w:t>
      </w:r>
      <w:r w:rsidR="00855B95" w:rsidRPr="00855B95">
        <w:t xml:space="preserve"> llamas and their dog Buddy. After Marsha was diagnosed with PD, she joined the New South Wales Parkinson’s Support Group in Dubbo and became a supporter and fundraiser for Parkinson’s </w:t>
      </w:r>
      <w:r w:rsidR="001E302D">
        <w:t>d</w:t>
      </w:r>
      <w:r w:rsidR="00855B95" w:rsidRPr="00855B95">
        <w:t>isease. </w:t>
      </w:r>
    </w:p>
    <w:p w14:paraId="3E4567F9" w14:textId="2801D0D7" w:rsidR="00855B95" w:rsidRPr="00855B95" w:rsidRDefault="00855B95" w:rsidP="00855B95">
      <w:r w:rsidRPr="00855B95">
        <w:t>Marsha is survived by her husband George Isbester of Dubbo, Australia, her sister Terry D. Johnson Rule-Swett in Flat Rock, NC, her niece Alise N. Rule Davis in San Diego, CA</w:t>
      </w:r>
      <w:r w:rsidR="008903DC">
        <w:t>,</w:t>
      </w:r>
      <w:r w:rsidRPr="00855B95">
        <w:t xml:space="preserve"> and </w:t>
      </w:r>
      <w:r w:rsidR="008903DC">
        <w:t xml:space="preserve">her </w:t>
      </w:r>
      <w:r w:rsidRPr="00855B95">
        <w:t>nephew Thomas W. Rule, PhD</w:t>
      </w:r>
      <w:r w:rsidR="001E302D">
        <w:t>,</w:t>
      </w:r>
      <w:r w:rsidRPr="00855B95">
        <w:t xml:space="preserve"> in Cairo, Egypt. She was preceded in death by her father Robert (Bob) Van Johnson, mother Barbara Michele Terry Johnson, and brother Randall David Johnson.</w:t>
      </w:r>
    </w:p>
    <w:sectPr w:rsidR="00855B95" w:rsidRPr="00855B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B95"/>
    <w:rsid w:val="00005F5C"/>
    <w:rsid w:val="000437AF"/>
    <w:rsid w:val="00050B1B"/>
    <w:rsid w:val="000634CE"/>
    <w:rsid w:val="00183E36"/>
    <w:rsid w:val="001E302D"/>
    <w:rsid w:val="001F3F21"/>
    <w:rsid w:val="002238BF"/>
    <w:rsid w:val="0028500C"/>
    <w:rsid w:val="003329A9"/>
    <w:rsid w:val="0034092C"/>
    <w:rsid w:val="00361F58"/>
    <w:rsid w:val="00483D17"/>
    <w:rsid w:val="004D256D"/>
    <w:rsid w:val="00506B06"/>
    <w:rsid w:val="005502D1"/>
    <w:rsid w:val="005C704D"/>
    <w:rsid w:val="005D765C"/>
    <w:rsid w:val="005D7721"/>
    <w:rsid w:val="00614189"/>
    <w:rsid w:val="00755FD7"/>
    <w:rsid w:val="00855B95"/>
    <w:rsid w:val="0088277E"/>
    <w:rsid w:val="008903DC"/>
    <w:rsid w:val="008B3F46"/>
    <w:rsid w:val="00943414"/>
    <w:rsid w:val="009571F1"/>
    <w:rsid w:val="009F221D"/>
    <w:rsid w:val="00A15A94"/>
    <w:rsid w:val="00A549AD"/>
    <w:rsid w:val="00B2128F"/>
    <w:rsid w:val="00B431B4"/>
    <w:rsid w:val="00BC2F8E"/>
    <w:rsid w:val="00C15B7C"/>
    <w:rsid w:val="00CB1C86"/>
    <w:rsid w:val="00CB2F0B"/>
    <w:rsid w:val="00D80E71"/>
    <w:rsid w:val="00F120F7"/>
    <w:rsid w:val="00FC6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84C98"/>
  <w15:chartTrackingRefBased/>
  <w15:docId w15:val="{7154A658-1439-461A-8B1D-2132CF096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5B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5B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5B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5B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5B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5B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B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B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B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B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55B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55B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55B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55B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55B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B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B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B95"/>
    <w:rPr>
      <w:rFonts w:eastAsiaTheme="majorEastAsia" w:cstheme="majorBidi"/>
      <w:color w:val="272727" w:themeColor="text1" w:themeTint="D8"/>
    </w:rPr>
  </w:style>
  <w:style w:type="paragraph" w:styleId="Title">
    <w:name w:val="Title"/>
    <w:basedOn w:val="Normal"/>
    <w:next w:val="Normal"/>
    <w:link w:val="TitleChar"/>
    <w:uiPriority w:val="10"/>
    <w:qFormat/>
    <w:rsid w:val="00855B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B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B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B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B95"/>
    <w:pPr>
      <w:spacing w:before="160"/>
      <w:jc w:val="center"/>
    </w:pPr>
    <w:rPr>
      <w:i/>
      <w:iCs/>
      <w:color w:val="404040" w:themeColor="text1" w:themeTint="BF"/>
    </w:rPr>
  </w:style>
  <w:style w:type="character" w:customStyle="1" w:styleId="QuoteChar">
    <w:name w:val="Quote Char"/>
    <w:basedOn w:val="DefaultParagraphFont"/>
    <w:link w:val="Quote"/>
    <w:uiPriority w:val="29"/>
    <w:rsid w:val="00855B95"/>
    <w:rPr>
      <w:i/>
      <w:iCs/>
      <w:color w:val="404040" w:themeColor="text1" w:themeTint="BF"/>
    </w:rPr>
  </w:style>
  <w:style w:type="paragraph" w:styleId="ListParagraph">
    <w:name w:val="List Paragraph"/>
    <w:basedOn w:val="Normal"/>
    <w:uiPriority w:val="34"/>
    <w:qFormat/>
    <w:rsid w:val="00855B95"/>
    <w:pPr>
      <w:ind w:left="720"/>
      <w:contextualSpacing/>
    </w:pPr>
  </w:style>
  <w:style w:type="character" w:styleId="IntenseEmphasis">
    <w:name w:val="Intense Emphasis"/>
    <w:basedOn w:val="DefaultParagraphFont"/>
    <w:uiPriority w:val="21"/>
    <w:qFormat/>
    <w:rsid w:val="00855B95"/>
    <w:rPr>
      <w:i/>
      <w:iCs/>
      <w:color w:val="2F5496" w:themeColor="accent1" w:themeShade="BF"/>
    </w:rPr>
  </w:style>
  <w:style w:type="paragraph" w:styleId="IntenseQuote">
    <w:name w:val="Intense Quote"/>
    <w:basedOn w:val="Normal"/>
    <w:next w:val="Normal"/>
    <w:link w:val="IntenseQuoteChar"/>
    <w:uiPriority w:val="30"/>
    <w:qFormat/>
    <w:rsid w:val="00855B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5B95"/>
    <w:rPr>
      <w:i/>
      <w:iCs/>
      <w:color w:val="2F5496" w:themeColor="accent1" w:themeShade="BF"/>
    </w:rPr>
  </w:style>
  <w:style w:type="character" w:styleId="IntenseReference">
    <w:name w:val="Intense Reference"/>
    <w:basedOn w:val="DefaultParagraphFont"/>
    <w:uiPriority w:val="32"/>
    <w:qFormat/>
    <w:rsid w:val="00855B9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687</Words>
  <Characters>3918</Characters>
  <Application>Microsoft Office Word</Application>
  <DocSecurity>0</DocSecurity>
  <Lines>32</Lines>
  <Paragraphs>9</Paragraphs>
  <ScaleCrop>false</ScaleCrop>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de Grassi</dc:creator>
  <cp:keywords/>
  <dc:description/>
  <cp:lastModifiedBy>R de Grassi</cp:lastModifiedBy>
  <cp:revision>39</cp:revision>
  <dcterms:created xsi:type="dcterms:W3CDTF">2026-07-13T01:47:00Z</dcterms:created>
  <dcterms:modified xsi:type="dcterms:W3CDTF">2026-07-13T02:37:00Z</dcterms:modified>
</cp:coreProperties>
</file>