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EDE34" w14:textId="004954AA" w:rsidR="00421D0E" w:rsidRDefault="00421D0E" w:rsidP="00421D0E">
      <w:pPr>
        <w:pStyle w:val="NormalWeb"/>
        <w:spacing w:before="0" w:beforeAutospacing="0" w:after="0" w:afterAutospacing="0"/>
        <w:rPr>
          <w:rFonts w:ascii="Arial" w:hAnsi="Arial" w:cs="Arial"/>
          <w:i/>
          <w:iCs/>
          <w:color w:val="000000"/>
          <w:sz w:val="18"/>
          <w:szCs w:val="18"/>
        </w:rPr>
      </w:pPr>
    </w:p>
    <w:p w14:paraId="0EDF2BF0" w14:textId="7E8C7C1B" w:rsidR="00421D0E" w:rsidRDefault="00421D0E" w:rsidP="00421D0E">
      <w:pPr>
        <w:pStyle w:val="NormalWeb"/>
        <w:spacing w:before="0" w:beforeAutospacing="0" w:after="0" w:afterAutospacing="0"/>
        <w:jc w:val="center"/>
        <w:rPr>
          <w:rFonts w:ascii="Arial" w:hAnsi="Arial" w:cs="Arial"/>
          <w:i/>
          <w:iCs/>
          <w:color w:val="000000"/>
          <w:sz w:val="18"/>
          <w:szCs w:val="18"/>
        </w:rPr>
      </w:pPr>
    </w:p>
    <w:p w14:paraId="238805EB" w14:textId="09D87272" w:rsidR="00421D0E" w:rsidRPr="00771D5E" w:rsidRDefault="00421D0E" w:rsidP="00421D0E">
      <w:pPr>
        <w:pStyle w:val="NormalWeb"/>
        <w:spacing w:before="0" w:beforeAutospacing="0" w:after="0" w:afterAutospacing="0"/>
        <w:jc w:val="center"/>
        <w:rPr>
          <w:rFonts w:ascii="Arial" w:hAnsi="Arial" w:cs="Arial"/>
          <w:i/>
          <w:iCs/>
          <w:color w:val="000000"/>
          <w:sz w:val="28"/>
          <w:szCs w:val="28"/>
        </w:rPr>
      </w:pPr>
      <w:r w:rsidRPr="00771D5E">
        <w:rPr>
          <w:rFonts w:ascii="Arial" w:hAnsi="Arial" w:cs="Arial"/>
          <w:i/>
          <w:iCs/>
          <w:color w:val="000000"/>
          <w:sz w:val="28"/>
          <w:szCs w:val="28"/>
        </w:rPr>
        <w:t xml:space="preserve">CPE Sponsored by </w:t>
      </w:r>
      <w:r w:rsidR="00FD0995">
        <w:rPr>
          <w:rFonts w:ascii="Arial" w:hAnsi="Arial" w:cs="Arial"/>
          <w:i/>
          <w:iCs/>
          <w:color w:val="000000"/>
          <w:sz w:val="28"/>
          <w:szCs w:val="28"/>
        </w:rPr>
        <w:t>CFMA</w:t>
      </w:r>
    </w:p>
    <w:p w14:paraId="3457C9B6" w14:textId="77777777" w:rsidR="00421D0E" w:rsidRDefault="00421D0E" w:rsidP="00421D0E">
      <w:pPr>
        <w:pStyle w:val="NormalWeb"/>
        <w:spacing w:before="0" w:beforeAutospacing="0" w:after="0" w:afterAutospacing="0"/>
        <w:rPr>
          <w:rFonts w:ascii="Arial" w:hAnsi="Arial" w:cs="Arial"/>
          <w:i/>
          <w:iCs/>
          <w:color w:val="000000"/>
          <w:sz w:val="18"/>
          <w:szCs w:val="18"/>
        </w:rPr>
      </w:pPr>
    </w:p>
    <w:p w14:paraId="4957D229" w14:textId="5B4BB472" w:rsidR="006236BE" w:rsidRPr="00A3406C" w:rsidRDefault="006236BE" w:rsidP="006236BE">
      <w:pPr>
        <w:pStyle w:val="NormalWeb"/>
        <w:spacing w:before="0" w:beforeAutospacing="0" w:after="0" w:afterAutospacing="0"/>
        <w:ind w:left="3600" w:hanging="3600"/>
        <w:rPr>
          <w:rFonts w:ascii="Arial" w:hAnsi="Arial" w:cs="Arial"/>
          <w:iCs/>
          <w:color w:val="000000"/>
          <w:sz w:val="22"/>
          <w:szCs w:val="22"/>
        </w:rPr>
      </w:pPr>
      <w:r w:rsidRPr="00A3406C">
        <w:rPr>
          <w:rFonts w:ascii="Arial" w:hAnsi="Arial" w:cs="Arial"/>
          <w:iCs/>
          <w:color w:val="000000"/>
          <w:sz w:val="22"/>
          <w:szCs w:val="22"/>
        </w:rPr>
        <w:t>Date:</w:t>
      </w:r>
      <w:r w:rsidRPr="00A3406C">
        <w:rPr>
          <w:rFonts w:ascii="Arial" w:hAnsi="Arial" w:cs="Arial"/>
          <w:iCs/>
          <w:color w:val="000000"/>
          <w:sz w:val="22"/>
          <w:szCs w:val="22"/>
        </w:rPr>
        <w:tab/>
      </w:r>
      <w:r w:rsidR="00C5106E" w:rsidRPr="00A3406C">
        <w:rPr>
          <w:rFonts w:ascii="Arial" w:hAnsi="Arial" w:cs="Arial"/>
          <w:iCs/>
          <w:color w:val="000000"/>
          <w:sz w:val="22"/>
          <w:szCs w:val="22"/>
        </w:rPr>
        <w:t xml:space="preserve">January </w:t>
      </w:r>
      <w:r w:rsidR="005647E9" w:rsidRPr="00A3406C">
        <w:rPr>
          <w:rFonts w:ascii="Arial" w:hAnsi="Arial" w:cs="Arial"/>
          <w:iCs/>
          <w:color w:val="000000"/>
          <w:sz w:val="22"/>
          <w:szCs w:val="22"/>
        </w:rPr>
        <w:t>14, 2021</w:t>
      </w:r>
    </w:p>
    <w:p w14:paraId="044C7479" w14:textId="5A5CFB99" w:rsidR="00CF5BE0" w:rsidRPr="00A3406C" w:rsidRDefault="00CF5BE0" w:rsidP="006236BE">
      <w:pPr>
        <w:pStyle w:val="NormalWeb"/>
        <w:spacing w:before="0" w:beforeAutospacing="0" w:after="0" w:afterAutospacing="0"/>
        <w:ind w:left="3600" w:hanging="3600"/>
        <w:rPr>
          <w:rFonts w:ascii="Arial" w:hAnsi="Arial" w:cs="Arial"/>
          <w:iCs/>
          <w:color w:val="000000"/>
          <w:sz w:val="22"/>
          <w:szCs w:val="22"/>
        </w:rPr>
      </w:pPr>
      <w:r w:rsidRPr="00A3406C">
        <w:rPr>
          <w:rFonts w:ascii="Arial" w:hAnsi="Arial" w:cs="Arial"/>
          <w:iCs/>
          <w:color w:val="000000"/>
          <w:sz w:val="22"/>
          <w:szCs w:val="22"/>
        </w:rPr>
        <w:t>Time/Location</w:t>
      </w:r>
      <w:r w:rsidRPr="00A3406C">
        <w:rPr>
          <w:rFonts w:ascii="Arial" w:hAnsi="Arial" w:cs="Arial"/>
          <w:iCs/>
          <w:color w:val="000000"/>
          <w:sz w:val="22"/>
          <w:szCs w:val="22"/>
        </w:rPr>
        <w:tab/>
        <w:t>12:30 – 1:30 p.m.</w:t>
      </w:r>
    </w:p>
    <w:p w14:paraId="3C2D118C" w14:textId="0B21C262" w:rsidR="00CF5BE0" w:rsidRPr="00A3406C" w:rsidRDefault="00CF5BE0" w:rsidP="006236BE">
      <w:pPr>
        <w:pStyle w:val="NormalWeb"/>
        <w:spacing w:before="0" w:beforeAutospacing="0" w:after="0" w:afterAutospacing="0"/>
        <w:ind w:left="3600" w:hanging="3600"/>
        <w:rPr>
          <w:rFonts w:ascii="Arial" w:hAnsi="Arial" w:cs="Arial"/>
          <w:iCs/>
          <w:color w:val="000000"/>
          <w:sz w:val="22"/>
          <w:szCs w:val="22"/>
        </w:rPr>
      </w:pPr>
      <w:r w:rsidRPr="00A3406C">
        <w:rPr>
          <w:rFonts w:ascii="Arial" w:hAnsi="Arial" w:cs="Arial"/>
          <w:iCs/>
          <w:color w:val="000000"/>
          <w:sz w:val="22"/>
          <w:szCs w:val="22"/>
        </w:rPr>
        <w:tab/>
        <w:t>Webinar</w:t>
      </w:r>
    </w:p>
    <w:p w14:paraId="292ADD9B" w14:textId="77777777" w:rsidR="00A3406C" w:rsidRPr="00A3406C" w:rsidRDefault="00A3406C" w:rsidP="006236BE">
      <w:pPr>
        <w:pStyle w:val="NormalWeb"/>
        <w:spacing w:before="0" w:beforeAutospacing="0" w:after="0" w:afterAutospacing="0"/>
        <w:ind w:left="3600" w:hanging="3600"/>
        <w:rPr>
          <w:rFonts w:ascii="Arial" w:hAnsi="Arial" w:cs="Arial"/>
          <w:iCs/>
          <w:color w:val="000000"/>
          <w:sz w:val="22"/>
          <w:szCs w:val="22"/>
        </w:rPr>
      </w:pPr>
    </w:p>
    <w:p w14:paraId="045CD56A" w14:textId="4994569A" w:rsidR="00784DFF" w:rsidRPr="00A3406C" w:rsidRDefault="00A059D1" w:rsidP="00784DFF">
      <w:pPr>
        <w:rPr>
          <w:rFonts w:ascii="Arial" w:eastAsia="Cambria" w:hAnsi="Arial" w:cs="Arial"/>
          <w:b/>
          <w:lang w:eastAsia="ja-JP"/>
        </w:rPr>
      </w:pPr>
      <w:r w:rsidRPr="00A3406C">
        <w:rPr>
          <w:rFonts w:ascii="Arial" w:hAnsi="Arial" w:cs="Arial"/>
          <w:iCs/>
          <w:color w:val="000000"/>
        </w:rPr>
        <w:t xml:space="preserve">Program Description: </w:t>
      </w:r>
      <w:r w:rsidR="006F2CBF" w:rsidRPr="00A3406C">
        <w:rPr>
          <w:rFonts w:ascii="Arial" w:hAnsi="Arial" w:cs="Arial"/>
          <w:iCs/>
          <w:color w:val="000000"/>
        </w:rPr>
        <w:tab/>
      </w:r>
      <w:r w:rsidRPr="00A3406C">
        <w:rPr>
          <w:rFonts w:ascii="Arial" w:hAnsi="Arial" w:cs="Arial"/>
          <w:iCs/>
          <w:color w:val="000000"/>
        </w:rPr>
        <w:tab/>
      </w:r>
      <w:r w:rsidR="002911A2" w:rsidRPr="00A3406C">
        <w:rPr>
          <w:rFonts w:ascii="Arial" w:hAnsi="Arial" w:cs="Arial"/>
          <w:iCs/>
          <w:color w:val="000000"/>
        </w:rPr>
        <w:tab/>
      </w:r>
      <w:r w:rsidR="00784DFF" w:rsidRPr="00A3406C">
        <w:rPr>
          <w:rFonts w:ascii="Arial" w:eastAsia="Cambria" w:hAnsi="Arial" w:cs="Arial"/>
          <w:lang w:eastAsia="ja-JP"/>
        </w:rPr>
        <w:t>The Return of the Economist: Covid-19 Economic Update</w:t>
      </w:r>
    </w:p>
    <w:p w14:paraId="7873F448" w14:textId="77777777" w:rsidR="00784DFF" w:rsidRPr="00A3406C" w:rsidRDefault="00784DFF" w:rsidP="00A3406C">
      <w:pPr>
        <w:ind w:left="2880" w:firstLine="720"/>
        <w:rPr>
          <w:rFonts w:ascii="Arial" w:eastAsia="Cambria" w:hAnsi="Arial" w:cs="Arial"/>
          <w:lang w:eastAsia="ja-JP"/>
        </w:rPr>
      </w:pPr>
      <w:r w:rsidRPr="00A3406C">
        <w:rPr>
          <w:rFonts w:ascii="Arial" w:eastAsia="Cambria" w:hAnsi="Arial" w:cs="Arial"/>
          <w:b/>
          <w:lang w:eastAsia="ja-JP"/>
        </w:rPr>
        <w:t xml:space="preserve">Presenter: </w:t>
      </w:r>
      <w:r w:rsidRPr="00A3406C">
        <w:rPr>
          <w:rFonts w:ascii="Arial" w:eastAsia="Cambria" w:hAnsi="Arial" w:cs="Arial"/>
          <w:lang w:eastAsia="ja-JP"/>
        </w:rPr>
        <w:t xml:space="preserve">Anirban </w:t>
      </w:r>
      <w:proofErr w:type="spellStart"/>
      <w:r w:rsidRPr="00A3406C">
        <w:rPr>
          <w:rFonts w:ascii="Arial" w:eastAsia="Cambria" w:hAnsi="Arial" w:cs="Arial"/>
          <w:lang w:eastAsia="ja-JP"/>
        </w:rPr>
        <w:t>Basu</w:t>
      </w:r>
      <w:proofErr w:type="spellEnd"/>
    </w:p>
    <w:p w14:paraId="50798CFF" w14:textId="77777777" w:rsidR="002D4AF7" w:rsidRDefault="002D4AF7" w:rsidP="00A3406C">
      <w:pPr>
        <w:spacing w:after="180"/>
        <w:contextualSpacing/>
        <w:rPr>
          <w:rFonts w:ascii="Arial" w:hAnsi="Arial" w:cs="Arial"/>
          <w:iCs/>
          <w:color w:val="000000"/>
        </w:rPr>
      </w:pPr>
    </w:p>
    <w:p w14:paraId="6AF22DAC" w14:textId="19A455BA" w:rsidR="00A3406C" w:rsidRDefault="005D54D0" w:rsidP="00A3406C">
      <w:pPr>
        <w:spacing w:after="180"/>
        <w:contextualSpacing/>
        <w:rPr>
          <w:rFonts w:ascii="Arial" w:hAnsi="Arial" w:cs="Arial"/>
          <w:iCs/>
          <w:color w:val="000000"/>
        </w:rPr>
      </w:pPr>
      <w:r w:rsidRPr="00A3406C">
        <w:rPr>
          <w:rFonts w:ascii="Arial" w:hAnsi="Arial" w:cs="Arial"/>
          <w:iCs/>
          <w:color w:val="000000"/>
        </w:rPr>
        <w:t>Learning Objectives:</w:t>
      </w:r>
      <w:r w:rsidR="002F01E8" w:rsidRPr="00A3406C">
        <w:rPr>
          <w:rFonts w:ascii="Arial" w:hAnsi="Arial" w:cs="Arial"/>
          <w:iCs/>
          <w:color w:val="000000"/>
        </w:rPr>
        <w:tab/>
      </w:r>
      <w:r w:rsidR="00A3406C" w:rsidRPr="00A3406C">
        <w:rPr>
          <w:rFonts w:ascii="Arial" w:hAnsi="Arial" w:cs="Arial"/>
          <w:iCs/>
          <w:color w:val="000000"/>
        </w:rPr>
        <w:tab/>
      </w:r>
    </w:p>
    <w:p w14:paraId="0E2809E6" w14:textId="77777777" w:rsidR="00A3406C" w:rsidRDefault="00A3406C" w:rsidP="00A3406C">
      <w:pPr>
        <w:spacing w:after="180"/>
        <w:ind w:firstLine="360"/>
        <w:contextualSpacing/>
        <w:rPr>
          <w:rFonts w:ascii="Arial" w:hAnsi="Arial" w:cs="Arial"/>
          <w:iCs/>
          <w:color w:val="000000"/>
        </w:rPr>
      </w:pPr>
    </w:p>
    <w:p w14:paraId="5CE72FDF" w14:textId="67CF1365" w:rsidR="00A3406C" w:rsidRPr="00A3406C" w:rsidRDefault="00A3406C" w:rsidP="00A3406C">
      <w:pPr>
        <w:spacing w:after="180"/>
        <w:ind w:firstLine="360"/>
        <w:contextualSpacing/>
        <w:rPr>
          <w:rFonts w:ascii="Arial" w:eastAsia="Cambria" w:hAnsi="Arial" w:cs="Arial"/>
          <w:lang w:eastAsia="ja-JP"/>
        </w:rPr>
      </w:pPr>
      <w:r w:rsidRPr="00A3406C">
        <w:rPr>
          <w:rFonts w:ascii="Arial" w:eastAsia="Cambria" w:hAnsi="Arial" w:cs="Arial"/>
          <w:lang w:eastAsia="ja-JP"/>
        </w:rPr>
        <w:t>At the end of this presentation, audience members will be able to:</w:t>
      </w:r>
    </w:p>
    <w:p w14:paraId="2C246D35" w14:textId="77777777" w:rsidR="00A3406C" w:rsidRPr="00A3406C" w:rsidRDefault="00A3406C" w:rsidP="00A3406C">
      <w:pPr>
        <w:pStyle w:val="ListParagraph"/>
        <w:numPr>
          <w:ilvl w:val="0"/>
          <w:numId w:val="6"/>
        </w:numPr>
        <w:spacing w:after="180" w:line="276" w:lineRule="auto"/>
        <w:rPr>
          <w:rFonts w:ascii="Arial" w:eastAsia="Cambria" w:hAnsi="Arial" w:cs="Arial"/>
          <w:lang w:eastAsia="ja-JP"/>
        </w:rPr>
      </w:pPr>
      <w:r w:rsidRPr="00A3406C">
        <w:rPr>
          <w:rFonts w:ascii="Arial" w:eastAsia="Cambria" w:hAnsi="Arial" w:cs="Arial"/>
          <w:lang w:eastAsia="ja-JP"/>
        </w:rPr>
        <w:t xml:space="preserve">Recognize the </w:t>
      </w:r>
      <w:proofErr w:type="gramStart"/>
      <w:r w:rsidRPr="00A3406C">
        <w:rPr>
          <w:rFonts w:ascii="Arial" w:eastAsia="Cambria" w:hAnsi="Arial" w:cs="Arial"/>
          <w:lang w:eastAsia="ja-JP"/>
        </w:rPr>
        <w:t>manner in which</w:t>
      </w:r>
      <w:proofErr w:type="gramEnd"/>
      <w:r w:rsidRPr="00A3406C">
        <w:rPr>
          <w:rFonts w:ascii="Arial" w:eastAsia="Cambria" w:hAnsi="Arial" w:cs="Arial"/>
          <w:lang w:eastAsia="ja-JP"/>
        </w:rPr>
        <w:t xml:space="preserve"> COVID-19 impacted global, national, and regional economies</w:t>
      </w:r>
    </w:p>
    <w:p w14:paraId="0C7E5303" w14:textId="77777777" w:rsidR="00A3406C" w:rsidRPr="00A3406C" w:rsidRDefault="00A3406C" w:rsidP="00A3406C">
      <w:pPr>
        <w:pStyle w:val="ListParagraph"/>
        <w:numPr>
          <w:ilvl w:val="0"/>
          <w:numId w:val="6"/>
        </w:numPr>
        <w:spacing w:after="180" w:line="276" w:lineRule="auto"/>
        <w:rPr>
          <w:rFonts w:ascii="Arial" w:eastAsia="Cambria" w:hAnsi="Arial" w:cs="Arial"/>
          <w:lang w:eastAsia="ja-JP"/>
        </w:rPr>
      </w:pPr>
      <w:r w:rsidRPr="00A3406C">
        <w:rPr>
          <w:rFonts w:ascii="Arial" w:eastAsia="Cambria" w:hAnsi="Arial" w:cs="Arial"/>
          <w:lang w:eastAsia="ja-JP"/>
        </w:rPr>
        <w:t>Identify likely long-term structural shifts facing key economic segments</w:t>
      </w:r>
    </w:p>
    <w:p w14:paraId="65435BE0" w14:textId="77777777" w:rsidR="00A3406C" w:rsidRPr="00A3406C" w:rsidRDefault="00A3406C" w:rsidP="00A3406C">
      <w:pPr>
        <w:pStyle w:val="ListParagraph"/>
        <w:numPr>
          <w:ilvl w:val="0"/>
          <w:numId w:val="6"/>
        </w:numPr>
        <w:spacing w:after="180" w:line="276" w:lineRule="auto"/>
        <w:rPr>
          <w:rFonts w:ascii="Arial" w:eastAsia="Cambria" w:hAnsi="Arial" w:cs="Arial"/>
          <w:lang w:eastAsia="ja-JP"/>
        </w:rPr>
      </w:pPr>
      <w:r w:rsidRPr="00A3406C">
        <w:rPr>
          <w:rFonts w:ascii="Arial" w:eastAsia="Cambria" w:hAnsi="Arial" w:cs="Arial"/>
          <w:lang w:eastAsia="ja-JP"/>
        </w:rPr>
        <w:t>Characterize the pace of economic recovery</w:t>
      </w:r>
    </w:p>
    <w:p w14:paraId="64288CA5" w14:textId="77777777" w:rsidR="00A3406C" w:rsidRPr="00A3406C" w:rsidRDefault="00A3406C" w:rsidP="00A3406C">
      <w:pPr>
        <w:pStyle w:val="ListParagraph"/>
        <w:numPr>
          <w:ilvl w:val="0"/>
          <w:numId w:val="6"/>
        </w:numPr>
        <w:spacing w:after="180" w:line="276" w:lineRule="auto"/>
        <w:rPr>
          <w:rFonts w:ascii="Arial" w:eastAsia="Cambria" w:hAnsi="Arial" w:cs="Arial"/>
          <w:lang w:eastAsia="ja-JP"/>
        </w:rPr>
      </w:pPr>
      <w:r w:rsidRPr="00A3406C">
        <w:rPr>
          <w:rFonts w:ascii="Arial" w:eastAsia="Cambria" w:hAnsi="Arial" w:cs="Arial"/>
          <w:lang w:eastAsia="ja-JP"/>
        </w:rPr>
        <w:t>List the primary policy responses to the crisis</w:t>
      </w:r>
    </w:p>
    <w:p w14:paraId="02A881D8" w14:textId="77777777" w:rsidR="00A3406C" w:rsidRPr="00A3406C" w:rsidRDefault="00A3406C" w:rsidP="00A3406C">
      <w:pPr>
        <w:pStyle w:val="ListParagraph"/>
        <w:numPr>
          <w:ilvl w:val="0"/>
          <w:numId w:val="6"/>
        </w:numPr>
        <w:spacing w:after="180" w:line="276" w:lineRule="auto"/>
        <w:rPr>
          <w:rFonts w:ascii="Arial" w:eastAsia="Cambria" w:hAnsi="Arial" w:cs="Arial"/>
          <w:lang w:eastAsia="ja-JP"/>
        </w:rPr>
      </w:pPr>
      <w:r w:rsidRPr="00A3406C">
        <w:rPr>
          <w:rFonts w:ascii="Arial" w:eastAsia="Cambria" w:hAnsi="Arial" w:cs="Arial"/>
          <w:lang w:eastAsia="ja-JP"/>
        </w:rPr>
        <w:t>Detail several critical sources of future economic risk</w:t>
      </w:r>
    </w:p>
    <w:p w14:paraId="1589DE2A" w14:textId="77777777" w:rsidR="00A3406C" w:rsidRPr="00A3406C" w:rsidRDefault="00A3406C" w:rsidP="00A3406C">
      <w:pPr>
        <w:pStyle w:val="ListParagraph"/>
        <w:numPr>
          <w:ilvl w:val="0"/>
          <w:numId w:val="6"/>
        </w:numPr>
        <w:spacing w:after="180" w:line="276" w:lineRule="auto"/>
        <w:rPr>
          <w:rFonts w:ascii="Arial" w:eastAsia="Cambria" w:hAnsi="Arial" w:cs="Arial"/>
          <w:lang w:eastAsia="ja-JP"/>
        </w:rPr>
      </w:pPr>
      <w:r w:rsidRPr="00A3406C">
        <w:rPr>
          <w:rFonts w:ascii="Arial" w:eastAsia="Cambria" w:hAnsi="Arial" w:cs="Arial"/>
          <w:lang w:eastAsia="ja-JP"/>
        </w:rPr>
        <w:t>Assess several key demographic implications, including those related to housing market dynamics</w:t>
      </w:r>
    </w:p>
    <w:p w14:paraId="6880EF4F" w14:textId="5AF80945" w:rsidR="00DF3E15" w:rsidRPr="00A3406C" w:rsidRDefault="00DF3E15" w:rsidP="005647E9">
      <w:pPr>
        <w:rPr>
          <w:rFonts w:ascii="Arial" w:hAnsi="Arial" w:cs="Arial"/>
          <w:iCs/>
          <w:color w:val="000000"/>
        </w:rPr>
      </w:pPr>
    </w:p>
    <w:p w14:paraId="14F62DDB" w14:textId="77777777" w:rsidR="005D54D0" w:rsidRPr="00A3406C" w:rsidRDefault="004332B0" w:rsidP="00536738">
      <w:pPr>
        <w:pStyle w:val="NormalWeb"/>
        <w:spacing w:before="0" w:beforeAutospacing="0" w:after="0" w:afterAutospacing="0"/>
        <w:ind w:left="3600" w:hanging="3600"/>
        <w:rPr>
          <w:rFonts w:ascii="Arial" w:hAnsi="Arial" w:cs="Arial"/>
          <w:iCs/>
          <w:color w:val="000000"/>
          <w:sz w:val="22"/>
          <w:szCs w:val="22"/>
        </w:rPr>
      </w:pPr>
      <w:r w:rsidRPr="00A3406C">
        <w:rPr>
          <w:rFonts w:ascii="Arial" w:hAnsi="Arial" w:cs="Arial"/>
          <w:iCs/>
          <w:color w:val="000000"/>
          <w:sz w:val="22"/>
          <w:szCs w:val="22"/>
        </w:rPr>
        <w:t>Who Should Participate</w:t>
      </w:r>
      <w:r w:rsidRPr="00A3406C">
        <w:rPr>
          <w:rFonts w:ascii="Arial" w:hAnsi="Arial" w:cs="Arial"/>
          <w:iCs/>
          <w:color w:val="000000"/>
          <w:sz w:val="22"/>
          <w:szCs w:val="22"/>
        </w:rPr>
        <w:tab/>
      </w:r>
      <w:r w:rsidR="005D54D0" w:rsidRPr="00A3406C">
        <w:rPr>
          <w:rFonts w:ascii="Arial" w:hAnsi="Arial" w:cs="Arial"/>
          <w:iCs/>
          <w:color w:val="000000"/>
          <w:sz w:val="22"/>
          <w:szCs w:val="22"/>
        </w:rPr>
        <w:t xml:space="preserve">Accounting Professionals in the Construction </w:t>
      </w:r>
      <w:proofErr w:type="gramStart"/>
      <w:r w:rsidR="005D54D0" w:rsidRPr="00A3406C">
        <w:rPr>
          <w:rFonts w:ascii="Arial" w:hAnsi="Arial" w:cs="Arial"/>
          <w:iCs/>
          <w:color w:val="000000"/>
          <w:sz w:val="22"/>
          <w:szCs w:val="22"/>
        </w:rPr>
        <w:t>Industry</w:t>
      </w:r>
      <w:proofErr w:type="gramEnd"/>
    </w:p>
    <w:p w14:paraId="323A45F5" w14:textId="474980BA" w:rsidR="004332B0" w:rsidRPr="00A3406C" w:rsidRDefault="005D54D0" w:rsidP="00536738">
      <w:pPr>
        <w:pStyle w:val="NormalWeb"/>
        <w:spacing w:before="0" w:beforeAutospacing="0" w:after="0" w:afterAutospacing="0"/>
        <w:ind w:left="3600" w:hanging="3600"/>
        <w:rPr>
          <w:rFonts w:ascii="Arial" w:hAnsi="Arial" w:cs="Arial"/>
          <w:iCs/>
          <w:color w:val="000000"/>
          <w:sz w:val="22"/>
          <w:szCs w:val="22"/>
        </w:rPr>
      </w:pPr>
      <w:r w:rsidRPr="00A3406C">
        <w:rPr>
          <w:rFonts w:ascii="Arial" w:hAnsi="Arial" w:cs="Arial"/>
          <w:iCs/>
          <w:color w:val="000000"/>
          <w:sz w:val="22"/>
          <w:szCs w:val="22"/>
        </w:rPr>
        <w:tab/>
      </w:r>
    </w:p>
    <w:p w14:paraId="06C08D04" w14:textId="77777777" w:rsidR="00421D0E" w:rsidRPr="00A3406C" w:rsidRDefault="00421D0E" w:rsidP="00421D0E">
      <w:pPr>
        <w:pStyle w:val="NormalWeb"/>
        <w:spacing w:before="0" w:beforeAutospacing="0" w:after="0" w:afterAutospacing="0"/>
        <w:rPr>
          <w:rFonts w:ascii="Arial" w:hAnsi="Arial" w:cs="Arial"/>
          <w:iCs/>
          <w:color w:val="000000"/>
          <w:sz w:val="22"/>
          <w:szCs w:val="22"/>
        </w:rPr>
      </w:pPr>
      <w:r w:rsidRPr="00A3406C">
        <w:rPr>
          <w:rFonts w:ascii="Arial" w:hAnsi="Arial" w:cs="Arial"/>
          <w:iCs/>
          <w:color w:val="000000"/>
          <w:sz w:val="22"/>
          <w:szCs w:val="22"/>
        </w:rPr>
        <w:t xml:space="preserve">CPE Credit: </w:t>
      </w:r>
      <w:r w:rsidR="007F5B7D" w:rsidRPr="00A3406C">
        <w:rPr>
          <w:rFonts w:ascii="Arial" w:hAnsi="Arial" w:cs="Arial"/>
          <w:iCs/>
          <w:color w:val="000000"/>
          <w:sz w:val="22"/>
          <w:szCs w:val="22"/>
        </w:rPr>
        <w:tab/>
      </w:r>
      <w:r w:rsidR="007F5B7D" w:rsidRPr="00A3406C">
        <w:rPr>
          <w:rFonts w:ascii="Arial" w:hAnsi="Arial" w:cs="Arial"/>
          <w:iCs/>
          <w:color w:val="000000"/>
          <w:sz w:val="22"/>
          <w:szCs w:val="22"/>
        </w:rPr>
        <w:tab/>
      </w:r>
      <w:r w:rsidR="007F5B7D" w:rsidRPr="00A3406C">
        <w:rPr>
          <w:rFonts w:ascii="Arial" w:hAnsi="Arial" w:cs="Arial"/>
          <w:iCs/>
          <w:color w:val="000000"/>
          <w:sz w:val="22"/>
          <w:szCs w:val="22"/>
        </w:rPr>
        <w:tab/>
      </w:r>
      <w:r w:rsidR="007F5B7D" w:rsidRPr="00A3406C">
        <w:rPr>
          <w:rFonts w:ascii="Arial" w:hAnsi="Arial" w:cs="Arial"/>
          <w:iCs/>
          <w:color w:val="000000"/>
          <w:sz w:val="22"/>
          <w:szCs w:val="22"/>
        </w:rPr>
        <w:tab/>
      </w:r>
      <w:r w:rsidR="00340469" w:rsidRPr="00A3406C">
        <w:rPr>
          <w:rFonts w:ascii="Arial" w:hAnsi="Arial" w:cs="Arial"/>
          <w:iCs/>
          <w:color w:val="000000"/>
          <w:sz w:val="22"/>
          <w:szCs w:val="22"/>
        </w:rPr>
        <w:t>1</w:t>
      </w:r>
      <w:r w:rsidRPr="00A3406C">
        <w:rPr>
          <w:rFonts w:ascii="Arial" w:hAnsi="Arial" w:cs="Arial"/>
          <w:iCs/>
          <w:color w:val="000000"/>
          <w:sz w:val="22"/>
          <w:szCs w:val="22"/>
        </w:rPr>
        <w:t>CPE Credit</w:t>
      </w:r>
    </w:p>
    <w:p w14:paraId="23EE83FC" w14:textId="77777777" w:rsidR="00340469" w:rsidRPr="00A3406C" w:rsidRDefault="00340469" w:rsidP="00340469">
      <w:pPr>
        <w:pStyle w:val="NormalWeb"/>
        <w:spacing w:before="0" w:beforeAutospacing="0" w:after="0" w:afterAutospacing="0"/>
        <w:rPr>
          <w:rFonts w:ascii="Arial" w:hAnsi="Arial" w:cs="Arial"/>
          <w:iCs/>
          <w:color w:val="000000"/>
          <w:sz w:val="22"/>
          <w:szCs w:val="22"/>
        </w:rPr>
      </w:pPr>
      <w:r w:rsidRPr="00A3406C">
        <w:rPr>
          <w:rFonts w:ascii="Arial" w:hAnsi="Arial" w:cs="Arial"/>
          <w:iCs/>
          <w:color w:val="000000"/>
          <w:sz w:val="22"/>
          <w:szCs w:val="22"/>
        </w:rPr>
        <w:t xml:space="preserve">Program Level:  </w:t>
      </w:r>
      <w:r w:rsidRPr="00A3406C">
        <w:rPr>
          <w:rFonts w:ascii="Arial" w:hAnsi="Arial" w:cs="Arial"/>
          <w:iCs/>
          <w:color w:val="000000"/>
          <w:sz w:val="22"/>
          <w:szCs w:val="22"/>
        </w:rPr>
        <w:tab/>
      </w:r>
      <w:r w:rsidRPr="00A3406C">
        <w:rPr>
          <w:rFonts w:ascii="Arial" w:hAnsi="Arial" w:cs="Arial"/>
          <w:iCs/>
          <w:color w:val="000000"/>
          <w:sz w:val="22"/>
          <w:szCs w:val="22"/>
        </w:rPr>
        <w:tab/>
      </w:r>
      <w:r w:rsidRPr="00A3406C">
        <w:rPr>
          <w:rFonts w:ascii="Arial" w:hAnsi="Arial" w:cs="Arial"/>
          <w:iCs/>
          <w:color w:val="000000"/>
          <w:sz w:val="22"/>
          <w:szCs w:val="22"/>
        </w:rPr>
        <w:tab/>
        <w:t>Basic</w:t>
      </w:r>
    </w:p>
    <w:p w14:paraId="104A1080" w14:textId="727FFBB5" w:rsidR="00340469" w:rsidRPr="00A3406C" w:rsidRDefault="00340469" w:rsidP="00340469">
      <w:pPr>
        <w:pStyle w:val="NormalWeb"/>
        <w:spacing w:before="0" w:beforeAutospacing="0" w:after="0" w:afterAutospacing="0"/>
        <w:rPr>
          <w:rFonts w:ascii="Arial" w:hAnsi="Arial" w:cs="Arial"/>
          <w:iCs/>
          <w:color w:val="000000"/>
          <w:sz w:val="22"/>
          <w:szCs w:val="22"/>
        </w:rPr>
      </w:pPr>
      <w:r w:rsidRPr="00A3406C">
        <w:rPr>
          <w:rFonts w:ascii="Arial" w:hAnsi="Arial" w:cs="Arial"/>
          <w:iCs/>
          <w:color w:val="000000"/>
          <w:sz w:val="22"/>
          <w:szCs w:val="22"/>
        </w:rPr>
        <w:t>Field of Study:</w:t>
      </w:r>
      <w:r w:rsidRPr="00A3406C">
        <w:rPr>
          <w:rFonts w:ascii="Arial" w:hAnsi="Arial" w:cs="Arial"/>
          <w:iCs/>
          <w:color w:val="000000"/>
          <w:sz w:val="22"/>
          <w:szCs w:val="22"/>
        </w:rPr>
        <w:tab/>
      </w:r>
      <w:r w:rsidRPr="00A3406C">
        <w:rPr>
          <w:rFonts w:ascii="Arial" w:hAnsi="Arial" w:cs="Arial"/>
          <w:iCs/>
          <w:color w:val="000000"/>
          <w:sz w:val="22"/>
          <w:szCs w:val="22"/>
        </w:rPr>
        <w:tab/>
      </w:r>
      <w:r w:rsidRPr="00A3406C">
        <w:rPr>
          <w:rFonts w:ascii="Arial" w:hAnsi="Arial" w:cs="Arial"/>
          <w:iCs/>
          <w:color w:val="000000"/>
          <w:sz w:val="22"/>
          <w:szCs w:val="22"/>
        </w:rPr>
        <w:tab/>
      </w:r>
      <w:r w:rsidR="00700B4E">
        <w:rPr>
          <w:rFonts w:ascii="Arial" w:hAnsi="Arial" w:cs="Arial"/>
          <w:iCs/>
          <w:color w:val="000000"/>
          <w:sz w:val="22"/>
          <w:szCs w:val="22"/>
        </w:rPr>
        <w:tab/>
      </w:r>
      <w:r w:rsidR="00784DFF" w:rsidRPr="00A3406C">
        <w:rPr>
          <w:rFonts w:ascii="Arial" w:hAnsi="Arial" w:cs="Arial"/>
          <w:iCs/>
          <w:color w:val="000000"/>
          <w:sz w:val="22"/>
          <w:szCs w:val="22"/>
        </w:rPr>
        <w:t>Economics</w:t>
      </w:r>
      <w:r w:rsidR="00824FA0" w:rsidRPr="00A3406C">
        <w:rPr>
          <w:rFonts w:ascii="Arial" w:hAnsi="Arial" w:cs="Arial"/>
          <w:iCs/>
          <w:color w:val="000000"/>
          <w:sz w:val="22"/>
          <w:szCs w:val="22"/>
        </w:rPr>
        <w:t xml:space="preserve"> </w:t>
      </w:r>
    </w:p>
    <w:p w14:paraId="0467A996" w14:textId="77777777" w:rsidR="00421D0E" w:rsidRPr="00A3406C" w:rsidRDefault="00421D0E" w:rsidP="00421D0E">
      <w:pPr>
        <w:pStyle w:val="NormalWeb"/>
        <w:spacing w:before="0" w:beforeAutospacing="0" w:after="0" w:afterAutospacing="0"/>
        <w:rPr>
          <w:rFonts w:ascii="Arial" w:hAnsi="Arial" w:cs="Arial"/>
          <w:iCs/>
          <w:color w:val="000000"/>
          <w:sz w:val="22"/>
          <w:szCs w:val="22"/>
        </w:rPr>
      </w:pPr>
      <w:r w:rsidRPr="00A3406C">
        <w:rPr>
          <w:rFonts w:ascii="Arial" w:hAnsi="Arial" w:cs="Arial"/>
          <w:iCs/>
          <w:color w:val="000000"/>
          <w:sz w:val="22"/>
          <w:szCs w:val="22"/>
        </w:rPr>
        <w:t xml:space="preserve">Prerequisites:  </w:t>
      </w:r>
      <w:r w:rsidR="007F5B7D" w:rsidRPr="00A3406C">
        <w:rPr>
          <w:rFonts w:ascii="Arial" w:hAnsi="Arial" w:cs="Arial"/>
          <w:iCs/>
          <w:color w:val="000000"/>
          <w:sz w:val="22"/>
          <w:szCs w:val="22"/>
        </w:rPr>
        <w:tab/>
      </w:r>
      <w:r w:rsidR="007F5B7D" w:rsidRPr="00A3406C">
        <w:rPr>
          <w:rFonts w:ascii="Arial" w:hAnsi="Arial" w:cs="Arial"/>
          <w:iCs/>
          <w:color w:val="000000"/>
          <w:sz w:val="22"/>
          <w:szCs w:val="22"/>
        </w:rPr>
        <w:tab/>
      </w:r>
      <w:r w:rsidR="007F5B7D" w:rsidRPr="00A3406C">
        <w:rPr>
          <w:rFonts w:ascii="Arial" w:hAnsi="Arial" w:cs="Arial"/>
          <w:iCs/>
          <w:color w:val="000000"/>
          <w:sz w:val="22"/>
          <w:szCs w:val="22"/>
        </w:rPr>
        <w:tab/>
      </w:r>
      <w:r w:rsidRPr="00A3406C">
        <w:rPr>
          <w:rFonts w:ascii="Arial" w:hAnsi="Arial" w:cs="Arial"/>
          <w:iCs/>
          <w:color w:val="000000"/>
          <w:sz w:val="22"/>
          <w:szCs w:val="22"/>
        </w:rPr>
        <w:t>None</w:t>
      </w:r>
    </w:p>
    <w:p w14:paraId="17E1A3FB" w14:textId="38C382A0" w:rsidR="00340469" w:rsidRPr="00A3406C" w:rsidRDefault="00421D0E" w:rsidP="00421D0E">
      <w:pPr>
        <w:pStyle w:val="NormalWeb"/>
        <w:spacing w:before="0" w:beforeAutospacing="0" w:after="0" w:afterAutospacing="0"/>
        <w:rPr>
          <w:rFonts w:ascii="Arial" w:hAnsi="Arial" w:cs="Arial"/>
          <w:iCs/>
          <w:color w:val="000000"/>
          <w:sz w:val="22"/>
          <w:szCs w:val="22"/>
        </w:rPr>
      </w:pPr>
      <w:r w:rsidRPr="00A3406C">
        <w:rPr>
          <w:rFonts w:ascii="Arial" w:hAnsi="Arial" w:cs="Arial"/>
          <w:iCs/>
          <w:color w:val="000000"/>
          <w:sz w:val="22"/>
          <w:szCs w:val="22"/>
        </w:rPr>
        <w:t xml:space="preserve">Advanced Preparation: </w:t>
      </w:r>
      <w:r w:rsidR="007F5B7D" w:rsidRPr="00A3406C">
        <w:rPr>
          <w:rFonts w:ascii="Arial" w:hAnsi="Arial" w:cs="Arial"/>
          <w:iCs/>
          <w:color w:val="000000"/>
          <w:sz w:val="22"/>
          <w:szCs w:val="22"/>
        </w:rPr>
        <w:tab/>
      </w:r>
      <w:r w:rsidR="007F5B7D" w:rsidRPr="00A3406C">
        <w:rPr>
          <w:rFonts w:ascii="Arial" w:hAnsi="Arial" w:cs="Arial"/>
          <w:iCs/>
          <w:color w:val="000000"/>
          <w:sz w:val="22"/>
          <w:szCs w:val="22"/>
        </w:rPr>
        <w:tab/>
      </w:r>
      <w:r w:rsidRPr="00A3406C">
        <w:rPr>
          <w:rFonts w:ascii="Arial" w:hAnsi="Arial" w:cs="Arial"/>
          <w:iCs/>
          <w:color w:val="000000"/>
          <w:sz w:val="22"/>
          <w:szCs w:val="22"/>
        </w:rPr>
        <w:t>None</w:t>
      </w:r>
    </w:p>
    <w:p w14:paraId="465C8869" w14:textId="77777777" w:rsidR="00CB43FA" w:rsidRPr="00A3406C" w:rsidRDefault="00CB43FA" w:rsidP="00421D0E">
      <w:pPr>
        <w:pStyle w:val="NormalWeb"/>
        <w:spacing w:before="0" w:beforeAutospacing="0" w:after="0" w:afterAutospacing="0"/>
        <w:rPr>
          <w:rFonts w:ascii="Arial" w:hAnsi="Arial" w:cs="Arial"/>
          <w:iCs/>
          <w:color w:val="000000"/>
          <w:sz w:val="22"/>
          <w:szCs w:val="22"/>
        </w:rPr>
      </w:pPr>
    </w:p>
    <w:p w14:paraId="66824586" w14:textId="419BD871" w:rsidR="00421D0E" w:rsidRPr="00A3406C" w:rsidRDefault="0071440E" w:rsidP="00A478F2">
      <w:pPr>
        <w:pStyle w:val="NormalWeb"/>
        <w:spacing w:before="0" w:beforeAutospacing="0" w:after="0" w:afterAutospacing="0"/>
        <w:ind w:left="2880"/>
        <w:rPr>
          <w:rFonts w:ascii="Arial" w:hAnsi="Arial" w:cs="Arial"/>
          <w:iCs/>
          <w:color w:val="000000"/>
          <w:sz w:val="22"/>
          <w:szCs w:val="22"/>
        </w:rPr>
      </w:pPr>
      <w:r w:rsidRPr="00A3406C">
        <w:rPr>
          <w:rFonts w:ascii="Arial" w:hAnsi="Arial" w:cs="Arial"/>
          <w:noProof/>
          <w:sz w:val="22"/>
          <w:szCs w:val="22"/>
        </w:rPr>
        <w:drawing>
          <wp:anchor distT="0" distB="0" distL="114300" distR="114300" simplePos="0" relativeHeight="251657216" behindDoc="1" locked="0" layoutInCell="1" allowOverlap="1" wp14:anchorId="70B5DFAD" wp14:editId="17E57877">
            <wp:simplePos x="0" y="0"/>
            <wp:positionH relativeFrom="margin">
              <wp:align>left</wp:align>
            </wp:positionH>
            <wp:positionV relativeFrom="paragraph">
              <wp:posOffset>294640</wp:posOffset>
            </wp:positionV>
            <wp:extent cx="1657350" cy="1475105"/>
            <wp:effectExtent l="0" t="0" r="0" b="0"/>
            <wp:wrapThrough wrapText="bothSides">
              <wp:wrapPolygon edited="0">
                <wp:start x="0" y="0"/>
                <wp:lineTo x="0" y="21200"/>
                <wp:lineTo x="21352" y="21200"/>
                <wp:lineTo x="21352" y="0"/>
                <wp:lineTo x="0" y="0"/>
              </wp:wrapPolygon>
            </wp:wrapThrough>
            <wp:docPr id="3" name="Picture 3" descr="https://mlsvc01-prod.s3.amazonaws.com/f7753537201/c5c58028-3579-4eb6-b967-a041375932c1.jpg?ver=143741704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lsvc01-prod.s3.amazonaws.com/f7753537201/c5c58028-3579-4eb6-b967-a041375932c1.jpg?ver=14374170400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1475105"/>
                    </a:xfrm>
                    <a:prstGeom prst="rect">
                      <a:avLst/>
                    </a:prstGeom>
                    <a:noFill/>
                    <a:ln>
                      <a:noFill/>
                    </a:ln>
                  </pic:spPr>
                </pic:pic>
              </a:graphicData>
            </a:graphic>
            <wp14:sizeRelH relativeFrom="page">
              <wp14:pctWidth>0</wp14:pctWidth>
            </wp14:sizeRelH>
            <wp14:sizeRelV relativeFrom="page">
              <wp14:pctHeight>0</wp14:pctHeight>
            </wp14:sizeRelV>
          </wp:anchor>
        </w:drawing>
      </w:r>
      <w:r w:rsidR="00CF5BE0" w:rsidRPr="00A3406C">
        <w:rPr>
          <w:rFonts w:ascii="Arial" w:hAnsi="Arial" w:cs="Arial"/>
          <w:noProof/>
          <w:sz w:val="22"/>
          <w:szCs w:val="22"/>
        </w:rPr>
        <w:t xml:space="preserve">The Construction Financial Management Association (CFMA) </w:t>
      </w:r>
      <w:r w:rsidR="00421D0E" w:rsidRPr="00A3406C">
        <w:rPr>
          <w:rFonts w:ascii="Arial" w:hAnsi="Arial" w:cs="Arial"/>
          <w:iCs/>
          <w:color w:val="000000"/>
          <w:sz w:val="22"/>
          <w:szCs w:val="22"/>
        </w:rPr>
        <w:t xml:space="preserve">is registered with the National Association of State Boards of Accountancy (NASBA) as a sponsor of continuing professional education on the National Registry of CPE Sponsors. State boards of accountancy have final authority on the acceptance of individual courses for CPE credit. Complaints regarding registered sponsors may be addressed to the National Registry of CPE Sponsors through its website: </w:t>
      </w:r>
      <w:hyperlink r:id="rId8" w:history="1">
        <w:r w:rsidR="00CF5BE0" w:rsidRPr="00A3406C">
          <w:rPr>
            <w:rStyle w:val="Hyperlink"/>
            <w:rFonts w:ascii="Arial" w:hAnsi="Arial" w:cs="Arial"/>
            <w:sz w:val="22"/>
            <w:szCs w:val="22"/>
          </w:rPr>
          <w:t>https://www.nasbaregistry.org</w:t>
        </w:r>
      </w:hyperlink>
      <w:r w:rsidR="00CF5BE0" w:rsidRPr="00A3406C">
        <w:rPr>
          <w:rFonts w:ascii="Arial" w:hAnsi="Arial" w:cs="Arial"/>
          <w:sz w:val="22"/>
          <w:szCs w:val="22"/>
        </w:rPr>
        <w:t>.</w:t>
      </w:r>
      <w:r w:rsidR="00340469" w:rsidRPr="00A3406C">
        <w:rPr>
          <w:rFonts w:ascii="Arial" w:hAnsi="Arial" w:cs="Arial"/>
          <w:iCs/>
          <w:color w:val="000000"/>
          <w:sz w:val="22"/>
          <w:szCs w:val="22"/>
        </w:rPr>
        <w:t xml:space="preserve"> </w:t>
      </w:r>
    </w:p>
    <w:p w14:paraId="2EB2194C" w14:textId="77777777" w:rsidR="004C186C" w:rsidRPr="00A3406C" w:rsidRDefault="004C186C">
      <w:pPr>
        <w:rPr>
          <w:rFonts w:ascii="Arial" w:hAnsi="Arial" w:cs="Arial"/>
        </w:rPr>
      </w:pPr>
    </w:p>
    <w:p w14:paraId="01813681" w14:textId="418D75A1" w:rsidR="00561632" w:rsidRPr="00A3406C" w:rsidRDefault="00561632">
      <w:pPr>
        <w:rPr>
          <w:rFonts w:ascii="Arial" w:hAnsi="Arial" w:cs="Arial"/>
        </w:rPr>
      </w:pPr>
    </w:p>
    <w:p w14:paraId="6AE6667F" w14:textId="23F6FB24" w:rsidR="00392C51" w:rsidRPr="00A3406C" w:rsidRDefault="00392C51">
      <w:pPr>
        <w:rPr>
          <w:rFonts w:ascii="Arial" w:hAnsi="Arial" w:cs="Arial"/>
        </w:rPr>
      </w:pPr>
    </w:p>
    <w:p w14:paraId="550D6839" w14:textId="77777777" w:rsidR="00392C51" w:rsidRPr="00A3406C" w:rsidRDefault="00392C51">
      <w:pPr>
        <w:rPr>
          <w:rFonts w:ascii="Arial" w:hAnsi="Arial" w:cs="Arial"/>
        </w:rPr>
      </w:pPr>
    </w:p>
    <w:sectPr w:rsidR="00392C51" w:rsidRPr="00A3406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D4797" w14:textId="77777777" w:rsidR="006E19BF" w:rsidRDefault="006E19BF" w:rsidP="009C799D">
      <w:r>
        <w:separator/>
      </w:r>
    </w:p>
  </w:endnote>
  <w:endnote w:type="continuationSeparator" w:id="0">
    <w:p w14:paraId="0EA6CD87" w14:textId="77777777" w:rsidR="006E19BF" w:rsidRDefault="006E19BF" w:rsidP="009C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891B2" w14:textId="77777777" w:rsidR="006E19BF" w:rsidRDefault="006E19BF" w:rsidP="009C799D">
      <w:r>
        <w:separator/>
      </w:r>
    </w:p>
  </w:footnote>
  <w:footnote w:type="continuationSeparator" w:id="0">
    <w:p w14:paraId="0CBF578E" w14:textId="77777777" w:rsidR="006E19BF" w:rsidRDefault="006E19BF" w:rsidP="009C7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80A79" w14:textId="3F404A25" w:rsidR="004332B0" w:rsidRDefault="004332B0" w:rsidP="00CF5BE0">
    <w:pPr>
      <w:pStyle w:val="Header"/>
      <w:jc w:val="center"/>
    </w:pPr>
    <w:r>
      <w:rPr>
        <w:noProof/>
      </w:rPr>
      <w:drawing>
        <wp:inline distT="0" distB="0" distL="0" distR="0" wp14:anchorId="20693B98" wp14:editId="001FFB02">
          <wp:extent cx="2124075" cy="7143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372A5C"/>
    <w:multiLevelType w:val="hybridMultilevel"/>
    <w:tmpl w:val="79CA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6D7EAC"/>
    <w:multiLevelType w:val="hybridMultilevel"/>
    <w:tmpl w:val="BCD4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744BB2"/>
    <w:multiLevelType w:val="multilevel"/>
    <w:tmpl w:val="489E6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463161"/>
    <w:multiLevelType w:val="multilevel"/>
    <w:tmpl w:val="14A6A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B636E7"/>
    <w:multiLevelType w:val="multilevel"/>
    <w:tmpl w:val="EAD6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B46A0E"/>
    <w:multiLevelType w:val="multilevel"/>
    <w:tmpl w:val="BD3E8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0E"/>
    <w:rsid w:val="00046FF4"/>
    <w:rsid w:val="000B293C"/>
    <w:rsid w:val="000D66FE"/>
    <w:rsid w:val="000E43F3"/>
    <w:rsid w:val="00115226"/>
    <w:rsid w:val="001627A1"/>
    <w:rsid w:val="001645BF"/>
    <w:rsid w:val="0019733C"/>
    <w:rsid w:val="001E4AF0"/>
    <w:rsid w:val="00207B70"/>
    <w:rsid w:val="002333DB"/>
    <w:rsid w:val="00262D89"/>
    <w:rsid w:val="0028031F"/>
    <w:rsid w:val="002911A2"/>
    <w:rsid w:val="002D4AF7"/>
    <w:rsid w:val="002F01E8"/>
    <w:rsid w:val="00300E82"/>
    <w:rsid w:val="0033545B"/>
    <w:rsid w:val="00340469"/>
    <w:rsid w:val="0036042B"/>
    <w:rsid w:val="00362F8F"/>
    <w:rsid w:val="0037328E"/>
    <w:rsid w:val="00375548"/>
    <w:rsid w:val="00392C51"/>
    <w:rsid w:val="003C13DD"/>
    <w:rsid w:val="00412F22"/>
    <w:rsid w:val="00421D0E"/>
    <w:rsid w:val="004332B0"/>
    <w:rsid w:val="00442EFD"/>
    <w:rsid w:val="004432E8"/>
    <w:rsid w:val="00493A05"/>
    <w:rsid w:val="004C186C"/>
    <w:rsid w:val="004C4BE5"/>
    <w:rsid w:val="00505332"/>
    <w:rsid w:val="00505777"/>
    <w:rsid w:val="005311A9"/>
    <w:rsid w:val="00536738"/>
    <w:rsid w:val="005373AA"/>
    <w:rsid w:val="00557018"/>
    <w:rsid w:val="00557D10"/>
    <w:rsid w:val="00561632"/>
    <w:rsid w:val="005647E9"/>
    <w:rsid w:val="005D54D0"/>
    <w:rsid w:val="005D6CE9"/>
    <w:rsid w:val="005F0947"/>
    <w:rsid w:val="006236BE"/>
    <w:rsid w:val="006D6297"/>
    <w:rsid w:val="006D68A6"/>
    <w:rsid w:val="006E19BF"/>
    <w:rsid w:val="006F0EE4"/>
    <w:rsid w:val="006F2CBF"/>
    <w:rsid w:val="00700B4E"/>
    <w:rsid w:val="0071440E"/>
    <w:rsid w:val="00723058"/>
    <w:rsid w:val="00762315"/>
    <w:rsid w:val="00771D5E"/>
    <w:rsid w:val="00784DFF"/>
    <w:rsid w:val="007A4A11"/>
    <w:rsid w:val="007F5B7D"/>
    <w:rsid w:val="00824FA0"/>
    <w:rsid w:val="008635E0"/>
    <w:rsid w:val="008767DB"/>
    <w:rsid w:val="0089299F"/>
    <w:rsid w:val="008A365B"/>
    <w:rsid w:val="00901920"/>
    <w:rsid w:val="009C4C53"/>
    <w:rsid w:val="009C799D"/>
    <w:rsid w:val="009D1734"/>
    <w:rsid w:val="009E08D7"/>
    <w:rsid w:val="009E50B1"/>
    <w:rsid w:val="00A059D1"/>
    <w:rsid w:val="00A3406C"/>
    <w:rsid w:val="00A478F2"/>
    <w:rsid w:val="00A52A7E"/>
    <w:rsid w:val="00AA000B"/>
    <w:rsid w:val="00AB25B8"/>
    <w:rsid w:val="00AD2AF5"/>
    <w:rsid w:val="00AF0E1D"/>
    <w:rsid w:val="00B2741D"/>
    <w:rsid w:val="00B83857"/>
    <w:rsid w:val="00C24A32"/>
    <w:rsid w:val="00C275D7"/>
    <w:rsid w:val="00C5106E"/>
    <w:rsid w:val="00C51BE1"/>
    <w:rsid w:val="00C55FA8"/>
    <w:rsid w:val="00C717AE"/>
    <w:rsid w:val="00C8096C"/>
    <w:rsid w:val="00CB43FA"/>
    <w:rsid w:val="00CC1171"/>
    <w:rsid w:val="00CC3212"/>
    <w:rsid w:val="00CE1CC3"/>
    <w:rsid w:val="00CE3FFC"/>
    <w:rsid w:val="00CF5BE0"/>
    <w:rsid w:val="00D80B90"/>
    <w:rsid w:val="00D97E8C"/>
    <w:rsid w:val="00DA1839"/>
    <w:rsid w:val="00DD7207"/>
    <w:rsid w:val="00DF3E15"/>
    <w:rsid w:val="00E12A71"/>
    <w:rsid w:val="00E161F6"/>
    <w:rsid w:val="00E950A3"/>
    <w:rsid w:val="00EF356A"/>
    <w:rsid w:val="00F06227"/>
    <w:rsid w:val="00F073E0"/>
    <w:rsid w:val="00F42F31"/>
    <w:rsid w:val="00FA037D"/>
    <w:rsid w:val="00FA50B6"/>
    <w:rsid w:val="00FD0995"/>
    <w:rsid w:val="00FE318C"/>
    <w:rsid w:val="00FF3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80C1C"/>
  <w15:docId w15:val="{417CEC71-9290-4C56-90C1-D650255C4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1D0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21D0E"/>
    <w:rPr>
      <w:color w:val="0000FF"/>
      <w:u w:val="single"/>
    </w:rPr>
  </w:style>
  <w:style w:type="paragraph" w:styleId="Header">
    <w:name w:val="header"/>
    <w:basedOn w:val="Normal"/>
    <w:link w:val="HeaderChar"/>
    <w:uiPriority w:val="99"/>
    <w:unhideWhenUsed/>
    <w:rsid w:val="009C799D"/>
    <w:pPr>
      <w:tabs>
        <w:tab w:val="center" w:pos="4680"/>
        <w:tab w:val="right" w:pos="9360"/>
      </w:tabs>
    </w:pPr>
  </w:style>
  <w:style w:type="character" w:customStyle="1" w:styleId="HeaderChar">
    <w:name w:val="Header Char"/>
    <w:basedOn w:val="DefaultParagraphFont"/>
    <w:link w:val="Header"/>
    <w:uiPriority w:val="99"/>
    <w:rsid w:val="009C799D"/>
  </w:style>
  <w:style w:type="paragraph" w:styleId="Footer">
    <w:name w:val="footer"/>
    <w:basedOn w:val="Normal"/>
    <w:link w:val="FooterChar"/>
    <w:uiPriority w:val="99"/>
    <w:unhideWhenUsed/>
    <w:rsid w:val="009C799D"/>
    <w:pPr>
      <w:tabs>
        <w:tab w:val="center" w:pos="4680"/>
        <w:tab w:val="right" w:pos="9360"/>
      </w:tabs>
    </w:pPr>
  </w:style>
  <w:style w:type="character" w:customStyle="1" w:styleId="FooterChar">
    <w:name w:val="Footer Char"/>
    <w:basedOn w:val="DefaultParagraphFont"/>
    <w:link w:val="Footer"/>
    <w:uiPriority w:val="99"/>
    <w:rsid w:val="009C799D"/>
  </w:style>
  <w:style w:type="paragraph" w:styleId="BalloonText">
    <w:name w:val="Balloon Text"/>
    <w:basedOn w:val="Normal"/>
    <w:link w:val="BalloonTextChar"/>
    <w:uiPriority w:val="99"/>
    <w:semiHidden/>
    <w:unhideWhenUsed/>
    <w:rsid w:val="001E4AF0"/>
    <w:rPr>
      <w:rFonts w:ascii="Tahoma" w:hAnsi="Tahoma" w:cs="Tahoma"/>
      <w:sz w:val="16"/>
      <w:szCs w:val="16"/>
    </w:rPr>
  </w:style>
  <w:style w:type="character" w:customStyle="1" w:styleId="BalloonTextChar">
    <w:name w:val="Balloon Text Char"/>
    <w:basedOn w:val="DefaultParagraphFont"/>
    <w:link w:val="BalloonText"/>
    <w:uiPriority w:val="99"/>
    <w:semiHidden/>
    <w:rsid w:val="001E4AF0"/>
    <w:rPr>
      <w:rFonts w:ascii="Tahoma" w:hAnsi="Tahoma" w:cs="Tahoma"/>
      <w:sz w:val="16"/>
      <w:szCs w:val="16"/>
    </w:rPr>
  </w:style>
  <w:style w:type="paragraph" w:styleId="ListParagraph">
    <w:name w:val="List Paragraph"/>
    <w:basedOn w:val="Normal"/>
    <w:uiPriority w:val="34"/>
    <w:qFormat/>
    <w:rsid w:val="00505332"/>
    <w:pPr>
      <w:ind w:left="720"/>
      <w:contextualSpacing/>
    </w:pPr>
  </w:style>
  <w:style w:type="character" w:styleId="UnresolvedMention">
    <w:name w:val="Unresolved Mention"/>
    <w:basedOn w:val="DefaultParagraphFont"/>
    <w:uiPriority w:val="99"/>
    <w:semiHidden/>
    <w:unhideWhenUsed/>
    <w:rsid w:val="000D66FE"/>
    <w:rPr>
      <w:color w:val="605E5C"/>
      <w:shd w:val="clear" w:color="auto" w:fill="E1DFDD"/>
    </w:rPr>
  </w:style>
  <w:style w:type="character" w:styleId="FollowedHyperlink">
    <w:name w:val="FollowedHyperlink"/>
    <w:basedOn w:val="DefaultParagraphFont"/>
    <w:uiPriority w:val="99"/>
    <w:semiHidden/>
    <w:unhideWhenUsed/>
    <w:rsid w:val="000D66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45884">
      <w:bodyDiv w:val="1"/>
      <w:marLeft w:val="0"/>
      <w:marRight w:val="0"/>
      <w:marTop w:val="0"/>
      <w:marBottom w:val="0"/>
      <w:divBdr>
        <w:top w:val="none" w:sz="0" w:space="0" w:color="auto"/>
        <w:left w:val="none" w:sz="0" w:space="0" w:color="auto"/>
        <w:bottom w:val="none" w:sz="0" w:space="0" w:color="auto"/>
        <w:right w:val="none" w:sz="0" w:space="0" w:color="auto"/>
      </w:divBdr>
    </w:div>
    <w:div w:id="446389371">
      <w:bodyDiv w:val="1"/>
      <w:marLeft w:val="0"/>
      <w:marRight w:val="0"/>
      <w:marTop w:val="0"/>
      <w:marBottom w:val="0"/>
      <w:divBdr>
        <w:top w:val="none" w:sz="0" w:space="0" w:color="auto"/>
        <w:left w:val="none" w:sz="0" w:space="0" w:color="auto"/>
        <w:bottom w:val="none" w:sz="0" w:space="0" w:color="auto"/>
        <w:right w:val="none" w:sz="0" w:space="0" w:color="auto"/>
      </w:divBdr>
    </w:div>
    <w:div w:id="651519046">
      <w:bodyDiv w:val="1"/>
      <w:marLeft w:val="0"/>
      <w:marRight w:val="0"/>
      <w:marTop w:val="0"/>
      <w:marBottom w:val="0"/>
      <w:divBdr>
        <w:top w:val="none" w:sz="0" w:space="0" w:color="auto"/>
        <w:left w:val="none" w:sz="0" w:space="0" w:color="auto"/>
        <w:bottom w:val="none" w:sz="0" w:space="0" w:color="auto"/>
        <w:right w:val="none" w:sz="0" w:space="0" w:color="auto"/>
      </w:divBdr>
    </w:div>
    <w:div w:id="712195234">
      <w:bodyDiv w:val="1"/>
      <w:marLeft w:val="0"/>
      <w:marRight w:val="0"/>
      <w:marTop w:val="0"/>
      <w:marBottom w:val="0"/>
      <w:divBdr>
        <w:top w:val="none" w:sz="0" w:space="0" w:color="auto"/>
        <w:left w:val="none" w:sz="0" w:space="0" w:color="auto"/>
        <w:bottom w:val="none" w:sz="0" w:space="0" w:color="auto"/>
        <w:right w:val="none" w:sz="0" w:space="0" w:color="auto"/>
      </w:divBdr>
    </w:div>
    <w:div w:id="1111513910">
      <w:bodyDiv w:val="1"/>
      <w:marLeft w:val="0"/>
      <w:marRight w:val="0"/>
      <w:marTop w:val="0"/>
      <w:marBottom w:val="0"/>
      <w:divBdr>
        <w:top w:val="none" w:sz="0" w:space="0" w:color="auto"/>
        <w:left w:val="none" w:sz="0" w:space="0" w:color="auto"/>
        <w:bottom w:val="none" w:sz="0" w:space="0" w:color="auto"/>
        <w:right w:val="none" w:sz="0" w:space="0" w:color="auto"/>
      </w:divBdr>
    </w:div>
    <w:div w:id="1172990693">
      <w:bodyDiv w:val="1"/>
      <w:marLeft w:val="0"/>
      <w:marRight w:val="0"/>
      <w:marTop w:val="0"/>
      <w:marBottom w:val="0"/>
      <w:divBdr>
        <w:top w:val="none" w:sz="0" w:space="0" w:color="auto"/>
        <w:left w:val="none" w:sz="0" w:space="0" w:color="auto"/>
        <w:bottom w:val="none" w:sz="0" w:space="0" w:color="auto"/>
        <w:right w:val="none" w:sz="0" w:space="0" w:color="auto"/>
      </w:divBdr>
      <w:divsChild>
        <w:div w:id="950087745">
          <w:marLeft w:val="0"/>
          <w:marRight w:val="0"/>
          <w:marTop w:val="0"/>
          <w:marBottom w:val="0"/>
          <w:divBdr>
            <w:top w:val="none" w:sz="0" w:space="0" w:color="auto"/>
            <w:left w:val="none" w:sz="0" w:space="0" w:color="auto"/>
            <w:bottom w:val="none" w:sz="0" w:space="0" w:color="auto"/>
            <w:right w:val="none" w:sz="0" w:space="0" w:color="auto"/>
          </w:divBdr>
        </w:div>
      </w:divsChild>
    </w:div>
    <w:div w:id="1831023096">
      <w:bodyDiv w:val="1"/>
      <w:marLeft w:val="0"/>
      <w:marRight w:val="0"/>
      <w:marTop w:val="0"/>
      <w:marBottom w:val="0"/>
      <w:divBdr>
        <w:top w:val="none" w:sz="0" w:space="0" w:color="auto"/>
        <w:left w:val="none" w:sz="0" w:space="0" w:color="auto"/>
        <w:bottom w:val="none" w:sz="0" w:space="0" w:color="auto"/>
        <w:right w:val="none" w:sz="0" w:space="0" w:color="auto"/>
      </w:divBdr>
    </w:div>
    <w:div w:id="19937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baregistry.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Amy Bruns</cp:lastModifiedBy>
  <cp:revision>2</cp:revision>
  <dcterms:created xsi:type="dcterms:W3CDTF">2020-12-02T00:36:00Z</dcterms:created>
  <dcterms:modified xsi:type="dcterms:W3CDTF">2020-12-02T00:36:00Z</dcterms:modified>
</cp:coreProperties>
</file>