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8C9D20" w14:textId="77777777" w:rsidR="00E04356" w:rsidRDefault="00E04356"/>
    <w:p w14:paraId="2943C738" w14:textId="77777777" w:rsidR="007C6010" w:rsidRDefault="007C6010"/>
    <w:p w14:paraId="7DBAD470" w14:textId="77777777" w:rsidR="007C6010" w:rsidRDefault="007C6010"/>
    <w:p w14:paraId="77444BEB" w14:textId="77777777" w:rsidR="007C6010" w:rsidRDefault="007C6010">
      <w:r>
        <w:t>From the Right Seat</w:t>
      </w:r>
    </w:p>
    <w:p w14:paraId="38DC52F0" w14:textId="1431C548" w:rsidR="007C6010" w:rsidRDefault="007C6010">
      <w:r>
        <w:t>Peter Rafle ATP, CFII</w:t>
      </w:r>
      <w:r>
        <w:t xml:space="preserve"> </w:t>
      </w:r>
    </w:p>
    <w:p w14:paraId="3374D21C" w14:textId="2673B933" w:rsidR="007C6010" w:rsidRDefault="007C6010">
      <w:r>
        <w:t xml:space="preserve">I recommend to all pilots and especially student pilots that they read the Aeronautical Information Manual (AIM). You </w:t>
      </w:r>
      <w:r w:rsidR="00617CDE">
        <w:t>know</w:t>
      </w:r>
      <w:r>
        <w:t xml:space="preserve"> that fat book published each year and usually preceded by the Federal Aviation Regulations, so it is normally called the FAR/AIM. There is so much information in this tome that pilots should be aware of, and review regularly. I will discuss one of the more obscure, but important items that I, as a </w:t>
      </w:r>
      <w:r>
        <w:t xml:space="preserve">former </w:t>
      </w:r>
      <w:r>
        <w:t>pilot of a 1940 tail wheel airplane, f</w:t>
      </w:r>
      <w:r>
        <w:t>ou</w:t>
      </w:r>
      <w:r>
        <w:t xml:space="preserve">nd vital, especially when operating </w:t>
      </w:r>
      <w:r w:rsidR="000512B1">
        <w:t>from</w:t>
      </w:r>
      <w:r>
        <w:t xml:space="preserve"> grass or unimproved runways. How many of you have ever seen a “1/2” sign at an airport? The FAA has no standard for such a sign, and I have seen them only at unimproved (Unpaved or grass) airports. So, what does ½ mean? </w:t>
      </w:r>
      <w:r>
        <w:t xml:space="preserve"> </w:t>
      </w:r>
      <w:r>
        <w:t>I</w:t>
      </w:r>
      <w:r>
        <w:t>t</w:t>
      </w:r>
      <w:r>
        <w:t xml:space="preserve"> all has to do with the airplane’s acceleration during the take-off roll. I hope each of you are intentionally aware of how the airplane is picking up speed during takeoff. Typically</w:t>
      </w:r>
      <w:r>
        <w:t>,</w:t>
      </w:r>
      <w:r>
        <w:t xml:space="preserve"> the airplane should have reached 70% of lift-off speed by the mid-point of the runway. The assumption is that the runway is appropriate for takeoff – runway condition, wind, slope, temperature. “If the airplane has NOT reached liftoff by the midpoint the takeoff should be aborted as it may not be possible to liftoff in the remaining runway.”</w:t>
      </w:r>
      <w:r>
        <w:t xml:space="preserve"> </w:t>
      </w:r>
      <w:r>
        <w:t xml:space="preserve"> The AIM lists several important items when using this “Rule of Thumb”. “Small airplane airspeed indicators are not required to be evaluated at speeds below stalling and may not be useable at 70 percent of liftoff speed”.</w:t>
      </w:r>
      <w:r>
        <w:t xml:space="preserve"> </w:t>
      </w:r>
      <w:r>
        <w:t xml:space="preserve"> (I knew that fuel gauges had to only be accurate when indicating empty, but this information about the IAS is thought provoking.) “”This “rule of thumb” is based on a uniform runway surface.” If there are puddles, mud, tall </w:t>
      </w:r>
      <w:r>
        <w:t>or</w:t>
      </w:r>
      <w:r>
        <w:t xml:space="preserve"> wet grass or gravel</w:t>
      </w:r>
      <w:r>
        <w:t>,</w:t>
      </w:r>
      <w:r>
        <w:t xml:space="preserve"> acceleration may be impeded or even decelerated. So even if the airplane reaches 70% by the mid-point, it may not be able to accelerate to liftoff speed in the remaining runway. “The entire length of the runway should be inspected prior to takeoff to ensure a useable surface.” “This “rule of thumb” applies only to the runway required for takeoff.” If there are trees or other obstacles that will affect the takeoff climb path, then there needs to </w:t>
      </w:r>
      <w:r>
        <w:t>be enough</w:t>
      </w:r>
      <w:r>
        <w:t xml:space="preserve"> distance after liftoff to achieve best angle of climb speed to clear those obstacles. The airplane will need to accelerate to a higher speed by the midpoint, especially if the obstacles are close to the end of the runway. Add upslope or tailwind and a takeoff may not be possible. Finally, ‘”The use of this “rule of thumb” does not alleviate the pilot’s responsibility to comply with applicable Federal Aviation Regulations, the limitations and performance data provided by the FAA approved Airplane Flight Manual, or, in the absence of an approved FAA AFM, other date provided by the aircraft manufacturer. Operating out of unimproved air strips is fun, but there are a lot of factors you must consider. Before you decide to land and takeoff from the “grass” learn about the differences from operating from the asphalt. Ref: AIM Section 7-5-8</w:t>
      </w:r>
      <w:r>
        <w:t>.)</w:t>
      </w:r>
    </w:p>
    <w:sectPr w:rsidR="007C60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010"/>
    <w:rsid w:val="000512B1"/>
    <w:rsid w:val="00617CDE"/>
    <w:rsid w:val="007C6010"/>
    <w:rsid w:val="00E043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55B59"/>
  <w15:chartTrackingRefBased/>
  <w15:docId w15:val="{679E1409-AAB7-4BE6-B2B9-423B95DED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60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60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60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60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60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60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60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60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60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60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60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60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60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60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60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60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60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6010"/>
    <w:rPr>
      <w:rFonts w:eastAsiaTheme="majorEastAsia" w:cstheme="majorBidi"/>
      <w:color w:val="272727" w:themeColor="text1" w:themeTint="D8"/>
    </w:rPr>
  </w:style>
  <w:style w:type="paragraph" w:styleId="Title">
    <w:name w:val="Title"/>
    <w:basedOn w:val="Normal"/>
    <w:next w:val="Normal"/>
    <w:link w:val="TitleChar"/>
    <w:uiPriority w:val="10"/>
    <w:qFormat/>
    <w:rsid w:val="007C60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60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60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60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6010"/>
    <w:pPr>
      <w:spacing w:before="160"/>
      <w:jc w:val="center"/>
    </w:pPr>
    <w:rPr>
      <w:i/>
      <w:iCs/>
      <w:color w:val="404040" w:themeColor="text1" w:themeTint="BF"/>
    </w:rPr>
  </w:style>
  <w:style w:type="character" w:customStyle="1" w:styleId="QuoteChar">
    <w:name w:val="Quote Char"/>
    <w:basedOn w:val="DefaultParagraphFont"/>
    <w:link w:val="Quote"/>
    <w:uiPriority w:val="29"/>
    <w:rsid w:val="007C6010"/>
    <w:rPr>
      <w:i/>
      <w:iCs/>
      <w:color w:val="404040" w:themeColor="text1" w:themeTint="BF"/>
    </w:rPr>
  </w:style>
  <w:style w:type="paragraph" w:styleId="ListParagraph">
    <w:name w:val="List Paragraph"/>
    <w:basedOn w:val="Normal"/>
    <w:uiPriority w:val="34"/>
    <w:qFormat/>
    <w:rsid w:val="007C6010"/>
    <w:pPr>
      <w:ind w:left="720"/>
      <w:contextualSpacing/>
    </w:pPr>
  </w:style>
  <w:style w:type="character" w:styleId="IntenseEmphasis">
    <w:name w:val="Intense Emphasis"/>
    <w:basedOn w:val="DefaultParagraphFont"/>
    <w:uiPriority w:val="21"/>
    <w:qFormat/>
    <w:rsid w:val="007C6010"/>
    <w:rPr>
      <w:i/>
      <w:iCs/>
      <w:color w:val="0F4761" w:themeColor="accent1" w:themeShade="BF"/>
    </w:rPr>
  </w:style>
  <w:style w:type="paragraph" w:styleId="IntenseQuote">
    <w:name w:val="Intense Quote"/>
    <w:basedOn w:val="Normal"/>
    <w:next w:val="Normal"/>
    <w:link w:val="IntenseQuoteChar"/>
    <w:uiPriority w:val="30"/>
    <w:qFormat/>
    <w:rsid w:val="007C60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6010"/>
    <w:rPr>
      <w:i/>
      <w:iCs/>
      <w:color w:val="0F4761" w:themeColor="accent1" w:themeShade="BF"/>
    </w:rPr>
  </w:style>
  <w:style w:type="character" w:styleId="IntenseReference">
    <w:name w:val="Intense Reference"/>
    <w:basedOn w:val="DefaultParagraphFont"/>
    <w:uiPriority w:val="32"/>
    <w:qFormat/>
    <w:rsid w:val="007C601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460</Words>
  <Characters>2624</Characters>
  <Application>Microsoft Office Word</Application>
  <DocSecurity>0</DocSecurity>
  <Lines>21</Lines>
  <Paragraphs>6</Paragraphs>
  <ScaleCrop>false</ScaleCrop>
  <Company/>
  <LinksUpToDate>false</LinksUpToDate>
  <CharactersWithSpaces>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A Rafle</dc:creator>
  <cp:keywords/>
  <dc:description/>
  <cp:lastModifiedBy>Peter A Rafle</cp:lastModifiedBy>
  <cp:revision>3</cp:revision>
  <dcterms:created xsi:type="dcterms:W3CDTF">2024-04-29T14:16:00Z</dcterms:created>
  <dcterms:modified xsi:type="dcterms:W3CDTF">2024-04-29T14:24:00Z</dcterms:modified>
</cp:coreProperties>
</file>